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18" w:rsidRDefault="00664618" w:rsidP="00781B51">
      <w:pPr>
        <w:pStyle w:val="Title"/>
        <w:rPr>
          <w:rFonts w:ascii="Arial" w:hAnsi="Arial" w:cs="Arial"/>
          <w:color w:val="auto"/>
          <w:sz w:val="24"/>
          <w:szCs w:val="24"/>
        </w:rPr>
      </w:pPr>
      <w:bookmarkStart w:id="0" w:name="_GoBack"/>
      <w:bookmarkEnd w:id="0"/>
      <w:r w:rsidRPr="00781B51">
        <w:rPr>
          <w:rFonts w:ascii="Arial" w:hAnsi="Arial" w:cs="Arial"/>
          <w:color w:val="auto"/>
          <w:sz w:val="24"/>
          <w:szCs w:val="24"/>
        </w:rPr>
        <w:t xml:space="preserve">Coring Working Group Meeting </w:t>
      </w:r>
      <w:r w:rsidR="00724097">
        <w:rPr>
          <w:rFonts w:ascii="Arial" w:hAnsi="Arial" w:cs="Arial"/>
          <w:color w:val="auto"/>
          <w:sz w:val="24"/>
          <w:szCs w:val="24"/>
        </w:rPr>
        <w:t>25</w:t>
      </w:r>
      <w:r w:rsidR="00724097" w:rsidRPr="00724097">
        <w:rPr>
          <w:rFonts w:ascii="Arial" w:hAnsi="Arial" w:cs="Arial"/>
          <w:color w:val="auto"/>
          <w:sz w:val="24"/>
          <w:szCs w:val="24"/>
          <w:vertAlign w:val="superscript"/>
        </w:rPr>
        <w:t>th</w:t>
      </w:r>
      <w:r w:rsidR="00724097">
        <w:rPr>
          <w:rFonts w:ascii="Arial" w:hAnsi="Arial" w:cs="Arial"/>
          <w:color w:val="auto"/>
          <w:sz w:val="24"/>
          <w:szCs w:val="24"/>
        </w:rPr>
        <w:t xml:space="preserve"> January 2019</w:t>
      </w:r>
    </w:p>
    <w:p w:rsidR="00781B51" w:rsidRDefault="00781B51" w:rsidP="00781B51">
      <w:r>
        <w:t>Scottish Power Offices, St Vincent Street, Glasgow:</w:t>
      </w:r>
    </w:p>
    <w:p w:rsidR="00781B51" w:rsidRPr="00781B51" w:rsidRDefault="00781B51" w:rsidP="00781B51"/>
    <w:p w:rsidR="00117666" w:rsidRDefault="00664618" w:rsidP="00E36759">
      <w:r>
        <w:t>Attendees</w:t>
      </w:r>
    </w:p>
    <w:p w:rsidR="00117666" w:rsidRDefault="00117666" w:rsidP="00E36759">
      <w:r>
        <w:t xml:space="preserve">CM </w:t>
      </w:r>
      <w:r>
        <w:tab/>
        <w:t xml:space="preserve">Craig McQueen </w:t>
      </w:r>
      <w:r>
        <w:tab/>
        <w:t>Scottish Water</w:t>
      </w:r>
    </w:p>
    <w:p w:rsidR="00E77356" w:rsidRDefault="00E77356" w:rsidP="00E36759">
      <w:r>
        <w:t>JC</w:t>
      </w:r>
      <w:r>
        <w:tab/>
        <w:t>Jim Clegg</w:t>
      </w:r>
      <w:r>
        <w:tab/>
      </w:r>
      <w:r>
        <w:tab/>
        <w:t>oSRWC</w:t>
      </w:r>
    </w:p>
    <w:p w:rsidR="00664618" w:rsidRDefault="00117666" w:rsidP="00E36759">
      <w:r>
        <w:t>DS</w:t>
      </w:r>
      <w:r>
        <w:tab/>
        <w:t>David Shaw</w:t>
      </w:r>
      <w:r>
        <w:tab/>
      </w:r>
      <w:r>
        <w:tab/>
        <w:t>ARA</w:t>
      </w:r>
    </w:p>
    <w:p w:rsidR="00E5753F" w:rsidRDefault="00E5753F" w:rsidP="00E36759">
      <w:r>
        <w:t xml:space="preserve">KP </w:t>
      </w:r>
      <w:r w:rsidR="006A32D7">
        <w:tab/>
      </w:r>
      <w:r>
        <w:t xml:space="preserve">Kevin Price </w:t>
      </w:r>
      <w:r w:rsidR="0079707A">
        <w:tab/>
      </w:r>
      <w:r w:rsidR="0079707A">
        <w:tab/>
      </w:r>
      <w:r>
        <w:t>Moray Council</w:t>
      </w:r>
    </w:p>
    <w:p w:rsidR="00117666" w:rsidRDefault="00117666" w:rsidP="00117666">
      <w:r>
        <w:t>LH</w:t>
      </w:r>
      <w:r>
        <w:tab/>
        <w:t>Lisa Haston</w:t>
      </w:r>
      <w:r>
        <w:tab/>
        <w:t xml:space="preserve"> </w:t>
      </w:r>
      <w:r>
        <w:tab/>
        <w:t>SPEN</w:t>
      </w:r>
    </w:p>
    <w:p w:rsidR="00A66321" w:rsidRDefault="009D5B4F" w:rsidP="00A66321">
      <w:r>
        <w:t>SS</w:t>
      </w:r>
      <w:r>
        <w:tab/>
      </w:r>
      <w:r w:rsidR="00A66321">
        <w:t>Stevie Scanlon</w:t>
      </w:r>
      <w:r w:rsidR="00A66321">
        <w:tab/>
        <w:t>Openreach</w:t>
      </w:r>
    </w:p>
    <w:p w:rsidR="009D5B4F" w:rsidRDefault="009D5B4F" w:rsidP="009D5B4F">
      <w:r>
        <w:t>AM</w:t>
      </w:r>
      <w:r>
        <w:tab/>
        <w:t>Andy Mathieson</w:t>
      </w:r>
      <w:r>
        <w:tab/>
        <w:t>Virgin Media</w:t>
      </w:r>
    </w:p>
    <w:p w:rsidR="005553DF" w:rsidRDefault="00BB4C11" w:rsidP="00E36759">
      <w:r>
        <w:t>JG</w:t>
      </w:r>
      <w:r>
        <w:tab/>
        <w:t>Julie Greig</w:t>
      </w:r>
      <w:r w:rsidR="005553DF">
        <w:tab/>
      </w:r>
      <w:r w:rsidR="005553DF">
        <w:tab/>
        <w:t>SGN</w:t>
      </w:r>
    </w:p>
    <w:p w:rsidR="00724097" w:rsidRDefault="00724097" w:rsidP="00724097">
      <w:r>
        <w:t>GC     Gavin Cook              East Renfrewshire Council</w:t>
      </w:r>
    </w:p>
    <w:p w:rsidR="00724097" w:rsidRDefault="00724097" w:rsidP="00724097">
      <w:r>
        <w:t>RM</w:t>
      </w:r>
      <w:r>
        <w:tab/>
        <w:t xml:space="preserve">Robert Mackay </w:t>
      </w:r>
      <w:r>
        <w:tab/>
        <w:t>East Renfrewshire Council</w:t>
      </w:r>
    </w:p>
    <w:p w:rsidR="00E77356" w:rsidRDefault="00E77356" w:rsidP="00E36759"/>
    <w:p w:rsidR="00E77356" w:rsidRDefault="00E77356" w:rsidP="00E36759">
      <w:r>
        <w:t>Participating in teleconference for part of the meeting:</w:t>
      </w:r>
    </w:p>
    <w:p w:rsidR="00E77356" w:rsidRDefault="00E77356" w:rsidP="00E77356">
      <w:r>
        <w:t>TB      Tony Black               Transport Scotland</w:t>
      </w:r>
    </w:p>
    <w:p w:rsidR="00E77356" w:rsidRDefault="00E77356" w:rsidP="00E36759"/>
    <w:p w:rsidR="00A66321" w:rsidRDefault="00BF428F" w:rsidP="00A66321">
      <w:r>
        <w:t>Not present</w:t>
      </w:r>
    </w:p>
    <w:p w:rsidR="00117666" w:rsidRDefault="00117666" w:rsidP="00117666">
      <w:r>
        <w:t>ES</w:t>
      </w:r>
      <w:r>
        <w:tab/>
        <w:t>Elaine Stewart</w:t>
      </w:r>
      <w:r>
        <w:tab/>
        <w:t>SPEN</w:t>
      </w:r>
    </w:p>
    <w:p w:rsidR="00724097" w:rsidRDefault="00724097" w:rsidP="00724097">
      <w:r>
        <w:t>IJ</w:t>
      </w:r>
      <w:r>
        <w:tab/>
        <w:t xml:space="preserve">Iain Jones </w:t>
      </w:r>
      <w:r>
        <w:tab/>
      </w:r>
      <w:r>
        <w:tab/>
        <w:t>Fife Council</w:t>
      </w:r>
    </w:p>
    <w:p w:rsidR="00724097" w:rsidRDefault="00724097" w:rsidP="00724097">
      <w:r>
        <w:t>AH</w:t>
      </w:r>
      <w:r>
        <w:tab/>
        <w:t xml:space="preserve">Alan Heatley </w:t>
      </w:r>
      <w:r>
        <w:tab/>
      </w:r>
      <w:r>
        <w:tab/>
        <w:t>Midlothian Council</w:t>
      </w:r>
    </w:p>
    <w:p w:rsidR="00E77356" w:rsidRDefault="00E77356" w:rsidP="00117666"/>
    <w:p w:rsidR="0026502D" w:rsidRDefault="00117666" w:rsidP="00E36759">
      <w:r>
        <w:t xml:space="preserve">     </w:t>
      </w:r>
    </w:p>
    <w:p w:rsidR="0079707A" w:rsidRDefault="0079707A" w:rsidP="00F81D20">
      <w:pPr>
        <w:pStyle w:val="Heading1"/>
        <w:numPr>
          <w:ilvl w:val="0"/>
          <w:numId w:val="16"/>
        </w:numPr>
      </w:pPr>
      <w:r>
        <w:t xml:space="preserve">Welcome and Apologies </w:t>
      </w:r>
    </w:p>
    <w:p w:rsidR="0079707A" w:rsidRDefault="0079707A" w:rsidP="00E36759"/>
    <w:p w:rsidR="0026502D" w:rsidRDefault="00A66321" w:rsidP="00E36759">
      <w:r>
        <w:t xml:space="preserve">Apologies had been received from </w:t>
      </w:r>
      <w:r w:rsidR="00724097">
        <w:t>IJ, AH and ES</w:t>
      </w:r>
      <w:r w:rsidR="00E77356">
        <w:t>.</w:t>
      </w:r>
      <w:r w:rsidR="00590C4C">
        <w:t xml:space="preserve"> CM welcomed all to the meeting</w:t>
      </w:r>
    </w:p>
    <w:p w:rsidR="00F81D20" w:rsidRDefault="00F81D20" w:rsidP="00E43C06">
      <w:pPr>
        <w:pStyle w:val="Heading1"/>
        <w:numPr>
          <w:ilvl w:val="0"/>
          <w:numId w:val="0"/>
        </w:numPr>
        <w:ind w:left="360"/>
        <w:rPr>
          <w:kern w:val="0"/>
        </w:rPr>
      </w:pPr>
    </w:p>
    <w:p w:rsidR="00392D4F" w:rsidRDefault="00044131" w:rsidP="00F81D20">
      <w:pPr>
        <w:pStyle w:val="Heading1"/>
        <w:numPr>
          <w:ilvl w:val="0"/>
          <w:numId w:val="16"/>
        </w:numPr>
      </w:pPr>
      <w:r>
        <w:t>Previous actions</w:t>
      </w:r>
    </w:p>
    <w:p w:rsidR="00A54D2E" w:rsidRDefault="00A54D2E" w:rsidP="00F61480"/>
    <w:p w:rsidR="00A54D2E" w:rsidRDefault="00F61480" w:rsidP="00A54D2E">
      <w:pPr>
        <w:pStyle w:val="ListParagraph"/>
        <w:numPr>
          <w:ilvl w:val="0"/>
          <w:numId w:val="10"/>
        </w:numPr>
      </w:pPr>
      <w:r>
        <w:t>Lead Authority for NoSRAUC confirmed as Aberdeenshire</w:t>
      </w:r>
      <w:r w:rsidR="00FA2A28">
        <w:t>, John Bruce</w:t>
      </w:r>
    </w:p>
    <w:p w:rsidR="00BE5C4F" w:rsidRDefault="00F61480" w:rsidP="00F61480">
      <w:pPr>
        <w:pStyle w:val="ListParagraph"/>
        <w:numPr>
          <w:ilvl w:val="0"/>
          <w:numId w:val="10"/>
        </w:numPr>
      </w:pPr>
      <w:r>
        <w:t>Lead Authority for WoSRAUC confirmed as East Renfrewshire</w:t>
      </w:r>
      <w:r w:rsidR="00FA2A28">
        <w:t>, Gavin Cook</w:t>
      </w:r>
      <w:r w:rsidR="00C26913">
        <w:t>.</w:t>
      </w:r>
    </w:p>
    <w:p w:rsidR="00F61480" w:rsidRDefault="00F61480" w:rsidP="00F61480">
      <w:pPr>
        <w:pStyle w:val="ListParagraph"/>
        <w:numPr>
          <w:ilvl w:val="0"/>
          <w:numId w:val="10"/>
        </w:numPr>
      </w:pPr>
      <w:r>
        <w:t>Lead Authority for SERAUC confirmed as West Lothian</w:t>
      </w:r>
      <w:r w:rsidR="00FA2A28">
        <w:t>, Jason Halliday</w:t>
      </w:r>
      <w:r w:rsidR="00C26913">
        <w:t>.</w:t>
      </w:r>
    </w:p>
    <w:p w:rsidR="00C26913" w:rsidRDefault="00C26913" w:rsidP="00F61480">
      <w:pPr>
        <w:pStyle w:val="ListParagraph"/>
        <w:numPr>
          <w:ilvl w:val="0"/>
          <w:numId w:val="10"/>
        </w:numPr>
      </w:pPr>
      <w:r>
        <w:t xml:space="preserve">Lead Authority for SWRAUC </w:t>
      </w:r>
      <w:r w:rsidR="00724097">
        <w:t xml:space="preserve">now </w:t>
      </w:r>
      <w:r>
        <w:t xml:space="preserve">confirmed as </w:t>
      </w:r>
      <w:r w:rsidR="00724097">
        <w:t>East</w:t>
      </w:r>
      <w:r>
        <w:t xml:space="preserve"> Ayrshire</w:t>
      </w:r>
      <w:r w:rsidR="00FA2A28">
        <w:t>, David Shaw</w:t>
      </w:r>
      <w:r>
        <w:t>.</w:t>
      </w:r>
    </w:p>
    <w:p w:rsidR="00C26913" w:rsidRDefault="00C26913" w:rsidP="00F61480">
      <w:pPr>
        <w:pStyle w:val="ListParagraph"/>
        <w:numPr>
          <w:ilvl w:val="0"/>
          <w:numId w:val="10"/>
        </w:numPr>
      </w:pPr>
      <w:r>
        <w:t>Lead Authority for Tayforth confirmed as Stirling</w:t>
      </w:r>
      <w:r w:rsidR="00FA2A28">
        <w:t>, David Corsar</w:t>
      </w:r>
      <w:r w:rsidR="005C2FA6">
        <w:t>.</w:t>
      </w:r>
    </w:p>
    <w:p w:rsidR="00E43C06" w:rsidRDefault="00E43C06" w:rsidP="00E43C06">
      <w:pPr>
        <w:pStyle w:val="ListParagraph"/>
      </w:pPr>
    </w:p>
    <w:p w:rsidR="00E43C06" w:rsidRPr="00C26913" w:rsidRDefault="00E43C06" w:rsidP="00E43C06">
      <w:pPr>
        <w:pStyle w:val="ListParagraph"/>
        <w:ind w:left="0"/>
      </w:pPr>
      <w:r>
        <w:tab/>
      </w:r>
      <w:r>
        <w:tab/>
      </w:r>
    </w:p>
    <w:p w:rsidR="00B62B26" w:rsidRDefault="00724097" w:rsidP="00F81D20">
      <w:pPr>
        <w:pStyle w:val="Heading1"/>
        <w:numPr>
          <w:ilvl w:val="0"/>
          <w:numId w:val="16"/>
        </w:numPr>
      </w:pPr>
      <w:r>
        <w:t>Minutes</w:t>
      </w:r>
    </w:p>
    <w:p w:rsidR="006B72B3" w:rsidRPr="006B72B3" w:rsidRDefault="006B72B3" w:rsidP="006B72B3"/>
    <w:p w:rsidR="00E43C06" w:rsidRDefault="002F67AB" w:rsidP="00E43C06">
      <w:pPr>
        <w:pStyle w:val="Heading1"/>
        <w:numPr>
          <w:ilvl w:val="0"/>
          <w:numId w:val="0"/>
        </w:numPr>
      </w:pPr>
      <w:r>
        <w:t xml:space="preserve">The </w:t>
      </w:r>
      <w:r w:rsidR="00724097">
        <w:t>previous minutes were approved subject to the addition of JG to the sederunt.</w:t>
      </w:r>
    </w:p>
    <w:p w:rsidR="00D472DD" w:rsidRDefault="00D472DD" w:rsidP="00D472DD"/>
    <w:p w:rsidR="00D472DD" w:rsidRDefault="00D472DD" w:rsidP="00D472DD">
      <w:pPr>
        <w:pStyle w:val="ListParagraph"/>
        <w:numPr>
          <w:ilvl w:val="0"/>
          <w:numId w:val="16"/>
        </w:numPr>
      </w:pPr>
      <w:r>
        <w:t>Islands</w:t>
      </w:r>
    </w:p>
    <w:p w:rsidR="00D472DD" w:rsidRDefault="00D472DD" w:rsidP="00D472DD"/>
    <w:p w:rsidR="00D472DD" w:rsidRPr="00D472DD" w:rsidRDefault="00724097" w:rsidP="00D472DD">
      <w:r>
        <w:t>Western Isles have agreed to participate.  There is continued uncertainty regarding Orkney and Shetland. CM to write to both to confirm their intentions by 31</w:t>
      </w:r>
      <w:r w:rsidRPr="00724097">
        <w:rPr>
          <w:vertAlign w:val="superscript"/>
        </w:rPr>
        <w:t>st</w:t>
      </w:r>
      <w:r>
        <w:t xml:space="preserve"> January 2019 to allow NoSRAUC to develop contract</w:t>
      </w:r>
      <w:r w:rsidR="00903D66">
        <w:t>. It should be noted that there are a minimum of 5 cores for each Undertaker.</w:t>
      </w:r>
    </w:p>
    <w:p w:rsidR="00F81D20" w:rsidRDefault="00F81D20" w:rsidP="00F81D20"/>
    <w:p w:rsidR="00F81D20" w:rsidRDefault="00F81D20" w:rsidP="00F81D20">
      <w:pPr>
        <w:pStyle w:val="ListParagraph"/>
        <w:numPr>
          <w:ilvl w:val="0"/>
          <w:numId w:val="16"/>
        </w:numPr>
      </w:pPr>
      <w:r>
        <w:lastRenderedPageBreak/>
        <w:t>Trunk Roads</w:t>
      </w:r>
    </w:p>
    <w:p w:rsidR="00F81D20" w:rsidRDefault="00F81D20" w:rsidP="00F81D20"/>
    <w:p w:rsidR="00673FEA" w:rsidRDefault="00903D66" w:rsidP="00F81D20">
      <w:r>
        <w:t>TB joined the meeting by teleconference.  He said that Tra</w:t>
      </w:r>
      <w:r w:rsidR="00CF3D91">
        <w:t xml:space="preserve">nsport Scotland are happy to participate as long as the Lead Authority in each area took </w:t>
      </w:r>
      <w:r w:rsidR="00D94DCA">
        <w:t>responsibility for the Coring Contractor while they were on the Trunk Road network.  CM stated this would not be the case and that TS would be in charge of the contractor.  After a lengthy discussion, the group stated that a cl</w:t>
      </w:r>
      <w:r w:rsidR="006737AA">
        <w:t>a</w:t>
      </w:r>
      <w:r w:rsidR="00D94DCA">
        <w:t xml:space="preserve">use would be inserted in to all Area Coring Contracts, stating that each Roads Authority was </w:t>
      </w:r>
      <w:r w:rsidR="006737AA">
        <w:t xml:space="preserve">party to the contract and was </w:t>
      </w:r>
      <w:r w:rsidR="00D94DCA">
        <w:t>responsible for co-ordinating and monitoring the Coring Contractor while that contractor was working on that Roads Authority’s network.</w:t>
      </w:r>
      <w:r w:rsidR="006737AA">
        <w:t xml:space="preserve"> TB agreed to revert to others in TS with this information.</w:t>
      </w:r>
    </w:p>
    <w:p w:rsidR="00F81D20" w:rsidRPr="00F81D20" w:rsidRDefault="00F81D20" w:rsidP="00F81D20">
      <w:pPr>
        <w:pStyle w:val="ListParagraph"/>
        <w:ind w:left="0"/>
      </w:pPr>
    </w:p>
    <w:p w:rsidR="00ED184B" w:rsidRDefault="006737AA" w:rsidP="00ED184B">
      <w:pPr>
        <w:pStyle w:val="ListParagraph"/>
        <w:numPr>
          <w:ilvl w:val="0"/>
          <w:numId w:val="16"/>
        </w:numPr>
      </w:pPr>
      <w:r>
        <w:t>Advice Note</w:t>
      </w:r>
    </w:p>
    <w:p w:rsidR="00ED184B" w:rsidRDefault="00ED184B" w:rsidP="00ED184B">
      <w:pPr>
        <w:pStyle w:val="ListParagraph"/>
        <w:ind w:left="0"/>
      </w:pPr>
    </w:p>
    <w:p w:rsidR="006737AA" w:rsidRDefault="006737AA" w:rsidP="00ED184B">
      <w:pPr>
        <w:pStyle w:val="ListParagraph"/>
        <w:ind w:left="0"/>
      </w:pPr>
      <w:r>
        <w:t xml:space="preserve">Further to the final consultation, two minor changes were made to the Advice Note. </w:t>
      </w:r>
    </w:p>
    <w:p w:rsidR="00ED184B" w:rsidRDefault="006737AA" w:rsidP="00ED184B">
      <w:pPr>
        <w:pStyle w:val="ListParagraph"/>
        <w:ind w:left="0"/>
      </w:pPr>
      <w:r>
        <w:t>1)  From E Stewart of SP; the start dates in the Milestones are last start dates.  If feasible, progress on that phase of the programme can be commenced earlier.</w:t>
      </w:r>
    </w:p>
    <w:p w:rsidR="006737AA" w:rsidRDefault="006737AA" w:rsidP="00ED184B">
      <w:pPr>
        <w:pStyle w:val="ListParagraph"/>
        <w:ind w:left="0"/>
      </w:pPr>
      <w:r>
        <w:t>2)  From F McInnes of SW; the “Fail” date entered in to the SRWR for any agreed failed core is the date of the agreement meeting and note the date the core was extracted.</w:t>
      </w:r>
    </w:p>
    <w:p w:rsidR="006737AA" w:rsidRDefault="006737AA" w:rsidP="00ED184B">
      <w:pPr>
        <w:pStyle w:val="ListParagraph"/>
        <w:ind w:left="0"/>
      </w:pPr>
      <w:r>
        <w:t>The group then confirmed their satisfaction with this version of Advice Note 3.</w:t>
      </w:r>
    </w:p>
    <w:p w:rsidR="00ED184B" w:rsidRPr="00E43C06" w:rsidRDefault="00ED184B" w:rsidP="00E43C06"/>
    <w:p w:rsidR="00E43C06" w:rsidRDefault="00E43C06" w:rsidP="006149D4">
      <w:pPr>
        <w:pStyle w:val="Heading1"/>
        <w:numPr>
          <w:ilvl w:val="0"/>
          <w:numId w:val="16"/>
        </w:numPr>
      </w:pPr>
      <w:r>
        <w:t>Actions</w:t>
      </w:r>
    </w:p>
    <w:p w:rsidR="00E43C06" w:rsidRPr="00C26913" w:rsidRDefault="00E43C06" w:rsidP="00E43C06"/>
    <w:p w:rsidR="00D35B30" w:rsidRDefault="00D35B30" w:rsidP="00E43C06">
      <w:pPr>
        <w:pStyle w:val="ListParagraph"/>
        <w:numPr>
          <w:ilvl w:val="0"/>
          <w:numId w:val="11"/>
        </w:numPr>
      </w:pPr>
      <w:r>
        <w:t xml:space="preserve">CM to </w:t>
      </w:r>
      <w:r w:rsidR="006737AA">
        <w:t>contact Orkney and Shetland Councils to confirm their intentions.</w:t>
      </w:r>
    </w:p>
    <w:p w:rsidR="00E43C06" w:rsidRDefault="00ED184B" w:rsidP="00E43C06">
      <w:pPr>
        <w:pStyle w:val="ListParagraph"/>
        <w:numPr>
          <w:ilvl w:val="0"/>
          <w:numId w:val="11"/>
        </w:numPr>
      </w:pPr>
      <w:r>
        <w:t>CM</w:t>
      </w:r>
      <w:r w:rsidR="00E43C06">
        <w:t xml:space="preserve"> </w:t>
      </w:r>
      <w:r w:rsidR="006737AA">
        <w:t xml:space="preserve">to forward </w:t>
      </w:r>
      <w:r>
        <w:t xml:space="preserve">AN3 to the </w:t>
      </w:r>
      <w:r w:rsidR="006737AA">
        <w:t>RAUC(S) Co-Chairs and the oSRWC</w:t>
      </w:r>
      <w:r>
        <w:t>.</w:t>
      </w:r>
    </w:p>
    <w:p w:rsidR="00E43C06" w:rsidRPr="00E43C06" w:rsidRDefault="00E43C06" w:rsidP="00E43C06"/>
    <w:p w:rsidR="006A3C3F" w:rsidRPr="00E40750" w:rsidRDefault="006A3C3F" w:rsidP="008700AD">
      <w:pPr>
        <w:rPr>
          <w:kern w:val="24"/>
        </w:rPr>
      </w:pPr>
    </w:p>
    <w:p w:rsidR="008700AD" w:rsidRPr="00A51481" w:rsidRDefault="008700AD" w:rsidP="008700AD">
      <w:pPr>
        <w:rPr>
          <w:sz w:val="16"/>
          <w:szCs w:val="16"/>
        </w:rPr>
      </w:pPr>
      <w:r w:rsidRPr="00A51481">
        <w:rPr>
          <w:sz w:val="16"/>
          <w:szCs w:val="16"/>
        </w:rPr>
        <w:t xml:space="preserve">Meeting concluded at </w:t>
      </w:r>
      <w:r w:rsidR="00BF428F" w:rsidRPr="00A51481">
        <w:rPr>
          <w:sz w:val="16"/>
          <w:szCs w:val="16"/>
        </w:rPr>
        <w:t xml:space="preserve"> </w:t>
      </w:r>
      <w:r w:rsidR="006737AA">
        <w:rPr>
          <w:sz w:val="16"/>
          <w:szCs w:val="16"/>
        </w:rPr>
        <w:t>15:00</w:t>
      </w:r>
    </w:p>
    <w:p w:rsidR="008700AD" w:rsidRPr="00A51481" w:rsidRDefault="00572E24" w:rsidP="008700AD">
      <w:pPr>
        <w:rPr>
          <w:sz w:val="16"/>
          <w:szCs w:val="16"/>
        </w:rPr>
      </w:pPr>
      <w:r w:rsidRPr="00A51481">
        <w:rPr>
          <w:sz w:val="16"/>
          <w:szCs w:val="16"/>
        </w:rPr>
        <w:t>Date of next meeting</w:t>
      </w:r>
      <w:r w:rsidR="005C2FA6">
        <w:rPr>
          <w:sz w:val="16"/>
          <w:szCs w:val="16"/>
        </w:rPr>
        <w:t>;</w:t>
      </w:r>
      <w:r w:rsidR="002F67AB">
        <w:rPr>
          <w:sz w:val="16"/>
          <w:szCs w:val="16"/>
        </w:rPr>
        <w:t xml:space="preserve"> </w:t>
      </w:r>
      <w:r w:rsidR="00E77356">
        <w:rPr>
          <w:sz w:val="16"/>
          <w:szCs w:val="16"/>
        </w:rPr>
        <w:t>TBC</w:t>
      </w:r>
    </w:p>
    <w:p w:rsidR="00E231B5" w:rsidRPr="00A51481" w:rsidRDefault="002F67AB" w:rsidP="00E36759">
      <w:pPr>
        <w:rPr>
          <w:sz w:val="16"/>
          <w:szCs w:val="16"/>
        </w:rPr>
      </w:pPr>
      <w:r>
        <w:rPr>
          <w:sz w:val="16"/>
          <w:szCs w:val="16"/>
        </w:rPr>
        <w:t xml:space="preserve">Venue: </w:t>
      </w:r>
      <w:r w:rsidR="00E77356">
        <w:rPr>
          <w:sz w:val="16"/>
          <w:szCs w:val="16"/>
        </w:rPr>
        <w:t>TBC</w:t>
      </w:r>
      <w:r>
        <w:rPr>
          <w:sz w:val="16"/>
          <w:szCs w:val="16"/>
        </w:rPr>
        <w:t xml:space="preserve"> </w:t>
      </w:r>
    </w:p>
    <w:sectPr w:rsidR="00E231B5" w:rsidRPr="00A51481"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0E" w:rsidRDefault="00FA020E">
      <w:pPr>
        <w:spacing w:line="240" w:lineRule="auto"/>
      </w:pPr>
      <w:r>
        <w:separator/>
      </w:r>
    </w:p>
  </w:endnote>
  <w:endnote w:type="continuationSeparator" w:id="0">
    <w:p w:rsidR="00FA020E" w:rsidRDefault="00FA0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0E" w:rsidRDefault="00FA020E">
      <w:pPr>
        <w:spacing w:line="240" w:lineRule="auto"/>
      </w:pPr>
      <w:r>
        <w:separator/>
      </w:r>
    </w:p>
  </w:footnote>
  <w:footnote w:type="continuationSeparator" w:id="0">
    <w:p w:rsidR="00FA020E" w:rsidRDefault="00FA0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C74BCE"/>
    <w:multiLevelType w:val="hybridMultilevel"/>
    <w:tmpl w:val="89668218"/>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F7ADC"/>
    <w:multiLevelType w:val="hybridMultilevel"/>
    <w:tmpl w:val="3EC0C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379FD"/>
    <w:multiLevelType w:val="hybridMultilevel"/>
    <w:tmpl w:val="777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818CD"/>
    <w:multiLevelType w:val="hybridMultilevel"/>
    <w:tmpl w:val="36326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93406"/>
    <w:multiLevelType w:val="hybridMultilevel"/>
    <w:tmpl w:val="142C4D3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211E2594"/>
    <w:multiLevelType w:val="hybridMultilevel"/>
    <w:tmpl w:val="CF1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C5EB3"/>
    <w:multiLevelType w:val="hybridMultilevel"/>
    <w:tmpl w:val="98AE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10FFE"/>
    <w:multiLevelType w:val="hybridMultilevel"/>
    <w:tmpl w:val="7752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C5B28"/>
    <w:multiLevelType w:val="hybridMultilevel"/>
    <w:tmpl w:val="B6E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35350"/>
    <w:multiLevelType w:val="hybridMultilevel"/>
    <w:tmpl w:val="B16A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F7DFC"/>
    <w:multiLevelType w:val="hybridMultilevel"/>
    <w:tmpl w:val="FAC61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0"/>
  </w:num>
  <w:num w:numId="4">
    <w:abstractNumId w:val="0"/>
  </w:num>
  <w:num w:numId="5">
    <w:abstractNumId w:val="9"/>
  </w:num>
  <w:num w:numId="6">
    <w:abstractNumId w:val="3"/>
  </w:num>
  <w:num w:numId="7">
    <w:abstractNumId w:val="6"/>
  </w:num>
  <w:num w:numId="8">
    <w:abstractNumId w:val="0"/>
  </w:num>
  <w:num w:numId="9">
    <w:abstractNumId w:val="4"/>
  </w:num>
  <w:num w:numId="10">
    <w:abstractNumId w:val="8"/>
  </w:num>
  <w:num w:numId="11">
    <w:abstractNumId w:val="10"/>
  </w:num>
  <w:num w:numId="12">
    <w:abstractNumId w:val="7"/>
  </w:num>
  <w:num w:numId="13">
    <w:abstractNumId w:val="5"/>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3F"/>
    <w:rsid w:val="00044131"/>
    <w:rsid w:val="00100021"/>
    <w:rsid w:val="00101D28"/>
    <w:rsid w:val="00117666"/>
    <w:rsid w:val="001267F7"/>
    <w:rsid w:val="00137992"/>
    <w:rsid w:val="00157346"/>
    <w:rsid w:val="00192DC7"/>
    <w:rsid w:val="001D39B2"/>
    <w:rsid w:val="00242B26"/>
    <w:rsid w:val="0026502D"/>
    <w:rsid w:val="00295848"/>
    <w:rsid w:val="002A7240"/>
    <w:rsid w:val="002C6105"/>
    <w:rsid w:val="002F3688"/>
    <w:rsid w:val="002F67AB"/>
    <w:rsid w:val="00392D4F"/>
    <w:rsid w:val="003C6654"/>
    <w:rsid w:val="003F2479"/>
    <w:rsid w:val="00411FC4"/>
    <w:rsid w:val="00440942"/>
    <w:rsid w:val="005553DF"/>
    <w:rsid w:val="00572E24"/>
    <w:rsid w:val="00590C4C"/>
    <w:rsid w:val="005A022E"/>
    <w:rsid w:val="005B2AAE"/>
    <w:rsid w:val="005C2FA6"/>
    <w:rsid w:val="006149D4"/>
    <w:rsid w:val="006155CB"/>
    <w:rsid w:val="00664618"/>
    <w:rsid w:val="006737AA"/>
    <w:rsid w:val="00673FEA"/>
    <w:rsid w:val="0067486A"/>
    <w:rsid w:val="006A32D7"/>
    <w:rsid w:val="006A3C3F"/>
    <w:rsid w:val="006B72B3"/>
    <w:rsid w:val="006C6847"/>
    <w:rsid w:val="006D26F7"/>
    <w:rsid w:val="006D7DD7"/>
    <w:rsid w:val="006E642B"/>
    <w:rsid w:val="00724097"/>
    <w:rsid w:val="007422E6"/>
    <w:rsid w:val="00781B51"/>
    <w:rsid w:val="007961E4"/>
    <w:rsid w:val="0079707A"/>
    <w:rsid w:val="007A1880"/>
    <w:rsid w:val="0081261E"/>
    <w:rsid w:val="008700AD"/>
    <w:rsid w:val="008E1DD6"/>
    <w:rsid w:val="0090118F"/>
    <w:rsid w:val="00903D66"/>
    <w:rsid w:val="00952710"/>
    <w:rsid w:val="009A0251"/>
    <w:rsid w:val="009B0A8E"/>
    <w:rsid w:val="009D5B4F"/>
    <w:rsid w:val="009F71B8"/>
    <w:rsid w:val="00A00314"/>
    <w:rsid w:val="00A361F4"/>
    <w:rsid w:val="00A51481"/>
    <w:rsid w:val="00A54D2E"/>
    <w:rsid w:val="00A56EBA"/>
    <w:rsid w:val="00A66321"/>
    <w:rsid w:val="00A90A53"/>
    <w:rsid w:val="00AB54FF"/>
    <w:rsid w:val="00AC310B"/>
    <w:rsid w:val="00AE01CB"/>
    <w:rsid w:val="00B2130C"/>
    <w:rsid w:val="00B359E9"/>
    <w:rsid w:val="00B527B4"/>
    <w:rsid w:val="00B62B26"/>
    <w:rsid w:val="00B94E82"/>
    <w:rsid w:val="00BA3520"/>
    <w:rsid w:val="00BA65D9"/>
    <w:rsid w:val="00BB4C11"/>
    <w:rsid w:val="00BE5C4F"/>
    <w:rsid w:val="00BF428F"/>
    <w:rsid w:val="00C26913"/>
    <w:rsid w:val="00C80C05"/>
    <w:rsid w:val="00C8503F"/>
    <w:rsid w:val="00C86FBA"/>
    <w:rsid w:val="00CF3D91"/>
    <w:rsid w:val="00D00D3E"/>
    <w:rsid w:val="00D35B30"/>
    <w:rsid w:val="00D472DD"/>
    <w:rsid w:val="00D5319D"/>
    <w:rsid w:val="00D94DCA"/>
    <w:rsid w:val="00E231B5"/>
    <w:rsid w:val="00E3599D"/>
    <w:rsid w:val="00E36759"/>
    <w:rsid w:val="00E40750"/>
    <w:rsid w:val="00E43C06"/>
    <w:rsid w:val="00E55C0E"/>
    <w:rsid w:val="00E5753F"/>
    <w:rsid w:val="00E77356"/>
    <w:rsid w:val="00E84011"/>
    <w:rsid w:val="00E97AF7"/>
    <w:rsid w:val="00ED184B"/>
    <w:rsid w:val="00F45BB2"/>
    <w:rsid w:val="00F61480"/>
    <w:rsid w:val="00F72E45"/>
    <w:rsid w:val="00F74E05"/>
    <w:rsid w:val="00F81D20"/>
    <w:rsid w:val="00F878FC"/>
    <w:rsid w:val="00F93DEF"/>
    <w:rsid w:val="00FA020E"/>
    <w:rsid w:val="00FA182C"/>
    <w:rsid w:val="00FA2A28"/>
    <w:rsid w:val="00FF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BEC01-3723-4248-B111-ADBD7988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SubtleEmphasis">
    <w:name w:val="Subtle Emphasis"/>
    <w:basedOn w:val="DefaultParagraphFont"/>
    <w:uiPriority w:val="19"/>
    <w:qFormat/>
    <w:rsid w:val="00664618"/>
    <w:rPr>
      <w:i/>
      <w:iCs/>
      <w:color w:val="808080" w:themeColor="text1" w:themeTint="7F"/>
    </w:rPr>
  </w:style>
  <w:style w:type="paragraph" w:styleId="Title">
    <w:name w:val="Title"/>
    <w:basedOn w:val="Normal"/>
    <w:next w:val="Normal"/>
    <w:link w:val="TitleChar"/>
    <w:uiPriority w:val="10"/>
    <w:qFormat/>
    <w:rsid w:val="00781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B51"/>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BE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Quane</dc:creator>
  <cp:lastModifiedBy>Henderson L (Lindsay) (SRWC)</cp:lastModifiedBy>
  <cp:revision>2</cp:revision>
  <dcterms:created xsi:type="dcterms:W3CDTF">2019-02-05T10:00:00Z</dcterms:created>
  <dcterms:modified xsi:type="dcterms:W3CDTF">2019-02-05T10:00:00Z</dcterms:modified>
</cp:coreProperties>
</file>