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2CF" w:rsidRDefault="005D62CF"/>
    <w:p w:rsidR="005D62CF" w:rsidRDefault="005D62CF"/>
    <w:p w:rsidR="005D62CF" w:rsidRDefault="005D62CF"/>
    <w:p w:rsidR="005D62CF" w:rsidRDefault="005D62CF"/>
    <w:p w:rsidR="005D62CF" w:rsidRDefault="005D62CF"/>
    <w:p w:rsidR="005D62CF" w:rsidRDefault="005D62CF"/>
    <w:p w:rsidR="005D62CF" w:rsidRDefault="005D62CF"/>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087"/>
      </w:tblGrid>
      <w:tr w:rsidR="005D62CF">
        <w:trPr>
          <w:cantSplit/>
          <w:trHeight w:val="163"/>
        </w:trPr>
        <w:tc>
          <w:tcPr>
            <w:tcW w:w="9072" w:type="dxa"/>
            <w:gridSpan w:val="2"/>
            <w:tcBorders>
              <w:top w:val="nil"/>
              <w:left w:val="nil"/>
              <w:bottom w:val="nil"/>
              <w:right w:val="nil"/>
            </w:tcBorders>
          </w:tcPr>
          <w:p w:rsidR="005D62CF" w:rsidRDefault="005D62CF">
            <w:pPr>
              <w:pStyle w:val="Header"/>
              <w:rPr>
                <w:sz w:val="40"/>
              </w:rPr>
            </w:pPr>
            <w:r>
              <w:rPr>
                <w:sz w:val="40"/>
              </w:rPr>
              <w:t>Gazetteer Conventions</w:t>
            </w:r>
            <w:r w:rsidR="00DE2DB0">
              <w:rPr>
                <w:sz w:val="40"/>
              </w:rPr>
              <w:t xml:space="preserve"> for Street Polygons</w:t>
            </w:r>
          </w:p>
        </w:tc>
      </w:tr>
      <w:tr w:rsidR="005D62CF">
        <w:trPr>
          <w:cantSplit/>
          <w:trHeight w:val="163"/>
        </w:trPr>
        <w:tc>
          <w:tcPr>
            <w:tcW w:w="1985" w:type="dxa"/>
            <w:tcBorders>
              <w:top w:val="nil"/>
              <w:left w:val="nil"/>
              <w:bottom w:val="nil"/>
              <w:right w:val="nil"/>
            </w:tcBorders>
          </w:tcPr>
          <w:p w:rsidR="005D62CF" w:rsidRDefault="005D62CF">
            <w:pPr>
              <w:pStyle w:val="TableText"/>
            </w:pPr>
            <w:r>
              <w:t>Document Version</w:t>
            </w:r>
          </w:p>
        </w:tc>
        <w:tc>
          <w:tcPr>
            <w:tcW w:w="7087" w:type="dxa"/>
            <w:tcBorders>
              <w:top w:val="nil"/>
              <w:left w:val="nil"/>
              <w:bottom w:val="nil"/>
              <w:right w:val="nil"/>
            </w:tcBorders>
            <w:vAlign w:val="center"/>
          </w:tcPr>
          <w:p w:rsidR="005D62CF" w:rsidRDefault="00DE2DB0" w:rsidP="00FD593A">
            <w:pPr>
              <w:pStyle w:val="TableText"/>
            </w:pPr>
            <w:r>
              <w:t>0.</w:t>
            </w:r>
            <w:r w:rsidR="00FD593A">
              <w:t>5</w:t>
            </w:r>
            <w:r w:rsidR="003571EB">
              <w:t xml:space="preserve"> (Draft)</w:t>
            </w:r>
          </w:p>
        </w:tc>
      </w:tr>
      <w:tr w:rsidR="005D62CF">
        <w:trPr>
          <w:cantSplit/>
          <w:trHeight w:val="163"/>
        </w:trPr>
        <w:tc>
          <w:tcPr>
            <w:tcW w:w="1985" w:type="dxa"/>
            <w:tcBorders>
              <w:top w:val="nil"/>
              <w:left w:val="nil"/>
              <w:bottom w:val="nil"/>
              <w:right w:val="nil"/>
            </w:tcBorders>
          </w:tcPr>
          <w:p w:rsidR="005D62CF" w:rsidRDefault="005D62CF">
            <w:pPr>
              <w:pStyle w:val="TableText"/>
            </w:pPr>
            <w:r>
              <w:t>Date</w:t>
            </w:r>
          </w:p>
        </w:tc>
        <w:tc>
          <w:tcPr>
            <w:tcW w:w="7087" w:type="dxa"/>
            <w:tcBorders>
              <w:top w:val="nil"/>
              <w:left w:val="nil"/>
              <w:bottom w:val="nil"/>
              <w:right w:val="nil"/>
            </w:tcBorders>
            <w:vAlign w:val="center"/>
          </w:tcPr>
          <w:p w:rsidR="005D62CF" w:rsidRPr="00B86BF1" w:rsidRDefault="00263ADD">
            <w:pPr>
              <w:pStyle w:val="TableText"/>
              <w:rPr>
                <w:color w:val="0000FF"/>
              </w:rPr>
            </w:pPr>
            <w:r>
              <w:rPr>
                <w:color w:val="0000FF"/>
              </w:rPr>
              <w:t>March</w:t>
            </w:r>
            <w:r w:rsidR="003E4390">
              <w:rPr>
                <w:color w:val="0000FF"/>
              </w:rPr>
              <w:t xml:space="preserve"> </w:t>
            </w:r>
            <w:r w:rsidR="00B86BF1" w:rsidRPr="00B86BF1">
              <w:rPr>
                <w:color w:val="0000FF"/>
              </w:rPr>
              <w:t xml:space="preserve"> 201</w:t>
            </w:r>
            <w:r w:rsidR="001542C7">
              <w:rPr>
                <w:color w:val="0000FF"/>
              </w:rPr>
              <w:t>5</w:t>
            </w:r>
          </w:p>
        </w:tc>
      </w:tr>
    </w:tbl>
    <w:p w:rsidR="005D62CF" w:rsidRDefault="002954F5">
      <w:pPr>
        <w:pStyle w:val="TableHeader"/>
      </w:pPr>
      <w:r>
        <w:br w:type="page"/>
      </w:r>
      <w:r w:rsidR="005D62CF">
        <w:lastRenderedPageBreak/>
        <w:t>Contents</w:t>
      </w:r>
    </w:p>
    <w:p w:rsidR="00C04DF8" w:rsidRDefault="0063517D">
      <w:pPr>
        <w:pStyle w:val="TOC1"/>
        <w:tabs>
          <w:tab w:val="left" w:pos="567"/>
          <w:tab w:val="right" w:leader="dot" w:pos="9017"/>
        </w:tabs>
        <w:rPr>
          <w:rFonts w:asciiTheme="minorHAnsi" w:eastAsiaTheme="minorEastAsia" w:hAnsiTheme="minorHAnsi" w:cstheme="minorBidi"/>
          <w:b w:val="0"/>
          <w:noProof/>
          <w:sz w:val="22"/>
          <w:szCs w:val="22"/>
          <w:lang w:eastAsia="en-GB"/>
        </w:rPr>
      </w:pPr>
      <w:r>
        <w:fldChar w:fldCharType="begin"/>
      </w:r>
      <w:r>
        <w:instrText xml:space="preserve"> TOC \o "1-2" \h \z </w:instrText>
      </w:r>
      <w:r>
        <w:fldChar w:fldCharType="separate"/>
      </w:r>
      <w:hyperlink w:anchor="_Toc414442433" w:history="1">
        <w:r w:rsidR="00C04DF8" w:rsidRPr="00984A1D">
          <w:rPr>
            <w:rStyle w:val="Hyperlink"/>
            <w:noProof/>
          </w:rPr>
          <w:t>1.</w:t>
        </w:r>
        <w:r w:rsidR="00C04DF8">
          <w:rPr>
            <w:rFonts w:asciiTheme="minorHAnsi" w:eastAsiaTheme="minorEastAsia" w:hAnsiTheme="minorHAnsi" w:cstheme="minorBidi"/>
            <w:b w:val="0"/>
            <w:noProof/>
            <w:sz w:val="22"/>
            <w:szCs w:val="22"/>
            <w:lang w:eastAsia="en-GB"/>
          </w:rPr>
          <w:tab/>
        </w:r>
        <w:r w:rsidR="00C04DF8" w:rsidRPr="00984A1D">
          <w:rPr>
            <w:rStyle w:val="Hyperlink"/>
            <w:noProof/>
          </w:rPr>
          <w:t>Introduction</w:t>
        </w:r>
        <w:r w:rsidR="00C04DF8">
          <w:rPr>
            <w:noProof/>
            <w:webHidden/>
          </w:rPr>
          <w:tab/>
        </w:r>
        <w:r w:rsidR="00C04DF8">
          <w:rPr>
            <w:noProof/>
            <w:webHidden/>
          </w:rPr>
          <w:fldChar w:fldCharType="begin"/>
        </w:r>
        <w:r w:rsidR="00C04DF8">
          <w:rPr>
            <w:noProof/>
            <w:webHidden/>
          </w:rPr>
          <w:instrText xml:space="preserve"> PAGEREF _Toc414442433 \h </w:instrText>
        </w:r>
        <w:r w:rsidR="00C04DF8">
          <w:rPr>
            <w:noProof/>
            <w:webHidden/>
          </w:rPr>
        </w:r>
        <w:r w:rsidR="00C04DF8">
          <w:rPr>
            <w:noProof/>
            <w:webHidden/>
          </w:rPr>
          <w:fldChar w:fldCharType="separate"/>
        </w:r>
        <w:r w:rsidR="00C04DF8">
          <w:rPr>
            <w:noProof/>
            <w:webHidden/>
          </w:rPr>
          <w:t>4</w:t>
        </w:r>
        <w:r w:rsidR="00C04DF8">
          <w:rPr>
            <w:noProof/>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34" w:history="1">
        <w:r w:rsidR="00C04DF8" w:rsidRPr="00984A1D">
          <w:rPr>
            <w:rStyle w:val="Hyperlink"/>
          </w:rPr>
          <w:t>1.1.</w:t>
        </w:r>
        <w:r w:rsidR="00C04DF8">
          <w:rPr>
            <w:rFonts w:asciiTheme="minorHAnsi" w:eastAsiaTheme="minorEastAsia" w:hAnsiTheme="minorHAnsi" w:cstheme="minorBidi"/>
            <w:sz w:val="22"/>
            <w:szCs w:val="22"/>
            <w:lang w:val="en-GB" w:eastAsia="en-GB"/>
          </w:rPr>
          <w:tab/>
        </w:r>
        <w:r w:rsidR="00C04DF8" w:rsidRPr="00984A1D">
          <w:rPr>
            <w:rStyle w:val="Hyperlink"/>
          </w:rPr>
          <w:t>Purpose</w:t>
        </w:r>
        <w:r w:rsidR="00C04DF8">
          <w:rPr>
            <w:webHidden/>
          </w:rPr>
          <w:tab/>
        </w:r>
        <w:r w:rsidR="00C04DF8">
          <w:rPr>
            <w:webHidden/>
          </w:rPr>
          <w:fldChar w:fldCharType="begin"/>
        </w:r>
        <w:r w:rsidR="00C04DF8">
          <w:rPr>
            <w:webHidden/>
          </w:rPr>
          <w:instrText xml:space="preserve"> PAGEREF _Toc414442434 \h </w:instrText>
        </w:r>
        <w:r w:rsidR="00C04DF8">
          <w:rPr>
            <w:webHidden/>
          </w:rPr>
        </w:r>
        <w:r w:rsidR="00C04DF8">
          <w:rPr>
            <w:webHidden/>
          </w:rPr>
          <w:fldChar w:fldCharType="separate"/>
        </w:r>
        <w:r w:rsidR="00C04DF8">
          <w:rPr>
            <w:webHidden/>
          </w:rPr>
          <w:t>4</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35" w:history="1">
        <w:r w:rsidR="00C04DF8" w:rsidRPr="00984A1D">
          <w:rPr>
            <w:rStyle w:val="Hyperlink"/>
          </w:rPr>
          <w:t>1.2.</w:t>
        </w:r>
        <w:r w:rsidR="00C04DF8">
          <w:rPr>
            <w:rFonts w:asciiTheme="minorHAnsi" w:eastAsiaTheme="minorEastAsia" w:hAnsiTheme="minorHAnsi" w:cstheme="minorBidi"/>
            <w:sz w:val="22"/>
            <w:szCs w:val="22"/>
            <w:lang w:val="en-GB" w:eastAsia="en-GB"/>
          </w:rPr>
          <w:tab/>
        </w:r>
        <w:r w:rsidR="00C04DF8" w:rsidRPr="00984A1D">
          <w:rPr>
            <w:rStyle w:val="Hyperlink"/>
          </w:rPr>
          <w:t>Background</w:t>
        </w:r>
        <w:r w:rsidR="00C04DF8">
          <w:rPr>
            <w:webHidden/>
          </w:rPr>
          <w:tab/>
        </w:r>
        <w:r w:rsidR="00C04DF8">
          <w:rPr>
            <w:webHidden/>
          </w:rPr>
          <w:fldChar w:fldCharType="begin"/>
        </w:r>
        <w:r w:rsidR="00C04DF8">
          <w:rPr>
            <w:webHidden/>
          </w:rPr>
          <w:instrText xml:space="preserve"> PAGEREF _Toc414442435 \h </w:instrText>
        </w:r>
        <w:r w:rsidR="00C04DF8">
          <w:rPr>
            <w:webHidden/>
          </w:rPr>
        </w:r>
        <w:r w:rsidR="00C04DF8">
          <w:rPr>
            <w:webHidden/>
          </w:rPr>
          <w:fldChar w:fldCharType="separate"/>
        </w:r>
        <w:r w:rsidR="00C04DF8">
          <w:rPr>
            <w:webHidden/>
          </w:rPr>
          <w:t>4</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36" w:history="1">
        <w:r w:rsidR="00C04DF8" w:rsidRPr="00984A1D">
          <w:rPr>
            <w:rStyle w:val="Hyperlink"/>
          </w:rPr>
          <w:t>1.3.</w:t>
        </w:r>
        <w:r w:rsidR="00C04DF8">
          <w:rPr>
            <w:rFonts w:asciiTheme="minorHAnsi" w:eastAsiaTheme="minorEastAsia" w:hAnsiTheme="minorHAnsi" w:cstheme="minorBidi"/>
            <w:sz w:val="22"/>
            <w:szCs w:val="22"/>
            <w:lang w:val="en-GB" w:eastAsia="en-GB"/>
          </w:rPr>
          <w:tab/>
        </w:r>
        <w:r w:rsidR="00C04DF8" w:rsidRPr="00984A1D">
          <w:rPr>
            <w:rStyle w:val="Hyperlink"/>
          </w:rPr>
          <w:t>Business Requirements</w:t>
        </w:r>
        <w:r w:rsidR="00C04DF8">
          <w:rPr>
            <w:webHidden/>
          </w:rPr>
          <w:tab/>
        </w:r>
        <w:r w:rsidR="00C04DF8">
          <w:rPr>
            <w:webHidden/>
          </w:rPr>
          <w:fldChar w:fldCharType="begin"/>
        </w:r>
        <w:r w:rsidR="00C04DF8">
          <w:rPr>
            <w:webHidden/>
          </w:rPr>
          <w:instrText xml:space="preserve"> PAGEREF _Toc414442436 \h </w:instrText>
        </w:r>
        <w:r w:rsidR="00C04DF8">
          <w:rPr>
            <w:webHidden/>
          </w:rPr>
        </w:r>
        <w:r w:rsidR="00C04DF8">
          <w:rPr>
            <w:webHidden/>
          </w:rPr>
          <w:fldChar w:fldCharType="separate"/>
        </w:r>
        <w:r w:rsidR="00C04DF8">
          <w:rPr>
            <w:webHidden/>
          </w:rPr>
          <w:t>5</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37" w:history="1">
        <w:r w:rsidR="00C04DF8" w:rsidRPr="00984A1D">
          <w:rPr>
            <w:rStyle w:val="Hyperlink"/>
          </w:rPr>
          <w:t>1.4.</w:t>
        </w:r>
        <w:r w:rsidR="00C04DF8">
          <w:rPr>
            <w:rFonts w:asciiTheme="minorHAnsi" w:eastAsiaTheme="minorEastAsia" w:hAnsiTheme="minorHAnsi" w:cstheme="minorBidi"/>
            <w:sz w:val="22"/>
            <w:szCs w:val="22"/>
            <w:lang w:val="en-GB" w:eastAsia="en-GB"/>
          </w:rPr>
          <w:tab/>
        </w:r>
        <w:r w:rsidR="00C04DF8" w:rsidRPr="00984A1D">
          <w:rPr>
            <w:rStyle w:val="Hyperlink"/>
          </w:rPr>
          <w:t>Project Streams</w:t>
        </w:r>
        <w:r w:rsidR="00C04DF8">
          <w:rPr>
            <w:webHidden/>
          </w:rPr>
          <w:tab/>
        </w:r>
        <w:r w:rsidR="00C04DF8">
          <w:rPr>
            <w:webHidden/>
          </w:rPr>
          <w:fldChar w:fldCharType="begin"/>
        </w:r>
        <w:r w:rsidR="00C04DF8">
          <w:rPr>
            <w:webHidden/>
          </w:rPr>
          <w:instrText xml:space="preserve"> PAGEREF _Toc414442437 \h </w:instrText>
        </w:r>
        <w:r w:rsidR="00C04DF8">
          <w:rPr>
            <w:webHidden/>
          </w:rPr>
        </w:r>
        <w:r w:rsidR="00C04DF8">
          <w:rPr>
            <w:webHidden/>
          </w:rPr>
          <w:fldChar w:fldCharType="separate"/>
        </w:r>
        <w:r w:rsidR="00C04DF8">
          <w:rPr>
            <w:webHidden/>
          </w:rPr>
          <w:t>5</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38" w:history="1">
        <w:r w:rsidR="00C04DF8" w:rsidRPr="00984A1D">
          <w:rPr>
            <w:rStyle w:val="Hyperlink"/>
          </w:rPr>
          <w:t>1.5.</w:t>
        </w:r>
        <w:r w:rsidR="00C04DF8">
          <w:rPr>
            <w:rFonts w:asciiTheme="minorHAnsi" w:eastAsiaTheme="minorEastAsia" w:hAnsiTheme="minorHAnsi" w:cstheme="minorBidi"/>
            <w:sz w:val="22"/>
            <w:szCs w:val="22"/>
            <w:lang w:val="en-GB" w:eastAsia="en-GB"/>
          </w:rPr>
          <w:tab/>
        </w:r>
        <w:r w:rsidR="00C04DF8" w:rsidRPr="00984A1D">
          <w:rPr>
            <w:rStyle w:val="Hyperlink"/>
          </w:rPr>
          <w:t>Elementary Level of Capture</w:t>
        </w:r>
        <w:r w:rsidR="00C04DF8">
          <w:rPr>
            <w:webHidden/>
          </w:rPr>
          <w:tab/>
        </w:r>
        <w:r w:rsidR="00C04DF8">
          <w:rPr>
            <w:webHidden/>
          </w:rPr>
          <w:fldChar w:fldCharType="begin"/>
        </w:r>
        <w:r w:rsidR="00C04DF8">
          <w:rPr>
            <w:webHidden/>
          </w:rPr>
          <w:instrText xml:space="preserve"> PAGEREF _Toc414442438 \h </w:instrText>
        </w:r>
        <w:r w:rsidR="00C04DF8">
          <w:rPr>
            <w:webHidden/>
          </w:rPr>
        </w:r>
        <w:r w:rsidR="00C04DF8">
          <w:rPr>
            <w:webHidden/>
          </w:rPr>
          <w:fldChar w:fldCharType="separate"/>
        </w:r>
        <w:r w:rsidR="00C04DF8">
          <w:rPr>
            <w:webHidden/>
          </w:rPr>
          <w:t>6</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39" w:history="1">
        <w:r w:rsidR="00C04DF8" w:rsidRPr="00984A1D">
          <w:rPr>
            <w:rStyle w:val="Hyperlink"/>
          </w:rPr>
          <w:t>1.6.</w:t>
        </w:r>
        <w:r w:rsidR="00C04DF8">
          <w:rPr>
            <w:rFonts w:asciiTheme="minorHAnsi" w:eastAsiaTheme="minorEastAsia" w:hAnsiTheme="minorHAnsi" w:cstheme="minorBidi"/>
            <w:sz w:val="22"/>
            <w:szCs w:val="22"/>
            <w:lang w:val="en-GB" w:eastAsia="en-GB"/>
          </w:rPr>
          <w:tab/>
        </w:r>
        <w:r w:rsidR="00C04DF8" w:rsidRPr="00984A1D">
          <w:rPr>
            <w:rStyle w:val="Hyperlink"/>
          </w:rPr>
          <w:t>Base Mapping</w:t>
        </w:r>
        <w:r w:rsidR="00C04DF8">
          <w:rPr>
            <w:webHidden/>
          </w:rPr>
          <w:tab/>
        </w:r>
        <w:r w:rsidR="00C04DF8">
          <w:rPr>
            <w:webHidden/>
          </w:rPr>
          <w:fldChar w:fldCharType="begin"/>
        </w:r>
        <w:r w:rsidR="00C04DF8">
          <w:rPr>
            <w:webHidden/>
          </w:rPr>
          <w:instrText xml:space="preserve"> PAGEREF _Toc414442439 \h </w:instrText>
        </w:r>
        <w:r w:rsidR="00C04DF8">
          <w:rPr>
            <w:webHidden/>
          </w:rPr>
        </w:r>
        <w:r w:rsidR="00C04DF8">
          <w:rPr>
            <w:webHidden/>
          </w:rPr>
          <w:fldChar w:fldCharType="separate"/>
        </w:r>
        <w:r w:rsidR="00C04DF8">
          <w:rPr>
            <w:webHidden/>
          </w:rPr>
          <w:t>7</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40" w:history="1">
        <w:r w:rsidR="00C04DF8" w:rsidRPr="00984A1D">
          <w:rPr>
            <w:rStyle w:val="Hyperlink"/>
          </w:rPr>
          <w:t>1.7.</w:t>
        </w:r>
        <w:r w:rsidR="00C04DF8">
          <w:rPr>
            <w:rFonts w:asciiTheme="minorHAnsi" w:eastAsiaTheme="minorEastAsia" w:hAnsiTheme="minorHAnsi" w:cstheme="minorBidi"/>
            <w:sz w:val="22"/>
            <w:szCs w:val="22"/>
            <w:lang w:val="en-GB" w:eastAsia="en-GB"/>
          </w:rPr>
          <w:tab/>
        </w:r>
        <w:r w:rsidR="00C04DF8" w:rsidRPr="00984A1D">
          <w:rPr>
            <w:rStyle w:val="Hyperlink"/>
          </w:rPr>
          <w:t>Conventions</w:t>
        </w:r>
        <w:r w:rsidR="00C04DF8">
          <w:rPr>
            <w:webHidden/>
          </w:rPr>
          <w:tab/>
        </w:r>
        <w:r w:rsidR="00C04DF8">
          <w:rPr>
            <w:webHidden/>
          </w:rPr>
          <w:fldChar w:fldCharType="begin"/>
        </w:r>
        <w:r w:rsidR="00C04DF8">
          <w:rPr>
            <w:webHidden/>
          </w:rPr>
          <w:instrText xml:space="preserve"> PAGEREF _Toc414442440 \h </w:instrText>
        </w:r>
        <w:r w:rsidR="00C04DF8">
          <w:rPr>
            <w:webHidden/>
          </w:rPr>
        </w:r>
        <w:r w:rsidR="00C04DF8">
          <w:rPr>
            <w:webHidden/>
          </w:rPr>
          <w:fldChar w:fldCharType="separate"/>
        </w:r>
        <w:r w:rsidR="00C04DF8">
          <w:rPr>
            <w:webHidden/>
          </w:rPr>
          <w:t>9</w:t>
        </w:r>
        <w:r w:rsidR="00C04DF8">
          <w:rPr>
            <w:webHidden/>
          </w:rPr>
          <w:fldChar w:fldCharType="end"/>
        </w:r>
      </w:hyperlink>
    </w:p>
    <w:p w:rsidR="00C04DF8" w:rsidRDefault="009B442A">
      <w:pPr>
        <w:pStyle w:val="TOC1"/>
        <w:tabs>
          <w:tab w:val="left" w:pos="567"/>
          <w:tab w:val="right" w:leader="dot" w:pos="9017"/>
        </w:tabs>
        <w:rPr>
          <w:rFonts w:asciiTheme="minorHAnsi" w:eastAsiaTheme="minorEastAsia" w:hAnsiTheme="minorHAnsi" w:cstheme="minorBidi"/>
          <w:b w:val="0"/>
          <w:noProof/>
          <w:sz w:val="22"/>
          <w:szCs w:val="22"/>
          <w:lang w:eastAsia="en-GB"/>
        </w:rPr>
      </w:pPr>
      <w:hyperlink w:anchor="_Toc414442441" w:history="1">
        <w:r w:rsidR="00C04DF8" w:rsidRPr="00984A1D">
          <w:rPr>
            <w:rStyle w:val="Hyperlink"/>
            <w:noProof/>
            <w:lang w:val="en-US"/>
          </w:rPr>
          <w:t>2.</w:t>
        </w:r>
        <w:r w:rsidR="00C04DF8">
          <w:rPr>
            <w:rFonts w:asciiTheme="minorHAnsi" w:eastAsiaTheme="minorEastAsia" w:hAnsiTheme="minorHAnsi" w:cstheme="minorBidi"/>
            <w:b w:val="0"/>
            <w:noProof/>
            <w:sz w:val="22"/>
            <w:szCs w:val="22"/>
            <w:lang w:eastAsia="en-GB"/>
          </w:rPr>
          <w:tab/>
        </w:r>
        <w:r w:rsidR="00C04DF8" w:rsidRPr="00984A1D">
          <w:rPr>
            <w:rStyle w:val="Hyperlink"/>
            <w:noProof/>
            <w:lang w:val="en-US"/>
          </w:rPr>
          <w:t>Glossary</w:t>
        </w:r>
        <w:r w:rsidR="00C04DF8">
          <w:rPr>
            <w:noProof/>
            <w:webHidden/>
          </w:rPr>
          <w:tab/>
        </w:r>
        <w:r w:rsidR="00C04DF8">
          <w:rPr>
            <w:noProof/>
            <w:webHidden/>
          </w:rPr>
          <w:fldChar w:fldCharType="begin"/>
        </w:r>
        <w:r w:rsidR="00C04DF8">
          <w:rPr>
            <w:noProof/>
            <w:webHidden/>
          </w:rPr>
          <w:instrText xml:space="preserve"> PAGEREF _Toc414442441 \h </w:instrText>
        </w:r>
        <w:r w:rsidR="00C04DF8">
          <w:rPr>
            <w:noProof/>
            <w:webHidden/>
          </w:rPr>
        </w:r>
        <w:r w:rsidR="00C04DF8">
          <w:rPr>
            <w:noProof/>
            <w:webHidden/>
          </w:rPr>
          <w:fldChar w:fldCharType="separate"/>
        </w:r>
        <w:r w:rsidR="00C04DF8">
          <w:rPr>
            <w:noProof/>
            <w:webHidden/>
          </w:rPr>
          <w:t>10</w:t>
        </w:r>
        <w:r w:rsidR="00C04DF8">
          <w:rPr>
            <w:noProof/>
            <w:webHidden/>
          </w:rPr>
          <w:fldChar w:fldCharType="end"/>
        </w:r>
      </w:hyperlink>
    </w:p>
    <w:p w:rsidR="00C04DF8" w:rsidRDefault="009B442A">
      <w:pPr>
        <w:pStyle w:val="TOC1"/>
        <w:tabs>
          <w:tab w:val="left" w:pos="567"/>
          <w:tab w:val="right" w:leader="dot" w:pos="9017"/>
        </w:tabs>
        <w:rPr>
          <w:rFonts w:asciiTheme="minorHAnsi" w:eastAsiaTheme="minorEastAsia" w:hAnsiTheme="minorHAnsi" w:cstheme="minorBidi"/>
          <w:b w:val="0"/>
          <w:noProof/>
          <w:sz w:val="22"/>
          <w:szCs w:val="22"/>
          <w:lang w:eastAsia="en-GB"/>
        </w:rPr>
      </w:pPr>
      <w:hyperlink w:anchor="_Toc414442442" w:history="1">
        <w:r w:rsidR="00C04DF8" w:rsidRPr="00984A1D">
          <w:rPr>
            <w:rStyle w:val="Hyperlink"/>
            <w:noProof/>
            <w:lang w:val="en-US"/>
          </w:rPr>
          <w:t>3.</w:t>
        </w:r>
        <w:r w:rsidR="00C04DF8">
          <w:rPr>
            <w:rFonts w:asciiTheme="minorHAnsi" w:eastAsiaTheme="minorEastAsia" w:hAnsiTheme="minorHAnsi" w:cstheme="minorBidi"/>
            <w:b w:val="0"/>
            <w:noProof/>
            <w:sz w:val="22"/>
            <w:szCs w:val="22"/>
            <w:lang w:eastAsia="en-GB"/>
          </w:rPr>
          <w:tab/>
        </w:r>
        <w:r w:rsidR="00C04DF8" w:rsidRPr="00984A1D">
          <w:rPr>
            <w:rStyle w:val="Hyperlink"/>
            <w:noProof/>
            <w:lang w:val="en-US"/>
          </w:rPr>
          <w:t>Gazetteer model</w:t>
        </w:r>
        <w:r w:rsidR="00C04DF8">
          <w:rPr>
            <w:noProof/>
            <w:webHidden/>
          </w:rPr>
          <w:tab/>
        </w:r>
        <w:r w:rsidR="00C04DF8">
          <w:rPr>
            <w:noProof/>
            <w:webHidden/>
          </w:rPr>
          <w:fldChar w:fldCharType="begin"/>
        </w:r>
        <w:r w:rsidR="00C04DF8">
          <w:rPr>
            <w:noProof/>
            <w:webHidden/>
          </w:rPr>
          <w:instrText xml:space="preserve"> PAGEREF _Toc414442442 \h </w:instrText>
        </w:r>
        <w:r w:rsidR="00C04DF8">
          <w:rPr>
            <w:noProof/>
            <w:webHidden/>
          </w:rPr>
        </w:r>
        <w:r w:rsidR="00C04DF8">
          <w:rPr>
            <w:noProof/>
            <w:webHidden/>
          </w:rPr>
          <w:fldChar w:fldCharType="separate"/>
        </w:r>
        <w:r w:rsidR="00C04DF8">
          <w:rPr>
            <w:noProof/>
            <w:webHidden/>
          </w:rPr>
          <w:t>11</w:t>
        </w:r>
        <w:r w:rsidR="00C04DF8">
          <w:rPr>
            <w:noProof/>
            <w:webHidden/>
          </w:rPr>
          <w:fldChar w:fldCharType="end"/>
        </w:r>
      </w:hyperlink>
    </w:p>
    <w:p w:rsidR="00C04DF8" w:rsidRDefault="009B442A">
      <w:pPr>
        <w:pStyle w:val="TOC1"/>
        <w:tabs>
          <w:tab w:val="left" w:pos="567"/>
          <w:tab w:val="right" w:leader="dot" w:pos="9017"/>
        </w:tabs>
        <w:rPr>
          <w:rFonts w:asciiTheme="minorHAnsi" w:eastAsiaTheme="minorEastAsia" w:hAnsiTheme="minorHAnsi" w:cstheme="minorBidi"/>
          <w:b w:val="0"/>
          <w:noProof/>
          <w:sz w:val="22"/>
          <w:szCs w:val="22"/>
          <w:lang w:eastAsia="en-GB"/>
        </w:rPr>
      </w:pPr>
      <w:hyperlink w:anchor="_Toc414442443" w:history="1">
        <w:r w:rsidR="00C04DF8" w:rsidRPr="00984A1D">
          <w:rPr>
            <w:rStyle w:val="Hyperlink"/>
            <w:noProof/>
            <w:lang w:val="en-US"/>
          </w:rPr>
          <w:t>4.</w:t>
        </w:r>
        <w:r w:rsidR="00C04DF8">
          <w:rPr>
            <w:rFonts w:asciiTheme="minorHAnsi" w:eastAsiaTheme="minorEastAsia" w:hAnsiTheme="minorHAnsi" w:cstheme="minorBidi"/>
            <w:b w:val="0"/>
            <w:noProof/>
            <w:sz w:val="22"/>
            <w:szCs w:val="22"/>
            <w:lang w:eastAsia="en-GB"/>
          </w:rPr>
          <w:tab/>
        </w:r>
        <w:r w:rsidR="00C04DF8" w:rsidRPr="00984A1D">
          <w:rPr>
            <w:rStyle w:val="Hyperlink"/>
            <w:noProof/>
            <w:lang w:val="en-US"/>
          </w:rPr>
          <w:t>Local Street Gazetteer Conventions</w:t>
        </w:r>
        <w:r w:rsidR="00C04DF8">
          <w:rPr>
            <w:noProof/>
            <w:webHidden/>
          </w:rPr>
          <w:tab/>
        </w:r>
        <w:r w:rsidR="00C04DF8">
          <w:rPr>
            <w:noProof/>
            <w:webHidden/>
          </w:rPr>
          <w:fldChar w:fldCharType="begin"/>
        </w:r>
        <w:r w:rsidR="00C04DF8">
          <w:rPr>
            <w:noProof/>
            <w:webHidden/>
          </w:rPr>
          <w:instrText xml:space="preserve"> PAGEREF _Toc414442443 \h </w:instrText>
        </w:r>
        <w:r w:rsidR="00C04DF8">
          <w:rPr>
            <w:noProof/>
            <w:webHidden/>
          </w:rPr>
        </w:r>
        <w:r w:rsidR="00C04DF8">
          <w:rPr>
            <w:noProof/>
            <w:webHidden/>
          </w:rPr>
          <w:fldChar w:fldCharType="separate"/>
        </w:r>
        <w:r w:rsidR="00C04DF8">
          <w:rPr>
            <w:noProof/>
            <w:webHidden/>
          </w:rPr>
          <w:t>12</w:t>
        </w:r>
        <w:r w:rsidR="00C04DF8">
          <w:rPr>
            <w:noProof/>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44" w:history="1">
        <w:r w:rsidR="00C04DF8" w:rsidRPr="00984A1D">
          <w:rPr>
            <w:rStyle w:val="Hyperlink"/>
          </w:rPr>
          <w:t>4.1</w:t>
        </w:r>
        <w:r w:rsidR="00C04DF8">
          <w:rPr>
            <w:rFonts w:asciiTheme="minorHAnsi" w:eastAsiaTheme="minorEastAsia" w:hAnsiTheme="minorHAnsi" w:cstheme="minorBidi"/>
            <w:sz w:val="22"/>
            <w:szCs w:val="22"/>
            <w:lang w:val="en-GB" w:eastAsia="en-GB"/>
          </w:rPr>
          <w:tab/>
        </w:r>
        <w:r w:rsidR="00C04DF8" w:rsidRPr="00984A1D">
          <w:rPr>
            <w:rStyle w:val="Hyperlink"/>
          </w:rPr>
          <w:t>Purpose</w:t>
        </w:r>
        <w:r w:rsidR="00C04DF8">
          <w:rPr>
            <w:webHidden/>
          </w:rPr>
          <w:tab/>
        </w:r>
        <w:r w:rsidR="00C04DF8">
          <w:rPr>
            <w:webHidden/>
          </w:rPr>
          <w:fldChar w:fldCharType="begin"/>
        </w:r>
        <w:r w:rsidR="00C04DF8">
          <w:rPr>
            <w:webHidden/>
          </w:rPr>
          <w:instrText xml:space="preserve"> PAGEREF _Toc414442444 \h </w:instrText>
        </w:r>
        <w:r w:rsidR="00C04DF8">
          <w:rPr>
            <w:webHidden/>
          </w:rPr>
        </w:r>
        <w:r w:rsidR="00C04DF8">
          <w:rPr>
            <w:webHidden/>
          </w:rPr>
          <w:fldChar w:fldCharType="separate"/>
        </w:r>
        <w:r w:rsidR="00C04DF8">
          <w:rPr>
            <w:webHidden/>
          </w:rPr>
          <w:t>12</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45" w:history="1">
        <w:r w:rsidR="00C04DF8" w:rsidRPr="00984A1D">
          <w:rPr>
            <w:rStyle w:val="Hyperlink"/>
          </w:rPr>
          <w:t>4.2</w:t>
        </w:r>
        <w:r w:rsidR="00C04DF8">
          <w:rPr>
            <w:rFonts w:asciiTheme="minorHAnsi" w:eastAsiaTheme="minorEastAsia" w:hAnsiTheme="minorHAnsi" w:cstheme="minorBidi"/>
            <w:sz w:val="22"/>
            <w:szCs w:val="22"/>
            <w:lang w:val="en-GB" w:eastAsia="en-GB"/>
          </w:rPr>
          <w:tab/>
        </w:r>
        <w:r w:rsidR="00C04DF8" w:rsidRPr="00984A1D">
          <w:rPr>
            <w:rStyle w:val="Hyperlink"/>
          </w:rPr>
          <w:t>Content</w:t>
        </w:r>
        <w:r w:rsidR="00C04DF8">
          <w:rPr>
            <w:webHidden/>
          </w:rPr>
          <w:tab/>
        </w:r>
        <w:r w:rsidR="00C04DF8">
          <w:rPr>
            <w:webHidden/>
          </w:rPr>
          <w:fldChar w:fldCharType="begin"/>
        </w:r>
        <w:r w:rsidR="00C04DF8">
          <w:rPr>
            <w:webHidden/>
          </w:rPr>
          <w:instrText xml:space="preserve"> PAGEREF _Toc414442445 \h </w:instrText>
        </w:r>
        <w:r w:rsidR="00C04DF8">
          <w:rPr>
            <w:webHidden/>
          </w:rPr>
        </w:r>
        <w:r w:rsidR="00C04DF8">
          <w:rPr>
            <w:webHidden/>
          </w:rPr>
          <w:fldChar w:fldCharType="separate"/>
        </w:r>
        <w:r w:rsidR="00C04DF8">
          <w:rPr>
            <w:webHidden/>
          </w:rPr>
          <w:t>12</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46" w:history="1">
        <w:r w:rsidR="00C04DF8" w:rsidRPr="00984A1D">
          <w:rPr>
            <w:rStyle w:val="Hyperlink"/>
          </w:rPr>
          <w:t>4.3</w:t>
        </w:r>
        <w:r w:rsidR="00C04DF8">
          <w:rPr>
            <w:rFonts w:asciiTheme="minorHAnsi" w:eastAsiaTheme="minorEastAsia" w:hAnsiTheme="minorHAnsi" w:cstheme="minorBidi"/>
            <w:sz w:val="22"/>
            <w:szCs w:val="22"/>
            <w:lang w:val="en-GB" w:eastAsia="en-GB"/>
          </w:rPr>
          <w:tab/>
        </w:r>
        <w:r w:rsidR="00C04DF8" w:rsidRPr="00984A1D">
          <w:rPr>
            <w:rStyle w:val="Hyperlink"/>
          </w:rPr>
          <w:t>Street attributes</w:t>
        </w:r>
        <w:r w:rsidR="00C04DF8">
          <w:rPr>
            <w:webHidden/>
          </w:rPr>
          <w:tab/>
        </w:r>
        <w:r w:rsidR="00C04DF8">
          <w:rPr>
            <w:webHidden/>
          </w:rPr>
          <w:fldChar w:fldCharType="begin"/>
        </w:r>
        <w:r w:rsidR="00C04DF8">
          <w:rPr>
            <w:webHidden/>
          </w:rPr>
          <w:instrText xml:space="preserve"> PAGEREF _Toc414442446 \h </w:instrText>
        </w:r>
        <w:r w:rsidR="00C04DF8">
          <w:rPr>
            <w:webHidden/>
          </w:rPr>
        </w:r>
        <w:r w:rsidR="00C04DF8">
          <w:rPr>
            <w:webHidden/>
          </w:rPr>
          <w:fldChar w:fldCharType="separate"/>
        </w:r>
        <w:r w:rsidR="00C04DF8">
          <w:rPr>
            <w:webHidden/>
          </w:rPr>
          <w:t>13</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47" w:history="1">
        <w:r w:rsidR="00C04DF8" w:rsidRPr="00984A1D">
          <w:rPr>
            <w:rStyle w:val="Hyperlink"/>
          </w:rPr>
          <w:t>4.4</w:t>
        </w:r>
        <w:r w:rsidR="00C04DF8">
          <w:rPr>
            <w:rFonts w:asciiTheme="minorHAnsi" w:eastAsiaTheme="minorEastAsia" w:hAnsiTheme="minorHAnsi" w:cstheme="minorBidi"/>
            <w:sz w:val="22"/>
            <w:szCs w:val="22"/>
            <w:lang w:val="en-GB" w:eastAsia="en-GB"/>
          </w:rPr>
          <w:tab/>
        </w:r>
        <w:r w:rsidR="00C04DF8" w:rsidRPr="00984A1D">
          <w:rPr>
            <w:rStyle w:val="Hyperlink"/>
          </w:rPr>
          <w:t>USRN</w:t>
        </w:r>
        <w:r w:rsidR="00C04DF8">
          <w:rPr>
            <w:webHidden/>
          </w:rPr>
          <w:tab/>
        </w:r>
        <w:r w:rsidR="00C04DF8">
          <w:rPr>
            <w:webHidden/>
          </w:rPr>
          <w:fldChar w:fldCharType="begin"/>
        </w:r>
        <w:r w:rsidR="00C04DF8">
          <w:rPr>
            <w:webHidden/>
          </w:rPr>
          <w:instrText xml:space="preserve"> PAGEREF _Toc414442447 \h </w:instrText>
        </w:r>
        <w:r w:rsidR="00C04DF8">
          <w:rPr>
            <w:webHidden/>
          </w:rPr>
        </w:r>
        <w:r w:rsidR="00C04DF8">
          <w:rPr>
            <w:webHidden/>
          </w:rPr>
          <w:fldChar w:fldCharType="separate"/>
        </w:r>
        <w:r w:rsidR="00C04DF8">
          <w:rPr>
            <w:webHidden/>
          </w:rPr>
          <w:t>16</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48" w:history="1">
        <w:r w:rsidR="00C04DF8" w:rsidRPr="00984A1D">
          <w:rPr>
            <w:rStyle w:val="Hyperlink"/>
          </w:rPr>
          <w:t>4.5</w:t>
        </w:r>
        <w:r w:rsidR="00C04DF8">
          <w:rPr>
            <w:rFonts w:asciiTheme="minorHAnsi" w:eastAsiaTheme="minorEastAsia" w:hAnsiTheme="minorHAnsi" w:cstheme="minorBidi"/>
            <w:sz w:val="22"/>
            <w:szCs w:val="22"/>
            <w:lang w:val="en-GB" w:eastAsia="en-GB"/>
          </w:rPr>
          <w:tab/>
        </w:r>
        <w:r w:rsidR="00C04DF8" w:rsidRPr="00984A1D">
          <w:rPr>
            <w:rStyle w:val="Hyperlink"/>
          </w:rPr>
          <w:t>Record type</w:t>
        </w:r>
        <w:r w:rsidR="00C04DF8">
          <w:rPr>
            <w:webHidden/>
          </w:rPr>
          <w:tab/>
        </w:r>
        <w:r w:rsidR="00C04DF8">
          <w:rPr>
            <w:webHidden/>
          </w:rPr>
          <w:fldChar w:fldCharType="begin"/>
        </w:r>
        <w:r w:rsidR="00C04DF8">
          <w:rPr>
            <w:webHidden/>
          </w:rPr>
          <w:instrText xml:space="preserve"> PAGEREF _Toc414442448 \h </w:instrText>
        </w:r>
        <w:r w:rsidR="00C04DF8">
          <w:rPr>
            <w:webHidden/>
          </w:rPr>
        </w:r>
        <w:r w:rsidR="00C04DF8">
          <w:rPr>
            <w:webHidden/>
          </w:rPr>
          <w:fldChar w:fldCharType="separate"/>
        </w:r>
        <w:r w:rsidR="00C04DF8">
          <w:rPr>
            <w:webHidden/>
          </w:rPr>
          <w:t>16</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49" w:history="1">
        <w:r w:rsidR="00C04DF8" w:rsidRPr="00984A1D">
          <w:rPr>
            <w:rStyle w:val="Hyperlink"/>
          </w:rPr>
          <w:t>4.6</w:t>
        </w:r>
        <w:r w:rsidR="00C04DF8">
          <w:rPr>
            <w:rFonts w:asciiTheme="minorHAnsi" w:eastAsiaTheme="minorEastAsia" w:hAnsiTheme="minorHAnsi" w:cstheme="minorBidi"/>
            <w:sz w:val="22"/>
            <w:szCs w:val="22"/>
            <w:lang w:val="en-GB" w:eastAsia="en-GB"/>
          </w:rPr>
          <w:tab/>
        </w:r>
        <w:r w:rsidR="00C04DF8" w:rsidRPr="00984A1D">
          <w:rPr>
            <w:rStyle w:val="Hyperlink"/>
          </w:rPr>
          <w:t>Responsible authority</w:t>
        </w:r>
        <w:r w:rsidR="00C04DF8">
          <w:rPr>
            <w:webHidden/>
          </w:rPr>
          <w:tab/>
        </w:r>
        <w:r w:rsidR="00C04DF8">
          <w:rPr>
            <w:webHidden/>
          </w:rPr>
          <w:fldChar w:fldCharType="begin"/>
        </w:r>
        <w:r w:rsidR="00C04DF8">
          <w:rPr>
            <w:webHidden/>
          </w:rPr>
          <w:instrText xml:space="preserve"> PAGEREF _Toc414442449 \h </w:instrText>
        </w:r>
        <w:r w:rsidR="00C04DF8">
          <w:rPr>
            <w:webHidden/>
          </w:rPr>
        </w:r>
        <w:r w:rsidR="00C04DF8">
          <w:rPr>
            <w:webHidden/>
          </w:rPr>
          <w:fldChar w:fldCharType="separate"/>
        </w:r>
        <w:r w:rsidR="00C04DF8">
          <w:rPr>
            <w:webHidden/>
          </w:rPr>
          <w:t>18</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0" w:history="1">
        <w:r w:rsidR="00C04DF8" w:rsidRPr="00984A1D">
          <w:rPr>
            <w:rStyle w:val="Hyperlink"/>
          </w:rPr>
          <w:t>4.7</w:t>
        </w:r>
        <w:r w:rsidR="00C04DF8">
          <w:rPr>
            <w:rFonts w:asciiTheme="minorHAnsi" w:eastAsiaTheme="minorEastAsia" w:hAnsiTheme="minorHAnsi" w:cstheme="minorBidi"/>
            <w:sz w:val="22"/>
            <w:szCs w:val="22"/>
            <w:lang w:val="en-GB" w:eastAsia="en-GB"/>
          </w:rPr>
          <w:tab/>
        </w:r>
        <w:r w:rsidR="00C04DF8" w:rsidRPr="00984A1D">
          <w:rPr>
            <w:rStyle w:val="Hyperlink"/>
          </w:rPr>
          <w:t>State</w:t>
        </w:r>
        <w:r w:rsidR="00C04DF8">
          <w:rPr>
            <w:webHidden/>
          </w:rPr>
          <w:tab/>
        </w:r>
        <w:r w:rsidR="00C04DF8">
          <w:rPr>
            <w:webHidden/>
          </w:rPr>
          <w:fldChar w:fldCharType="begin"/>
        </w:r>
        <w:r w:rsidR="00C04DF8">
          <w:rPr>
            <w:webHidden/>
          </w:rPr>
          <w:instrText xml:space="preserve"> PAGEREF _Toc414442450 \h </w:instrText>
        </w:r>
        <w:r w:rsidR="00C04DF8">
          <w:rPr>
            <w:webHidden/>
          </w:rPr>
        </w:r>
        <w:r w:rsidR="00C04DF8">
          <w:rPr>
            <w:webHidden/>
          </w:rPr>
          <w:fldChar w:fldCharType="separate"/>
        </w:r>
        <w:r w:rsidR="00C04DF8">
          <w:rPr>
            <w:webHidden/>
          </w:rPr>
          <w:t>18</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1" w:history="1">
        <w:r w:rsidR="00C04DF8" w:rsidRPr="00984A1D">
          <w:rPr>
            <w:rStyle w:val="Hyperlink"/>
          </w:rPr>
          <w:t>4.8</w:t>
        </w:r>
        <w:r w:rsidR="00C04DF8">
          <w:rPr>
            <w:rFonts w:asciiTheme="minorHAnsi" w:eastAsiaTheme="minorEastAsia" w:hAnsiTheme="minorHAnsi" w:cstheme="minorBidi"/>
            <w:sz w:val="22"/>
            <w:szCs w:val="22"/>
            <w:lang w:val="en-GB" w:eastAsia="en-GB"/>
          </w:rPr>
          <w:tab/>
        </w:r>
        <w:r w:rsidR="00C04DF8" w:rsidRPr="00984A1D">
          <w:rPr>
            <w:rStyle w:val="Hyperlink"/>
          </w:rPr>
          <w:t>Date</w:t>
        </w:r>
        <w:r w:rsidR="00C04DF8">
          <w:rPr>
            <w:webHidden/>
          </w:rPr>
          <w:tab/>
        </w:r>
        <w:r w:rsidR="00C04DF8">
          <w:rPr>
            <w:webHidden/>
          </w:rPr>
          <w:fldChar w:fldCharType="begin"/>
        </w:r>
        <w:r w:rsidR="00C04DF8">
          <w:rPr>
            <w:webHidden/>
          </w:rPr>
          <w:instrText xml:space="preserve"> PAGEREF _Toc414442451 \h </w:instrText>
        </w:r>
        <w:r w:rsidR="00C04DF8">
          <w:rPr>
            <w:webHidden/>
          </w:rPr>
        </w:r>
        <w:r w:rsidR="00C04DF8">
          <w:rPr>
            <w:webHidden/>
          </w:rPr>
          <w:fldChar w:fldCharType="separate"/>
        </w:r>
        <w:r w:rsidR="00C04DF8">
          <w:rPr>
            <w:webHidden/>
          </w:rPr>
          <w:t>18</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2" w:history="1">
        <w:r w:rsidR="00C04DF8" w:rsidRPr="00984A1D">
          <w:rPr>
            <w:rStyle w:val="Hyperlink"/>
          </w:rPr>
          <w:t>4.9</w:t>
        </w:r>
        <w:r w:rsidR="00C04DF8">
          <w:rPr>
            <w:rFonts w:asciiTheme="minorHAnsi" w:eastAsiaTheme="minorEastAsia" w:hAnsiTheme="minorHAnsi" w:cstheme="minorBidi"/>
            <w:sz w:val="22"/>
            <w:szCs w:val="22"/>
            <w:lang w:val="en-GB" w:eastAsia="en-GB"/>
          </w:rPr>
          <w:tab/>
        </w:r>
        <w:r w:rsidR="00C04DF8" w:rsidRPr="00984A1D">
          <w:rPr>
            <w:rStyle w:val="Hyperlink"/>
          </w:rPr>
          <w:t>Identifier</w:t>
        </w:r>
        <w:r w:rsidR="00C04DF8">
          <w:rPr>
            <w:webHidden/>
          </w:rPr>
          <w:tab/>
        </w:r>
        <w:r w:rsidR="00C04DF8">
          <w:rPr>
            <w:webHidden/>
          </w:rPr>
          <w:fldChar w:fldCharType="begin"/>
        </w:r>
        <w:r w:rsidR="00C04DF8">
          <w:rPr>
            <w:webHidden/>
          </w:rPr>
          <w:instrText xml:space="preserve"> PAGEREF _Toc414442452 \h </w:instrText>
        </w:r>
        <w:r w:rsidR="00C04DF8">
          <w:rPr>
            <w:webHidden/>
          </w:rPr>
        </w:r>
        <w:r w:rsidR="00C04DF8">
          <w:rPr>
            <w:webHidden/>
          </w:rPr>
          <w:fldChar w:fldCharType="separate"/>
        </w:r>
        <w:r w:rsidR="00C04DF8">
          <w:rPr>
            <w:webHidden/>
          </w:rPr>
          <w:t>18</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3" w:history="1">
        <w:r w:rsidR="00C04DF8" w:rsidRPr="00984A1D">
          <w:rPr>
            <w:rStyle w:val="Hyperlink"/>
          </w:rPr>
          <w:t>4.10</w:t>
        </w:r>
        <w:r w:rsidR="00C04DF8">
          <w:rPr>
            <w:rFonts w:asciiTheme="minorHAnsi" w:eastAsiaTheme="minorEastAsia" w:hAnsiTheme="minorHAnsi" w:cstheme="minorBidi"/>
            <w:sz w:val="22"/>
            <w:szCs w:val="22"/>
            <w:lang w:val="en-GB" w:eastAsia="en-GB"/>
          </w:rPr>
          <w:tab/>
        </w:r>
        <w:r w:rsidR="00C04DF8" w:rsidRPr="00984A1D">
          <w:rPr>
            <w:rStyle w:val="Hyperlink"/>
          </w:rPr>
          <w:t>Locality and town</w:t>
        </w:r>
        <w:r w:rsidR="00C04DF8">
          <w:rPr>
            <w:webHidden/>
          </w:rPr>
          <w:tab/>
        </w:r>
        <w:r w:rsidR="00C04DF8">
          <w:rPr>
            <w:webHidden/>
          </w:rPr>
          <w:fldChar w:fldCharType="begin"/>
        </w:r>
        <w:r w:rsidR="00C04DF8">
          <w:rPr>
            <w:webHidden/>
          </w:rPr>
          <w:instrText xml:space="preserve"> PAGEREF _Toc414442453 \h </w:instrText>
        </w:r>
        <w:r w:rsidR="00C04DF8">
          <w:rPr>
            <w:webHidden/>
          </w:rPr>
        </w:r>
        <w:r w:rsidR="00C04DF8">
          <w:rPr>
            <w:webHidden/>
          </w:rPr>
          <w:fldChar w:fldCharType="separate"/>
        </w:r>
        <w:r w:rsidR="00C04DF8">
          <w:rPr>
            <w:webHidden/>
          </w:rPr>
          <w:t>20</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4" w:history="1">
        <w:r w:rsidR="00C04DF8" w:rsidRPr="00984A1D">
          <w:rPr>
            <w:rStyle w:val="Hyperlink"/>
          </w:rPr>
          <w:t>4.11</w:t>
        </w:r>
        <w:r w:rsidR="00C04DF8">
          <w:rPr>
            <w:rFonts w:asciiTheme="minorHAnsi" w:eastAsiaTheme="minorEastAsia" w:hAnsiTheme="minorHAnsi" w:cstheme="minorBidi"/>
            <w:sz w:val="22"/>
            <w:szCs w:val="22"/>
            <w:lang w:val="en-GB" w:eastAsia="en-GB"/>
          </w:rPr>
          <w:tab/>
        </w:r>
        <w:r w:rsidR="00C04DF8" w:rsidRPr="00984A1D">
          <w:rPr>
            <w:rStyle w:val="Hyperlink"/>
          </w:rPr>
          <w:t>Administrative area</w:t>
        </w:r>
        <w:r w:rsidR="00C04DF8">
          <w:rPr>
            <w:webHidden/>
          </w:rPr>
          <w:tab/>
        </w:r>
        <w:r w:rsidR="00C04DF8">
          <w:rPr>
            <w:webHidden/>
          </w:rPr>
          <w:fldChar w:fldCharType="begin"/>
        </w:r>
        <w:r w:rsidR="00C04DF8">
          <w:rPr>
            <w:webHidden/>
          </w:rPr>
          <w:instrText xml:space="preserve"> PAGEREF _Toc414442454 \h </w:instrText>
        </w:r>
        <w:r w:rsidR="00C04DF8">
          <w:rPr>
            <w:webHidden/>
          </w:rPr>
        </w:r>
        <w:r w:rsidR="00C04DF8">
          <w:rPr>
            <w:webHidden/>
          </w:rPr>
          <w:fldChar w:fldCharType="separate"/>
        </w:r>
        <w:r w:rsidR="00C04DF8">
          <w:rPr>
            <w:webHidden/>
          </w:rPr>
          <w:t>21</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5" w:history="1">
        <w:r w:rsidR="00C04DF8" w:rsidRPr="00984A1D">
          <w:rPr>
            <w:rStyle w:val="Hyperlink"/>
          </w:rPr>
          <w:t>4.12</w:t>
        </w:r>
        <w:r w:rsidR="00C04DF8">
          <w:rPr>
            <w:rFonts w:asciiTheme="minorHAnsi" w:eastAsiaTheme="minorEastAsia" w:hAnsiTheme="minorHAnsi" w:cstheme="minorBidi"/>
            <w:sz w:val="22"/>
            <w:szCs w:val="22"/>
            <w:lang w:val="en-GB" w:eastAsia="en-GB"/>
          </w:rPr>
          <w:tab/>
        </w:r>
        <w:r w:rsidR="00C04DF8" w:rsidRPr="00984A1D">
          <w:rPr>
            <w:rStyle w:val="Hyperlink"/>
          </w:rPr>
          <w:t>Language</w:t>
        </w:r>
        <w:r w:rsidR="00C04DF8">
          <w:rPr>
            <w:webHidden/>
          </w:rPr>
          <w:tab/>
        </w:r>
        <w:r w:rsidR="00C04DF8">
          <w:rPr>
            <w:webHidden/>
          </w:rPr>
          <w:fldChar w:fldCharType="begin"/>
        </w:r>
        <w:r w:rsidR="00C04DF8">
          <w:rPr>
            <w:webHidden/>
          </w:rPr>
          <w:instrText xml:space="preserve"> PAGEREF _Toc414442455 \h </w:instrText>
        </w:r>
        <w:r w:rsidR="00C04DF8">
          <w:rPr>
            <w:webHidden/>
          </w:rPr>
        </w:r>
        <w:r w:rsidR="00C04DF8">
          <w:rPr>
            <w:webHidden/>
          </w:rPr>
          <w:fldChar w:fldCharType="separate"/>
        </w:r>
        <w:r w:rsidR="00C04DF8">
          <w:rPr>
            <w:webHidden/>
          </w:rPr>
          <w:t>21</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6" w:history="1">
        <w:r w:rsidR="00C04DF8" w:rsidRPr="00984A1D">
          <w:rPr>
            <w:rStyle w:val="Hyperlink"/>
          </w:rPr>
          <w:t>4.13</w:t>
        </w:r>
        <w:r w:rsidR="00C04DF8">
          <w:rPr>
            <w:rFonts w:asciiTheme="minorHAnsi" w:eastAsiaTheme="minorEastAsia" w:hAnsiTheme="minorHAnsi" w:cstheme="minorBidi"/>
            <w:sz w:val="22"/>
            <w:szCs w:val="22"/>
            <w:lang w:val="en-GB" w:eastAsia="en-GB"/>
          </w:rPr>
          <w:tab/>
        </w:r>
        <w:r w:rsidR="00C04DF8" w:rsidRPr="00984A1D">
          <w:rPr>
            <w:rStyle w:val="Hyperlink"/>
          </w:rPr>
          <w:t>Extremity points</w:t>
        </w:r>
        <w:r w:rsidR="00C04DF8">
          <w:rPr>
            <w:webHidden/>
          </w:rPr>
          <w:tab/>
        </w:r>
        <w:r w:rsidR="00C04DF8">
          <w:rPr>
            <w:webHidden/>
          </w:rPr>
          <w:fldChar w:fldCharType="begin"/>
        </w:r>
        <w:r w:rsidR="00C04DF8">
          <w:rPr>
            <w:webHidden/>
          </w:rPr>
          <w:instrText xml:space="preserve"> PAGEREF _Toc414442456 \h </w:instrText>
        </w:r>
        <w:r w:rsidR="00C04DF8">
          <w:rPr>
            <w:webHidden/>
          </w:rPr>
        </w:r>
        <w:r w:rsidR="00C04DF8">
          <w:rPr>
            <w:webHidden/>
          </w:rPr>
          <w:fldChar w:fldCharType="separate"/>
        </w:r>
        <w:r w:rsidR="00C04DF8">
          <w:rPr>
            <w:webHidden/>
          </w:rPr>
          <w:t>22</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7" w:history="1">
        <w:r w:rsidR="00C04DF8" w:rsidRPr="00984A1D">
          <w:rPr>
            <w:rStyle w:val="Hyperlink"/>
          </w:rPr>
          <w:t>4.14</w:t>
        </w:r>
        <w:r w:rsidR="00C04DF8">
          <w:rPr>
            <w:rFonts w:asciiTheme="minorHAnsi" w:eastAsiaTheme="minorEastAsia" w:hAnsiTheme="minorHAnsi" w:cstheme="minorBidi"/>
            <w:sz w:val="22"/>
            <w:szCs w:val="22"/>
            <w:lang w:val="en-GB" w:eastAsia="en-GB"/>
          </w:rPr>
          <w:tab/>
        </w:r>
        <w:r w:rsidR="00C04DF8" w:rsidRPr="00984A1D">
          <w:rPr>
            <w:rStyle w:val="Hyperlink"/>
          </w:rPr>
          <w:t>Street lifecycle</w:t>
        </w:r>
        <w:r w:rsidR="00C04DF8">
          <w:rPr>
            <w:webHidden/>
          </w:rPr>
          <w:tab/>
        </w:r>
        <w:r w:rsidR="00C04DF8">
          <w:rPr>
            <w:webHidden/>
          </w:rPr>
          <w:fldChar w:fldCharType="begin"/>
        </w:r>
        <w:r w:rsidR="00C04DF8">
          <w:rPr>
            <w:webHidden/>
          </w:rPr>
          <w:instrText xml:space="preserve"> PAGEREF _Toc414442457 \h </w:instrText>
        </w:r>
        <w:r w:rsidR="00C04DF8">
          <w:rPr>
            <w:webHidden/>
          </w:rPr>
        </w:r>
        <w:r w:rsidR="00C04DF8">
          <w:rPr>
            <w:webHidden/>
          </w:rPr>
          <w:fldChar w:fldCharType="separate"/>
        </w:r>
        <w:r w:rsidR="00C04DF8">
          <w:rPr>
            <w:webHidden/>
          </w:rPr>
          <w:t>24</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8" w:history="1">
        <w:r w:rsidR="00C04DF8" w:rsidRPr="00984A1D">
          <w:rPr>
            <w:rStyle w:val="Hyperlink"/>
          </w:rPr>
          <w:t>4.15</w:t>
        </w:r>
        <w:r w:rsidR="00C04DF8">
          <w:rPr>
            <w:rFonts w:asciiTheme="minorHAnsi" w:eastAsiaTheme="minorEastAsia" w:hAnsiTheme="minorHAnsi" w:cstheme="minorBidi"/>
            <w:sz w:val="22"/>
            <w:szCs w:val="22"/>
            <w:lang w:val="en-GB" w:eastAsia="en-GB"/>
          </w:rPr>
          <w:tab/>
        </w:r>
        <w:r w:rsidR="00C04DF8" w:rsidRPr="00984A1D">
          <w:rPr>
            <w:rStyle w:val="Hyperlink"/>
          </w:rPr>
          <w:t>Cross-references</w:t>
        </w:r>
        <w:r w:rsidR="00C04DF8">
          <w:rPr>
            <w:webHidden/>
          </w:rPr>
          <w:tab/>
        </w:r>
        <w:r w:rsidR="00C04DF8">
          <w:rPr>
            <w:webHidden/>
          </w:rPr>
          <w:fldChar w:fldCharType="begin"/>
        </w:r>
        <w:r w:rsidR="00C04DF8">
          <w:rPr>
            <w:webHidden/>
          </w:rPr>
          <w:instrText xml:space="preserve"> PAGEREF _Toc414442458 \h </w:instrText>
        </w:r>
        <w:r w:rsidR="00C04DF8">
          <w:rPr>
            <w:webHidden/>
          </w:rPr>
        </w:r>
        <w:r w:rsidR="00C04DF8">
          <w:rPr>
            <w:webHidden/>
          </w:rPr>
          <w:fldChar w:fldCharType="separate"/>
        </w:r>
        <w:r w:rsidR="00C04DF8">
          <w:rPr>
            <w:webHidden/>
          </w:rPr>
          <w:t>27</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59" w:history="1">
        <w:r w:rsidR="00C04DF8" w:rsidRPr="00984A1D">
          <w:rPr>
            <w:rStyle w:val="Hyperlink"/>
          </w:rPr>
          <w:t>4.16</w:t>
        </w:r>
        <w:r w:rsidR="00C04DF8">
          <w:rPr>
            <w:rFonts w:asciiTheme="minorHAnsi" w:eastAsiaTheme="minorEastAsia" w:hAnsiTheme="minorHAnsi" w:cstheme="minorBidi"/>
            <w:sz w:val="22"/>
            <w:szCs w:val="22"/>
            <w:lang w:val="en-GB" w:eastAsia="en-GB"/>
          </w:rPr>
          <w:tab/>
        </w:r>
        <w:r w:rsidR="00C04DF8" w:rsidRPr="00984A1D">
          <w:rPr>
            <w:rStyle w:val="Hyperlink"/>
          </w:rPr>
          <w:t>ESU ID</w:t>
        </w:r>
        <w:r w:rsidR="00C04DF8">
          <w:rPr>
            <w:webHidden/>
          </w:rPr>
          <w:tab/>
        </w:r>
        <w:r w:rsidR="00C04DF8">
          <w:rPr>
            <w:webHidden/>
          </w:rPr>
          <w:fldChar w:fldCharType="begin"/>
        </w:r>
        <w:r w:rsidR="00C04DF8">
          <w:rPr>
            <w:webHidden/>
          </w:rPr>
          <w:instrText xml:space="preserve"> PAGEREF _Toc414442459 \h </w:instrText>
        </w:r>
        <w:r w:rsidR="00C04DF8">
          <w:rPr>
            <w:webHidden/>
          </w:rPr>
        </w:r>
        <w:r w:rsidR="00C04DF8">
          <w:rPr>
            <w:webHidden/>
          </w:rPr>
          <w:fldChar w:fldCharType="separate"/>
        </w:r>
        <w:r w:rsidR="00C04DF8">
          <w:rPr>
            <w:webHidden/>
          </w:rPr>
          <w:t>29</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60" w:history="1">
        <w:r w:rsidR="00C04DF8" w:rsidRPr="00984A1D">
          <w:rPr>
            <w:rStyle w:val="Hyperlink"/>
          </w:rPr>
          <w:t>4.17</w:t>
        </w:r>
        <w:r w:rsidR="00C04DF8">
          <w:rPr>
            <w:rFonts w:asciiTheme="minorHAnsi" w:eastAsiaTheme="minorEastAsia" w:hAnsiTheme="minorHAnsi" w:cstheme="minorBidi"/>
            <w:sz w:val="22"/>
            <w:szCs w:val="22"/>
            <w:lang w:val="en-GB" w:eastAsia="en-GB"/>
          </w:rPr>
          <w:tab/>
        </w:r>
        <w:r w:rsidR="00C04DF8" w:rsidRPr="00984A1D">
          <w:rPr>
            <w:rStyle w:val="Hyperlink"/>
          </w:rPr>
          <w:t>ESU lifecycle</w:t>
        </w:r>
        <w:r w:rsidR="00C04DF8">
          <w:rPr>
            <w:webHidden/>
          </w:rPr>
          <w:tab/>
        </w:r>
        <w:r w:rsidR="00C04DF8">
          <w:rPr>
            <w:webHidden/>
          </w:rPr>
          <w:fldChar w:fldCharType="begin"/>
        </w:r>
        <w:r w:rsidR="00C04DF8">
          <w:rPr>
            <w:webHidden/>
          </w:rPr>
          <w:instrText xml:space="preserve"> PAGEREF _Toc414442460 \h </w:instrText>
        </w:r>
        <w:r w:rsidR="00C04DF8">
          <w:rPr>
            <w:webHidden/>
          </w:rPr>
        </w:r>
        <w:r w:rsidR="00C04DF8">
          <w:rPr>
            <w:webHidden/>
          </w:rPr>
          <w:fldChar w:fldCharType="separate"/>
        </w:r>
        <w:r w:rsidR="00C04DF8">
          <w:rPr>
            <w:webHidden/>
          </w:rPr>
          <w:t>29</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61" w:history="1">
        <w:r w:rsidR="00C04DF8" w:rsidRPr="00984A1D">
          <w:rPr>
            <w:rStyle w:val="Hyperlink"/>
          </w:rPr>
          <w:t>4.18</w:t>
        </w:r>
        <w:r w:rsidR="00C04DF8">
          <w:rPr>
            <w:rFonts w:asciiTheme="minorHAnsi" w:eastAsiaTheme="minorEastAsia" w:hAnsiTheme="minorHAnsi" w:cstheme="minorBidi"/>
            <w:sz w:val="22"/>
            <w:szCs w:val="22"/>
            <w:lang w:val="en-GB" w:eastAsia="en-GB"/>
          </w:rPr>
          <w:tab/>
        </w:r>
        <w:r w:rsidR="00C04DF8" w:rsidRPr="00984A1D">
          <w:rPr>
            <w:rStyle w:val="Hyperlink"/>
          </w:rPr>
          <w:t>Street Polygon Examples</w:t>
        </w:r>
        <w:r w:rsidR="00C04DF8">
          <w:rPr>
            <w:webHidden/>
          </w:rPr>
          <w:tab/>
        </w:r>
        <w:r w:rsidR="00C04DF8">
          <w:rPr>
            <w:webHidden/>
          </w:rPr>
          <w:fldChar w:fldCharType="begin"/>
        </w:r>
        <w:r w:rsidR="00C04DF8">
          <w:rPr>
            <w:webHidden/>
          </w:rPr>
          <w:instrText xml:space="preserve"> PAGEREF _Toc414442461 \h </w:instrText>
        </w:r>
        <w:r w:rsidR="00C04DF8">
          <w:rPr>
            <w:webHidden/>
          </w:rPr>
        </w:r>
        <w:r w:rsidR="00C04DF8">
          <w:rPr>
            <w:webHidden/>
          </w:rPr>
          <w:fldChar w:fldCharType="separate"/>
        </w:r>
        <w:r w:rsidR="00C04DF8">
          <w:rPr>
            <w:webHidden/>
          </w:rPr>
          <w:t>30</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62" w:history="1">
        <w:r w:rsidR="00C04DF8" w:rsidRPr="00984A1D">
          <w:rPr>
            <w:rStyle w:val="Hyperlink"/>
          </w:rPr>
          <w:t>4.19</w:t>
        </w:r>
        <w:r w:rsidR="00C04DF8">
          <w:rPr>
            <w:rFonts w:asciiTheme="minorHAnsi" w:eastAsiaTheme="minorEastAsia" w:hAnsiTheme="minorHAnsi" w:cstheme="minorBidi"/>
            <w:sz w:val="22"/>
            <w:szCs w:val="22"/>
            <w:lang w:val="en-GB" w:eastAsia="en-GB"/>
          </w:rPr>
          <w:tab/>
        </w:r>
        <w:r w:rsidR="00C04DF8" w:rsidRPr="00984A1D">
          <w:rPr>
            <w:rStyle w:val="Hyperlink"/>
          </w:rPr>
          <w:t>ESP Geometry</w:t>
        </w:r>
        <w:r w:rsidR="00C04DF8">
          <w:rPr>
            <w:webHidden/>
          </w:rPr>
          <w:tab/>
        </w:r>
        <w:r w:rsidR="00C04DF8">
          <w:rPr>
            <w:webHidden/>
          </w:rPr>
          <w:fldChar w:fldCharType="begin"/>
        </w:r>
        <w:r w:rsidR="00C04DF8">
          <w:rPr>
            <w:webHidden/>
          </w:rPr>
          <w:instrText xml:space="preserve"> PAGEREF _Toc414442462 \h </w:instrText>
        </w:r>
        <w:r w:rsidR="00C04DF8">
          <w:rPr>
            <w:webHidden/>
          </w:rPr>
        </w:r>
        <w:r w:rsidR="00C04DF8">
          <w:rPr>
            <w:webHidden/>
          </w:rPr>
          <w:fldChar w:fldCharType="separate"/>
        </w:r>
        <w:r w:rsidR="00C04DF8">
          <w:rPr>
            <w:webHidden/>
          </w:rPr>
          <w:t>31</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63" w:history="1">
        <w:r w:rsidR="00C04DF8" w:rsidRPr="00984A1D">
          <w:rPr>
            <w:rStyle w:val="Hyperlink"/>
          </w:rPr>
          <w:t>4.20</w:t>
        </w:r>
        <w:r w:rsidR="00C04DF8">
          <w:rPr>
            <w:rFonts w:asciiTheme="minorHAnsi" w:eastAsiaTheme="minorEastAsia" w:hAnsiTheme="minorHAnsi" w:cstheme="minorBidi"/>
            <w:sz w:val="22"/>
            <w:szCs w:val="22"/>
            <w:lang w:val="en-GB" w:eastAsia="en-GB"/>
          </w:rPr>
          <w:tab/>
        </w:r>
        <w:r w:rsidR="00C04DF8" w:rsidRPr="00984A1D">
          <w:rPr>
            <w:rStyle w:val="Hyperlink"/>
          </w:rPr>
          <w:t>ESP feature type</w:t>
        </w:r>
        <w:r w:rsidR="00C04DF8">
          <w:rPr>
            <w:webHidden/>
          </w:rPr>
          <w:tab/>
        </w:r>
        <w:r w:rsidR="00C04DF8">
          <w:rPr>
            <w:webHidden/>
          </w:rPr>
          <w:fldChar w:fldCharType="begin"/>
        </w:r>
        <w:r w:rsidR="00C04DF8">
          <w:rPr>
            <w:webHidden/>
          </w:rPr>
          <w:instrText xml:space="preserve"> PAGEREF _Toc414442463 \h </w:instrText>
        </w:r>
        <w:r w:rsidR="00C04DF8">
          <w:rPr>
            <w:webHidden/>
          </w:rPr>
        </w:r>
        <w:r w:rsidR="00C04DF8">
          <w:rPr>
            <w:webHidden/>
          </w:rPr>
          <w:fldChar w:fldCharType="separate"/>
        </w:r>
        <w:r w:rsidR="00C04DF8">
          <w:rPr>
            <w:webHidden/>
          </w:rPr>
          <w:t>32</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64" w:history="1">
        <w:r w:rsidR="00C04DF8" w:rsidRPr="00984A1D">
          <w:rPr>
            <w:rStyle w:val="Hyperlink"/>
          </w:rPr>
          <w:t>4.21</w:t>
        </w:r>
        <w:r w:rsidR="00C04DF8">
          <w:rPr>
            <w:rFonts w:asciiTheme="minorHAnsi" w:eastAsiaTheme="minorEastAsia" w:hAnsiTheme="minorHAnsi" w:cstheme="minorBidi"/>
            <w:sz w:val="22"/>
            <w:szCs w:val="22"/>
            <w:lang w:val="en-GB" w:eastAsia="en-GB"/>
          </w:rPr>
          <w:tab/>
        </w:r>
        <w:r w:rsidR="00C04DF8" w:rsidRPr="00984A1D">
          <w:rPr>
            <w:rStyle w:val="Hyperlink"/>
          </w:rPr>
          <w:t>Road status</w:t>
        </w:r>
        <w:r w:rsidR="00C04DF8">
          <w:rPr>
            <w:webHidden/>
          </w:rPr>
          <w:tab/>
        </w:r>
        <w:r w:rsidR="00C04DF8">
          <w:rPr>
            <w:webHidden/>
          </w:rPr>
          <w:fldChar w:fldCharType="begin"/>
        </w:r>
        <w:r w:rsidR="00C04DF8">
          <w:rPr>
            <w:webHidden/>
          </w:rPr>
          <w:instrText xml:space="preserve"> PAGEREF _Toc414442464 \h </w:instrText>
        </w:r>
        <w:r w:rsidR="00C04DF8">
          <w:rPr>
            <w:webHidden/>
          </w:rPr>
        </w:r>
        <w:r w:rsidR="00C04DF8">
          <w:rPr>
            <w:webHidden/>
          </w:rPr>
          <w:fldChar w:fldCharType="separate"/>
        </w:r>
        <w:r w:rsidR="00C04DF8">
          <w:rPr>
            <w:webHidden/>
          </w:rPr>
          <w:t>32</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65" w:history="1">
        <w:r w:rsidR="00C04DF8" w:rsidRPr="00984A1D">
          <w:rPr>
            <w:rStyle w:val="Hyperlink"/>
          </w:rPr>
          <w:t>4.22</w:t>
        </w:r>
        <w:r w:rsidR="00C04DF8">
          <w:rPr>
            <w:rFonts w:asciiTheme="minorHAnsi" w:eastAsiaTheme="minorEastAsia" w:hAnsiTheme="minorHAnsi" w:cstheme="minorBidi"/>
            <w:sz w:val="22"/>
            <w:szCs w:val="22"/>
            <w:lang w:val="en-GB" w:eastAsia="en-GB"/>
          </w:rPr>
          <w:tab/>
        </w:r>
        <w:r w:rsidR="00C04DF8" w:rsidRPr="00984A1D">
          <w:rPr>
            <w:rStyle w:val="Hyperlink"/>
          </w:rPr>
          <w:t>Adoption date</w:t>
        </w:r>
        <w:r w:rsidR="00C04DF8">
          <w:rPr>
            <w:webHidden/>
          </w:rPr>
          <w:tab/>
        </w:r>
        <w:r w:rsidR="00C04DF8">
          <w:rPr>
            <w:webHidden/>
          </w:rPr>
          <w:fldChar w:fldCharType="begin"/>
        </w:r>
        <w:r w:rsidR="00C04DF8">
          <w:rPr>
            <w:webHidden/>
          </w:rPr>
          <w:instrText xml:space="preserve"> PAGEREF _Toc414442465 \h </w:instrText>
        </w:r>
        <w:r w:rsidR="00C04DF8">
          <w:rPr>
            <w:webHidden/>
          </w:rPr>
        </w:r>
        <w:r w:rsidR="00C04DF8">
          <w:rPr>
            <w:webHidden/>
          </w:rPr>
          <w:fldChar w:fldCharType="separate"/>
        </w:r>
        <w:r w:rsidR="00C04DF8">
          <w:rPr>
            <w:webHidden/>
          </w:rPr>
          <w:t>33</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66" w:history="1">
        <w:r w:rsidR="00C04DF8" w:rsidRPr="00984A1D">
          <w:rPr>
            <w:rStyle w:val="Hyperlink"/>
          </w:rPr>
          <w:t>4.23</w:t>
        </w:r>
        <w:r w:rsidR="00C04DF8">
          <w:rPr>
            <w:rFonts w:asciiTheme="minorHAnsi" w:eastAsiaTheme="minorEastAsia" w:hAnsiTheme="minorHAnsi" w:cstheme="minorBidi"/>
            <w:sz w:val="22"/>
            <w:szCs w:val="22"/>
            <w:lang w:val="en-GB" w:eastAsia="en-GB"/>
          </w:rPr>
          <w:tab/>
        </w:r>
        <w:r w:rsidR="00C04DF8" w:rsidRPr="00984A1D">
          <w:rPr>
            <w:rStyle w:val="Hyperlink"/>
          </w:rPr>
          <w:t>ESP ID</w:t>
        </w:r>
        <w:r w:rsidR="00C04DF8">
          <w:rPr>
            <w:webHidden/>
          </w:rPr>
          <w:tab/>
        </w:r>
        <w:r w:rsidR="00C04DF8">
          <w:rPr>
            <w:webHidden/>
          </w:rPr>
          <w:fldChar w:fldCharType="begin"/>
        </w:r>
        <w:r w:rsidR="00C04DF8">
          <w:rPr>
            <w:webHidden/>
          </w:rPr>
          <w:instrText xml:space="preserve"> PAGEREF _Toc414442466 \h </w:instrText>
        </w:r>
        <w:r w:rsidR="00C04DF8">
          <w:rPr>
            <w:webHidden/>
          </w:rPr>
        </w:r>
        <w:r w:rsidR="00C04DF8">
          <w:rPr>
            <w:webHidden/>
          </w:rPr>
          <w:fldChar w:fldCharType="separate"/>
        </w:r>
        <w:r w:rsidR="00C04DF8">
          <w:rPr>
            <w:webHidden/>
          </w:rPr>
          <w:t>33</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67" w:history="1">
        <w:r w:rsidR="00C04DF8" w:rsidRPr="00984A1D">
          <w:rPr>
            <w:rStyle w:val="Hyperlink"/>
          </w:rPr>
          <w:t>4.24</w:t>
        </w:r>
        <w:r w:rsidR="00C04DF8">
          <w:rPr>
            <w:rFonts w:asciiTheme="minorHAnsi" w:eastAsiaTheme="minorEastAsia" w:hAnsiTheme="minorHAnsi" w:cstheme="minorBidi"/>
            <w:sz w:val="22"/>
            <w:szCs w:val="22"/>
            <w:lang w:val="en-GB" w:eastAsia="en-GB"/>
          </w:rPr>
          <w:tab/>
        </w:r>
        <w:r w:rsidR="00C04DF8" w:rsidRPr="00984A1D">
          <w:rPr>
            <w:rStyle w:val="Hyperlink"/>
          </w:rPr>
          <w:t>ESP lifecycle</w:t>
        </w:r>
        <w:r w:rsidR="00C04DF8">
          <w:rPr>
            <w:webHidden/>
          </w:rPr>
          <w:tab/>
        </w:r>
        <w:r w:rsidR="00C04DF8">
          <w:rPr>
            <w:webHidden/>
          </w:rPr>
          <w:fldChar w:fldCharType="begin"/>
        </w:r>
        <w:r w:rsidR="00C04DF8">
          <w:rPr>
            <w:webHidden/>
          </w:rPr>
          <w:instrText xml:space="preserve"> PAGEREF _Toc414442467 \h </w:instrText>
        </w:r>
        <w:r w:rsidR="00C04DF8">
          <w:rPr>
            <w:webHidden/>
          </w:rPr>
        </w:r>
        <w:r w:rsidR="00C04DF8">
          <w:rPr>
            <w:webHidden/>
          </w:rPr>
          <w:fldChar w:fldCharType="separate"/>
        </w:r>
        <w:r w:rsidR="00C04DF8">
          <w:rPr>
            <w:webHidden/>
          </w:rPr>
          <w:t>33</w:t>
        </w:r>
        <w:r w:rsidR="00C04DF8">
          <w:rPr>
            <w:webHidden/>
          </w:rPr>
          <w:fldChar w:fldCharType="end"/>
        </w:r>
      </w:hyperlink>
    </w:p>
    <w:p w:rsidR="00C04DF8" w:rsidRDefault="009B442A">
      <w:pPr>
        <w:pStyle w:val="TOC1"/>
        <w:tabs>
          <w:tab w:val="left" w:pos="567"/>
          <w:tab w:val="right" w:leader="dot" w:pos="9017"/>
        </w:tabs>
        <w:rPr>
          <w:rFonts w:asciiTheme="minorHAnsi" w:eastAsiaTheme="minorEastAsia" w:hAnsiTheme="minorHAnsi" w:cstheme="minorBidi"/>
          <w:b w:val="0"/>
          <w:noProof/>
          <w:sz w:val="22"/>
          <w:szCs w:val="22"/>
          <w:lang w:eastAsia="en-GB"/>
        </w:rPr>
      </w:pPr>
      <w:hyperlink w:anchor="_Toc414442468" w:history="1">
        <w:r w:rsidR="00C04DF8" w:rsidRPr="00984A1D">
          <w:rPr>
            <w:rStyle w:val="Hyperlink"/>
            <w:noProof/>
          </w:rPr>
          <w:t>5.</w:t>
        </w:r>
        <w:r w:rsidR="00C04DF8">
          <w:rPr>
            <w:rFonts w:asciiTheme="minorHAnsi" w:eastAsiaTheme="minorEastAsia" w:hAnsiTheme="minorHAnsi" w:cstheme="minorBidi"/>
            <w:b w:val="0"/>
            <w:noProof/>
            <w:sz w:val="22"/>
            <w:szCs w:val="22"/>
            <w:lang w:eastAsia="en-GB"/>
          </w:rPr>
          <w:tab/>
        </w:r>
        <w:r w:rsidR="00C04DF8" w:rsidRPr="00984A1D">
          <w:rPr>
            <w:rStyle w:val="Hyperlink"/>
            <w:noProof/>
          </w:rPr>
          <w:t>Geometry</w:t>
        </w:r>
        <w:r w:rsidR="00C04DF8">
          <w:rPr>
            <w:noProof/>
            <w:webHidden/>
          </w:rPr>
          <w:tab/>
        </w:r>
        <w:r w:rsidR="00C04DF8">
          <w:rPr>
            <w:noProof/>
            <w:webHidden/>
          </w:rPr>
          <w:fldChar w:fldCharType="begin"/>
        </w:r>
        <w:r w:rsidR="00C04DF8">
          <w:rPr>
            <w:noProof/>
            <w:webHidden/>
          </w:rPr>
          <w:instrText xml:space="preserve"> PAGEREF _Toc414442468 \h </w:instrText>
        </w:r>
        <w:r w:rsidR="00C04DF8">
          <w:rPr>
            <w:noProof/>
            <w:webHidden/>
          </w:rPr>
        </w:r>
        <w:r w:rsidR="00C04DF8">
          <w:rPr>
            <w:noProof/>
            <w:webHidden/>
          </w:rPr>
          <w:fldChar w:fldCharType="separate"/>
        </w:r>
        <w:r w:rsidR="00C04DF8">
          <w:rPr>
            <w:noProof/>
            <w:webHidden/>
          </w:rPr>
          <w:t>34</w:t>
        </w:r>
        <w:r w:rsidR="00C04DF8">
          <w:rPr>
            <w:noProof/>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69" w:history="1">
        <w:r w:rsidR="00C04DF8" w:rsidRPr="00984A1D">
          <w:rPr>
            <w:rStyle w:val="Hyperlink"/>
          </w:rPr>
          <w:t>5.1</w:t>
        </w:r>
        <w:r w:rsidR="00C04DF8">
          <w:rPr>
            <w:rFonts w:asciiTheme="minorHAnsi" w:eastAsiaTheme="minorEastAsia" w:hAnsiTheme="minorHAnsi" w:cstheme="minorBidi"/>
            <w:sz w:val="22"/>
            <w:szCs w:val="22"/>
            <w:lang w:val="en-GB" w:eastAsia="en-GB"/>
          </w:rPr>
          <w:tab/>
        </w:r>
        <w:r w:rsidR="00C04DF8" w:rsidRPr="00984A1D">
          <w:rPr>
            <w:rStyle w:val="Hyperlink"/>
          </w:rPr>
          <w:t>Method</w:t>
        </w:r>
        <w:r w:rsidR="00C04DF8">
          <w:rPr>
            <w:webHidden/>
          </w:rPr>
          <w:tab/>
        </w:r>
        <w:r w:rsidR="00C04DF8">
          <w:rPr>
            <w:webHidden/>
          </w:rPr>
          <w:fldChar w:fldCharType="begin"/>
        </w:r>
        <w:r w:rsidR="00C04DF8">
          <w:rPr>
            <w:webHidden/>
          </w:rPr>
          <w:instrText xml:space="preserve"> PAGEREF _Toc414442469 \h </w:instrText>
        </w:r>
        <w:r w:rsidR="00C04DF8">
          <w:rPr>
            <w:webHidden/>
          </w:rPr>
        </w:r>
        <w:r w:rsidR="00C04DF8">
          <w:rPr>
            <w:webHidden/>
          </w:rPr>
          <w:fldChar w:fldCharType="separate"/>
        </w:r>
        <w:r w:rsidR="00C04DF8">
          <w:rPr>
            <w:webHidden/>
          </w:rPr>
          <w:t>34</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70" w:history="1">
        <w:r w:rsidR="00C04DF8" w:rsidRPr="00984A1D">
          <w:rPr>
            <w:rStyle w:val="Hyperlink"/>
          </w:rPr>
          <w:t>5.2</w:t>
        </w:r>
        <w:r w:rsidR="00C04DF8">
          <w:rPr>
            <w:rFonts w:asciiTheme="minorHAnsi" w:eastAsiaTheme="minorEastAsia" w:hAnsiTheme="minorHAnsi" w:cstheme="minorBidi"/>
            <w:sz w:val="22"/>
            <w:szCs w:val="22"/>
            <w:lang w:val="en-GB" w:eastAsia="en-GB"/>
          </w:rPr>
          <w:tab/>
        </w:r>
        <w:r w:rsidR="00C04DF8" w:rsidRPr="00984A1D">
          <w:rPr>
            <w:rStyle w:val="Hyperlink"/>
          </w:rPr>
          <w:t>ESP Hierarchy</w:t>
        </w:r>
        <w:r w:rsidR="00C04DF8">
          <w:rPr>
            <w:webHidden/>
          </w:rPr>
          <w:tab/>
        </w:r>
        <w:r w:rsidR="00C04DF8">
          <w:rPr>
            <w:webHidden/>
          </w:rPr>
          <w:fldChar w:fldCharType="begin"/>
        </w:r>
        <w:r w:rsidR="00C04DF8">
          <w:rPr>
            <w:webHidden/>
          </w:rPr>
          <w:instrText xml:space="preserve"> PAGEREF _Toc414442470 \h </w:instrText>
        </w:r>
        <w:r w:rsidR="00C04DF8">
          <w:rPr>
            <w:webHidden/>
          </w:rPr>
        </w:r>
        <w:r w:rsidR="00C04DF8">
          <w:rPr>
            <w:webHidden/>
          </w:rPr>
          <w:fldChar w:fldCharType="separate"/>
        </w:r>
        <w:r w:rsidR="00C04DF8">
          <w:rPr>
            <w:webHidden/>
          </w:rPr>
          <w:t>38</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71" w:history="1">
        <w:r w:rsidR="00C04DF8" w:rsidRPr="00984A1D">
          <w:rPr>
            <w:rStyle w:val="Hyperlink"/>
          </w:rPr>
          <w:t>5.3</w:t>
        </w:r>
        <w:r w:rsidR="00C04DF8">
          <w:rPr>
            <w:rFonts w:asciiTheme="minorHAnsi" w:eastAsiaTheme="minorEastAsia" w:hAnsiTheme="minorHAnsi" w:cstheme="minorBidi"/>
            <w:sz w:val="22"/>
            <w:szCs w:val="22"/>
            <w:lang w:val="en-GB" w:eastAsia="en-GB"/>
          </w:rPr>
          <w:tab/>
        </w:r>
        <w:r w:rsidR="00C04DF8" w:rsidRPr="00984A1D">
          <w:rPr>
            <w:rStyle w:val="Hyperlink"/>
          </w:rPr>
          <w:t>Junction Types</w:t>
        </w:r>
        <w:r w:rsidR="00C04DF8">
          <w:rPr>
            <w:webHidden/>
          </w:rPr>
          <w:tab/>
        </w:r>
        <w:r w:rsidR="00C04DF8">
          <w:rPr>
            <w:webHidden/>
          </w:rPr>
          <w:fldChar w:fldCharType="begin"/>
        </w:r>
        <w:r w:rsidR="00C04DF8">
          <w:rPr>
            <w:webHidden/>
          </w:rPr>
          <w:instrText xml:space="preserve"> PAGEREF _Toc414442471 \h </w:instrText>
        </w:r>
        <w:r w:rsidR="00C04DF8">
          <w:rPr>
            <w:webHidden/>
          </w:rPr>
        </w:r>
        <w:r w:rsidR="00C04DF8">
          <w:rPr>
            <w:webHidden/>
          </w:rPr>
          <w:fldChar w:fldCharType="separate"/>
        </w:r>
        <w:r w:rsidR="00C04DF8">
          <w:rPr>
            <w:webHidden/>
          </w:rPr>
          <w:t>38</w:t>
        </w:r>
        <w:r w:rsidR="00C04DF8">
          <w:rPr>
            <w:webHidden/>
          </w:rPr>
          <w:fldChar w:fldCharType="end"/>
        </w:r>
      </w:hyperlink>
    </w:p>
    <w:p w:rsidR="00C04DF8" w:rsidRDefault="009B442A">
      <w:pPr>
        <w:pStyle w:val="TOC1"/>
        <w:tabs>
          <w:tab w:val="left" w:pos="567"/>
          <w:tab w:val="right" w:leader="dot" w:pos="9017"/>
        </w:tabs>
        <w:rPr>
          <w:rFonts w:asciiTheme="minorHAnsi" w:eastAsiaTheme="minorEastAsia" w:hAnsiTheme="minorHAnsi" w:cstheme="minorBidi"/>
          <w:b w:val="0"/>
          <w:noProof/>
          <w:sz w:val="22"/>
          <w:szCs w:val="22"/>
          <w:lang w:eastAsia="en-GB"/>
        </w:rPr>
      </w:pPr>
      <w:hyperlink w:anchor="_Toc414442472" w:history="1">
        <w:r w:rsidR="00C04DF8" w:rsidRPr="00984A1D">
          <w:rPr>
            <w:rStyle w:val="Hyperlink"/>
            <w:noProof/>
          </w:rPr>
          <w:t>6.</w:t>
        </w:r>
        <w:r w:rsidR="00C04DF8">
          <w:rPr>
            <w:rFonts w:asciiTheme="minorHAnsi" w:eastAsiaTheme="minorEastAsia" w:hAnsiTheme="minorHAnsi" w:cstheme="minorBidi"/>
            <w:b w:val="0"/>
            <w:noProof/>
            <w:sz w:val="22"/>
            <w:szCs w:val="22"/>
            <w:lang w:eastAsia="en-GB"/>
          </w:rPr>
          <w:tab/>
        </w:r>
        <w:r w:rsidR="00C04DF8" w:rsidRPr="00984A1D">
          <w:rPr>
            <w:rStyle w:val="Hyperlink"/>
            <w:noProof/>
          </w:rPr>
          <w:t>Junction Layouts</w:t>
        </w:r>
        <w:r w:rsidR="00C04DF8">
          <w:rPr>
            <w:noProof/>
            <w:webHidden/>
          </w:rPr>
          <w:tab/>
        </w:r>
        <w:r w:rsidR="00C04DF8">
          <w:rPr>
            <w:noProof/>
            <w:webHidden/>
          </w:rPr>
          <w:fldChar w:fldCharType="begin"/>
        </w:r>
        <w:r w:rsidR="00C04DF8">
          <w:rPr>
            <w:noProof/>
            <w:webHidden/>
          </w:rPr>
          <w:instrText xml:space="preserve"> PAGEREF _Toc414442472 \h </w:instrText>
        </w:r>
        <w:r w:rsidR="00C04DF8">
          <w:rPr>
            <w:noProof/>
            <w:webHidden/>
          </w:rPr>
        </w:r>
        <w:r w:rsidR="00C04DF8">
          <w:rPr>
            <w:noProof/>
            <w:webHidden/>
          </w:rPr>
          <w:fldChar w:fldCharType="separate"/>
        </w:r>
        <w:r w:rsidR="00C04DF8">
          <w:rPr>
            <w:noProof/>
            <w:webHidden/>
          </w:rPr>
          <w:t>39</w:t>
        </w:r>
        <w:r w:rsidR="00C04DF8">
          <w:rPr>
            <w:noProof/>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73" w:history="1">
        <w:r w:rsidR="00C04DF8" w:rsidRPr="00984A1D">
          <w:rPr>
            <w:rStyle w:val="Hyperlink"/>
          </w:rPr>
          <w:t>6.1</w:t>
        </w:r>
        <w:r w:rsidR="00C04DF8">
          <w:rPr>
            <w:rFonts w:asciiTheme="minorHAnsi" w:eastAsiaTheme="minorEastAsia" w:hAnsiTheme="minorHAnsi" w:cstheme="minorBidi"/>
            <w:sz w:val="22"/>
            <w:szCs w:val="22"/>
            <w:lang w:val="en-GB" w:eastAsia="en-GB"/>
          </w:rPr>
          <w:tab/>
        </w:r>
        <w:r w:rsidR="00C04DF8" w:rsidRPr="00984A1D">
          <w:rPr>
            <w:rStyle w:val="Hyperlink"/>
          </w:rPr>
          <w:t>T Junctions</w:t>
        </w:r>
        <w:r w:rsidR="00C04DF8">
          <w:rPr>
            <w:webHidden/>
          </w:rPr>
          <w:tab/>
        </w:r>
        <w:r w:rsidR="00C04DF8">
          <w:rPr>
            <w:webHidden/>
          </w:rPr>
          <w:fldChar w:fldCharType="begin"/>
        </w:r>
        <w:r w:rsidR="00C04DF8">
          <w:rPr>
            <w:webHidden/>
          </w:rPr>
          <w:instrText xml:space="preserve"> PAGEREF _Toc414442473 \h </w:instrText>
        </w:r>
        <w:r w:rsidR="00C04DF8">
          <w:rPr>
            <w:webHidden/>
          </w:rPr>
        </w:r>
        <w:r w:rsidR="00C04DF8">
          <w:rPr>
            <w:webHidden/>
          </w:rPr>
          <w:fldChar w:fldCharType="separate"/>
        </w:r>
        <w:r w:rsidR="00C04DF8">
          <w:rPr>
            <w:webHidden/>
          </w:rPr>
          <w:t>39</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74" w:history="1">
        <w:r w:rsidR="00C04DF8" w:rsidRPr="00984A1D">
          <w:rPr>
            <w:rStyle w:val="Hyperlink"/>
          </w:rPr>
          <w:t>6.2</w:t>
        </w:r>
        <w:r w:rsidR="00C04DF8">
          <w:rPr>
            <w:rFonts w:asciiTheme="minorHAnsi" w:eastAsiaTheme="minorEastAsia" w:hAnsiTheme="minorHAnsi" w:cstheme="minorBidi"/>
            <w:sz w:val="22"/>
            <w:szCs w:val="22"/>
            <w:lang w:val="en-GB" w:eastAsia="en-GB"/>
          </w:rPr>
          <w:tab/>
        </w:r>
        <w:r w:rsidR="00C04DF8" w:rsidRPr="00984A1D">
          <w:rPr>
            <w:rStyle w:val="Hyperlink"/>
          </w:rPr>
          <w:t>Cross Roads</w:t>
        </w:r>
        <w:r w:rsidR="00C04DF8">
          <w:rPr>
            <w:webHidden/>
          </w:rPr>
          <w:tab/>
        </w:r>
        <w:r w:rsidR="00C04DF8">
          <w:rPr>
            <w:webHidden/>
          </w:rPr>
          <w:fldChar w:fldCharType="begin"/>
        </w:r>
        <w:r w:rsidR="00C04DF8">
          <w:rPr>
            <w:webHidden/>
          </w:rPr>
          <w:instrText xml:space="preserve"> PAGEREF _Toc414442474 \h </w:instrText>
        </w:r>
        <w:r w:rsidR="00C04DF8">
          <w:rPr>
            <w:webHidden/>
          </w:rPr>
        </w:r>
        <w:r w:rsidR="00C04DF8">
          <w:rPr>
            <w:webHidden/>
          </w:rPr>
          <w:fldChar w:fldCharType="separate"/>
        </w:r>
        <w:r w:rsidR="00C04DF8">
          <w:rPr>
            <w:webHidden/>
          </w:rPr>
          <w:t>43</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75" w:history="1">
        <w:r w:rsidR="00C04DF8" w:rsidRPr="00984A1D">
          <w:rPr>
            <w:rStyle w:val="Hyperlink"/>
          </w:rPr>
          <w:t>6.3</w:t>
        </w:r>
        <w:r w:rsidR="00C04DF8">
          <w:rPr>
            <w:rFonts w:asciiTheme="minorHAnsi" w:eastAsiaTheme="minorEastAsia" w:hAnsiTheme="minorHAnsi" w:cstheme="minorBidi"/>
            <w:sz w:val="22"/>
            <w:szCs w:val="22"/>
            <w:lang w:val="en-GB" w:eastAsia="en-GB"/>
          </w:rPr>
          <w:tab/>
        </w:r>
        <w:r w:rsidR="00C04DF8" w:rsidRPr="00984A1D">
          <w:rPr>
            <w:rStyle w:val="Hyperlink"/>
          </w:rPr>
          <w:t>Offset Junctions</w:t>
        </w:r>
        <w:r w:rsidR="00C04DF8">
          <w:rPr>
            <w:webHidden/>
          </w:rPr>
          <w:tab/>
        </w:r>
        <w:r w:rsidR="00C04DF8">
          <w:rPr>
            <w:webHidden/>
          </w:rPr>
          <w:fldChar w:fldCharType="begin"/>
        </w:r>
        <w:r w:rsidR="00C04DF8">
          <w:rPr>
            <w:webHidden/>
          </w:rPr>
          <w:instrText xml:space="preserve"> PAGEREF _Toc414442475 \h </w:instrText>
        </w:r>
        <w:r w:rsidR="00C04DF8">
          <w:rPr>
            <w:webHidden/>
          </w:rPr>
        </w:r>
        <w:r w:rsidR="00C04DF8">
          <w:rPr>
            <w:webHidden/>
          </w:rPr>
          <w:fldChar w:fldCharType="separate"/>
        </w:r>
        <w:r w:rsidR="00C04DF8">
          <w:rPr>
            <w:webHidden/>
          </w:rPr>
          <w:t>45</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76" w:history="1">
        <w:r w:rsidR="00C04DF8" w:rsidRPr="00984A1D">
          <w:rPr>
            <w:rStyle w:val="Hyperlink"/>
          </w:rPr>
          <w:t>6.4</w:t>
        </w:r>
        <w:r w:rsidR="00C04DF8">
          <w:rPr>
            <w:rFonts w:asciiTheme="minorHAnsi" w:eastAsiaTheme="minorEastAsia" w:hAnsiTheme="minorHAnsi" w:cstheme="minorBidi"/>
            <w:sz w:val="22"/>
            <w:szCs w:val="22"/>
            <w:lang w:val="en-GB" w:eastAsia="en-GB"/>
          </w:rPr>
          <w:tab/>
        </w:r>
        <w:r w:rsidR="00C04DF8" w:rsidRPr="00984A1D">
          <w:rPr>
            <w:rStyle w:val="Hyperlink"/>
          </w:rPr>
          <w:t>Roundabouts</w:t>
        </w:r>
        <w:r w:rsidR="00C04DF8">
          <w:rPr>
            <w:webHidden/>
          </w:rPr>
          <w:tab/>
        </w:r>
        <w:r w:rsidR="00C04DF8">
          <w:rPr>
            <w:webHidden/>
          </w:rPr>
          <w:fldChar w:fldCharType="begin"/>
        </w:r>
        <w:r w:rsidR="00C04DF8">
          <w:rPr>
            <w:webHidden/>
          </w:rPr>
          <w:instrText xml:space="preserve"> PAGEREF _Toc414442476 \h </w:instrText>
        </w:r>
        <w:r w:rsidR="00C04DF8">
          <w:rPr>
            <w:webHidden/>
          </w:rPr>
        </w:r>
        <w:r w:rsidR="00C04DF8">
          <w:rPr>
            <w:webHidden/>
          </w:rPr>
          <w:fldChar w:fldCharType="separate"/>
        </w:r>
        <w:r w:rsidR="00C04DF8">
          <w:rPr>
            <w:webHidden/>
          </w:rPr>
          <w:t>50</w:t>
        </w:r>
        <w:r w:rsidR="00C04DF8">
          <w:rPr>
            <w:webHidden/>
          </w:rPr>
          <w:fldChar w:fldCharType="end"/>
        </w:r>
      </w:hyperlink>
    </w:p>
    <w:p w:rsidR="00C04DF8" w:rsidRDefault="009B442A">
      <w:pPr>
        <w:pStyle w:val="TOC2"/>
        <w:rPr>
          <w:rFonts w:asciiTheme="minorHAnsi" w:eastAsiaTheme="minorEastAsia" w:hAnsiTheme="minorHAnsi" w:cstheme="minorBidi"/>
          <w:sz w:val="22"/>
          <w:szCs w:val="22"/>
          <w:lang w:val="en-GB" w:eastAsia="en-GB"/>
        </w:rPr>
      </w:pPr>
      <w:hyperlink w:anchor="_Toc414442477" w:history="1">
        <w:r w:rsidR="00C04DF8" w:rsidRPr="00984A1D">
          <w:rPr>
            <w:rStyle w:val="Hyperlink"/>
          </w:rPr>
          <w:t>6.5</w:t>
        </w:r>
        <w:r w:rsidR="00C04DF8">
          <w:rPr>
            <w:rFonts w:asciiTheme="minorHAnsi" w:eastAsiaTheme="minorEastAsia" w:hAnsiTheme="minorHAnsi" w:cstheme="minorBidi"/>
            <w:sz w:val="22"/>
            <w:szCs w:val="22"/>
            <w:lang w:val="en-GB" w:eastAsia="en-GB"/>
          </w:rPr>
          <w:tab/>
        </w:r>
        <w:r w:rsidR="00C04DF8" w:rsidRPr="00984A1D">
          <w:rPr>
            <w:rStyle w:val="Hyperlink"/>
          </w:rPr>
          <w:t>Dual Carriageway Cross Overs</w:t>
        </w:r>
        <w:r w:rsidR="00C04DF8">
          <w:rPr>
            <w:webHidden/>
          </w:rPr>
          <w:tab/>
        </w:r>
        <w:r w:rsidR="00C04DF8">
          <w:rPr>
            <w:webHidden/>
          </w:rPr>
          <w:fldChar w:fldCharType="begin"/>
        </w:r>
        <w:r w:rsidR="00C04DF8">
          <w:rPr>
            <w:webHidden/>
          </w:rPr>
          <w:instrText xml:space="preserve"> PAGEREF _Toc414442477 \h </w:instrText>
        </w:r>
        <w:r w:rsidR="00C04DF8">
          <w:rPr>
            <w:webHidden/>
          </w:rPr>
        </w:r>
        <w:r w:rsidR="00C04DF8">
          <w:rPr>
            <w:webHidden/>
          </w:rPr>
          <w:fldChar w:fldCharType="separate"/>
        </w:r>
        <w:r w:rsidR="00C04DF8">
          <w:rPr>
            <w:webHidden/>
          </w:rPr>
          <w:t>56</w:t>
        </w:r>
        <w:r w:rsidR="00C04DF8">
          <w:rPr>
            <w:webHidden/>
          </w:rPr>
          <w:fldChar w:fldCharType="end"/>
        </w:r>
      </w:hyperlink>
    </w:p>
    <w:p w:rsidR="0063517D" w:rsidRDefault="0063517D" w:rsidP="0063517D">
      <w:pPr>
        <w:pStyle w:val="TableHeader"/>
      </w:pPr>
      <w:r>
        <w:fldChar w:fldCharType="end"/>
      </w:r>
    </w:p>
    <w:p w:rsidR="0010012F" w:rsidRDefault="0010012F" w:rsidP="0063517D">
      <w:pPr>
        <w:pStyle w:val="TableHeader"/>
      </w:pPr>
    </w:p>
    <w:p w:rsidR="003D29FB" w:rsidRDefault="003D29FB" w:rsidP="0063517D">
      <w:pPr>
        <w:pStyle w:val="TableHeader"/>
      </w:pPr>
    </w:p>
    <w:p w:rsidR="003D29FB" w:rsidRDefault="003D29FB" w:rsidP="0063517D">
      <w:pPr>
        <w:pStyle w:val="TableHeader"/>
      </w:pPr>
    </w:p>
    <w:p w:rsidR="003D29FB" w:rsidRDefault="003D29FB" w:rsidP="0063517D">
      <w:pPr>
        <w:pStyle w:val="TableHeader"/>
      </w:pPr>
    </w:p>
    <w:p w:rsidR="003D29FB" w:rsidRDefault="003D29FB" w:rsidP="0063517D">
      <w:pPr>
        <w:pStyle w:val="TableHeader"/>
      </w:pPr>
    </w:p>
    <w:p w:rsidR="003D29FB" w:rsidRDefault="003D29FB" w:rsidP="0063517D">
      <w:pPr>
        <w:pStyle w:val="TableHeader"/>
      </w:pPr>
    </w:p>
    <w:p w:rsidR="003D29FB" w:rsidRDefault="003D29FB" w:rsidP="0063517D">
      <w:pPr>
        <w:pStyle w:val="TableHeader"/>
      </w:pPr>
    </w:p>
    <w:p w:rsidR="003D29FB" w:rsidRDefault="003D29FB" w:rsidP="0063517D">
      <w:pPr>
        <w:pStyle w:val="TableHeader"/>
      </w:pPr>
    </w:p>
    <w:p w:rsidR="00263ADD" w:rsidRDefault="00263ADD" w:rsidP="0063517D">
      <w:pPr>
        <w:pStyle w:val="TableHeader"/>
      </w:pPr>
    </w:p>
    <w:p w:rsidR="00263ADD" w:rsidRDefault="00263ADD" w:rsidP="0063517D">
      <w:pPr>
        <w:pStyle w:val="TableHeader"/>
      </w:pPr>
    </w:p>
    <w:p w:rsidR="00263ADD" w:rsidRDefault="00263ADD" w:rsidP="0063517D">
      <w:pPr>
        <w:pStyle w:val="TableHeader"/>
      </w:pPr>
    </w:p>
    <w:p w:rsidR="003D29FB" w:rsidRDefault="003D29FB" w:rsidP="0063517D">
      <w:pPr>
        <w:pStyle w:val="TableHeader"/>
      </w:pPr>
    </w:p>
    <w:p w:rsidR="005D62CF" w:rsidRDefault="005D62CF" w:rsidP="00EE346B">
      <w:pPr>
        <w:pStyle w:val="Heading1"/>
        <w:numPr>
          <w:ilvl w:val="0"/>
          <w:numId w:val="11"/>
        </w:numPr>
      </w:pPr>
      <w:bookmarkStart w:id="0" w:name="_Toc414442433"/>
      <w:r>
        <w:t>Introduction</w:t>
      </w:r>
      <w:bookmarkEnd w:id="0"/>
    </w:p>
    <w:p w:rsidR="005D62CF" w:rsidRPr="00995380" w:rsidRDefault="005D62CF" w:rsidP="007E4AE0">
      <w:pPr>
        <w:pStyle w:val="Heading2"/>
        <w:numPr>
          <w:ilvl w:val="1"/>
          <w:numId w:val="10"/>
        </w:numPr>
      </w:pPr>
      <w:bookmarkStart w:id="1" w:name="_Toc414442434"/>
      <w:r w:rsidRPr="00995380">
        <w:t>Purpose</w:t>
      </w:r>
      <w:bookmarkEnd w:id="1"/>
    </w:p>
    <w:p w:rsidR="00C178FE" w:rsidRPr="00995380" w:rsidRDefault="00C178FE" w:rsidP="007E4AE0">
      <w:pPr>
        <w:rPr>
          <w:color w:val="auto"/>
        </w:rPr>
      </w:pPr>
      <w:r w:rsidRPr="00995380">
        <w:rPr>
          <w:color w:val="auto"/>
        </w:rPr>
        <w:t xml:space="preserve">This document outlines proposed conventions for capture and maintenance of a “Polygonised” representation of Scottish Street Gazetteers presently maintained in linear network </w:t>
      </w:r>
      <w:r w:rsidR="00667B0E" w:rsidRPr="00995380">
        <w:rPr>
          <w:color w:val="auto"/>
        </w:rPr>
        <w:t xml:space="preserve">format. </w:t>
      </w:r>
      <w:r w:rsidRPr="00995380">
        <w:rPr>
          <w:color w:val="auto"/>
        </w:rPr>
        <w:t xml:space="preserve">The document also presents the full set of street conventions to make it </w:t>
      </w:r>
      <w:r w:rsidR="00667B0E" w:rsidRPr="00995380">
        <w:rPr>
          <w:color w:val="auto"/>
        </w:rPr>
        <w:t>simpler</w:t>
      </w:r>
      <w:r w:rsidRPr="00995380">
        <w:rPr>
          <w:color w:val="auto"/>
        </w:rPr>
        <w:t xml:space="preserve"> to review the</w:t>
      </w:r>
      <w:r w:rsidR="00A14C65" w:rsidRPr="00995380">
        <w:rPr>
          <w:color w:val="auto"/>
        </w:rPr>
        <w:t xml:space="preserve"> corresponding rules</w:t>
      </w:r>
      <w:r w:rsidRPr="00995380">
        <w:rPr>
          <w:color w:val="auto"/>
        </w:rPr>
        <w:t xml:space="preserve"> required for handling street polygons.</w:t>
      </w:r>
    </w:p>
    <w:p w:rsidR="00C178FE" w:rsidRPr="00995380" w:rsidRDefault="00C178FE" w:rsidP="007E4AE0">
      <w:pPr>
        <w:rPr>
          <w:color w:val="auto"/>
        </w:rPr>
      </w:pPr>
      <w:r w:rsidRPr="00995380">
        <w:rPr>
          <w:color w:val="auto"/>
        </w:rPr>
        <w:t xml:space="preserve">The aim of these conventions is to ensure that gazetteer data are maintained to a consistent standard across </w:t>
      </w:r>
      <w:smartTag w:uri="urn:schemas-microsoft-com:office:smarttags" w:element="place">
        <w:smartTag w:uri="urn:schemas-microsoft-com:office:smarttags" w:element="country-region">
          <w:r w:rsidRPr="00995380">
            <w:rPr>
              <w:color w:val="auto"/>
            </w:rPr>
            <w:t>Scotland</w:t>
          </w:r>
        </w:smartTag>
      </w:smartTag>
      <w:r w:rsidRPr="00995380">
        <w:rPr>
          <w:color w:val="auto"/>
        </w:rPr>
        <w:t xml:space="preserve"> and are usable regionally and nationally.</w:t>
      </w:r>
    </w:p>
    <w:p w:rsidR="005D62CF" w:rsidRPr="00995380" w:rsidRDefault="005D62CF" w:rsidP="007E4AE0">
      <w:pPr>
        <w:pStyle w:val="Heading2"/>
        <w:numPr>
          <w:ilvl w:val="1"/>
          <w:numId w:val="10"/>
        </w:numPr>
      </w:pPr>
      <w:bookmarkStart w:id="2" w:name="_Toc414442435"/>
      <w:r w:rsidRPr="00995380">
        <w:t>Background</w:t>
      </w:r>
      <w:bookmarkEnd w:id="2"/>
    </w:p>
    <w:p w:rsidR="00CE5C4F" w:rsidRPr="00995380" w:rsidRDefault="00CE5C4F" w:rsidP="008201AC">
      <w:pPr>
        <w:pStyle w:val="NormalIndent"/>
        <w:spacing w:line="360" w:lineRule="auto"/>
        <w:ind w:left="567"/>
        <w:rPr>
          <w:rFonts w:cs="Arial"/>
          <w:color w:val="auto"/>
          <w:sz w:val="20"/>
          <w:szCs w:val="20"/>
        </w:rPr>
      </w:pPr>
      <w:r w:rsidRPr="00995380">
        <w:rPr>
          <w:rFonts w:cs="Arial"/>
          <w:color w:val="auto"/>
          <w:sz w:val="20"/>
          <w:szCs w:val="20"/>
        </w:rPr>
        <w:t xml:space="preserve">The collection of data to form a Street Gazetteer has been in place for a long time; however the recent maturity of the Addressing Products has brought the position of data collected for the Street Work Purposes into focus.  </w:t>
      </w:r>
    </w:p>
    <w:p w:rsidR="00CE5C4F" w:rsidRPr="00995380" w:rsidRDefault="00CE5C4F" w:rsidP="008201AC">
      <w:pPr>
        <w:pStyle w:val="NormalIndent"/>
        <w:spacing w:line="360" w:lineRule="auto"/>
        <w:ind w:left="567"/>
        <w:rPr>
          <w:rFonts w:cs="Arial"/>
          <w:color w:val="auto"/>
          <w:sz w:val="20"/>
          <w:szCs w:val="20"/>
        </w:rPr>
      </w:pPr>
      <w:r w:rsidRPr="00995380">
        <w:rPr>
          <w:rFonts w:cs="Arial"/>
          <w:color w:val="auto"/>
          <w:sz w:val="20"/>
          <w:szCs w:val="20"/>
        </w:rPr>
        <w:t>Although the Local Authorities collect Street Information for their Corporate Address Gazetteer</w:t>
      </w:r>
      <w:r w:rsidR="007E7C87" w:rsidRPr="00995380">
        <w:rPr>
          <w:rFonts w:cs="Arial"/>
          <w:color w:val="auto"/>
          <w:sz w:val="20"/>
          <w:szCs w:val="20"/>
        </w:rPr>
        <w:t xml:space="preserve"> (Local Land and Property </w:t>
      </w:r>
      <w:r w:rsidR="00077578" w:rsidRPr="00995380">
        <w:rPr>
          <w:rFonts w:cs="Arial"/>
          <w:color w:val="auto"/>
          <w:sz w:val="20"/>
          <w:szCs w:val="20"/>
        </w:rPr>
        <w:t>Gazetteer</w:t>
      </w:r>
      <w:r w:rsidR="007E7C87" w:rsidRPr="00995380">
        <w:rPr>
          <w:rFonts w:cs="Arial"/>
          <w:color w:val="auto"/>
          <w:sz w:val="20"/>
          <w:szCs w:val="20"/>
        </w:rPr>
        <w:t>)</w:t>
      </w:r>
      <w:r w:rsidRPr="00995380">
        <w:rPr>
          <w:rFonts w:cs="Arial"/>
          <w:color w:val="auto"/>
          <w:sz w:val="20"/>
          <w:szCs w:val="20"/>
        </w:rPr>
        <w:t>, this is not always the same data as is held in their Street Works system.  The purpose of the Street Gazetteer in the CAG is simply a mechanism to attach a property to.  The Street Gazetteer for Street works (SWR) is used extensively within council for a number of purposes.</w:t>
      </w:r>
    </w:p>
    <w:p w:rsidR="00CE5C4F" w:rsidRPr="00995380" w:rsidRDefault="00CE5C4F" w:rsidP="008201AC">
      <w:pPr>
        <w:pStyle w:val="NormalIndent"/>
        <w:spacing w:line="360" w:lineRule="auto"/>
        <w:ind w:left="567"/>
        <w:rPr>
          <w:color w:val="auto"/>
          <w:sz w:val="20"/>
          <w:szCs w:val="20"/>
        </w:rPr>
      </w:pPr>
      <w:r w:rsidRPr="00995380">
        <w:rPr>
          <w:color w:val="auto"/>
          <w:sz w:val="20"/>
          <w:szCs w:val="20"/>
        </w:rPr>
        <w:t xml:space="preserve">For the purposes of a CAG, the Street Gazetteer needs to provide a start and end coordinate for a street.  This is known as a Level 1 Gazetteer.  This is enough for the CAG to attach a property to a Street.  For the purposes of a Street Work Gazetteer, the street needs to have </w:t>
      </w:r>
      <w:r w:rsidR="00667B0E" w:rsidRPr="00995380">
        <w:rPr>
          <w:color w:val="auto"/>
          <w:sz w:val="20"/>
          <w:szCs w:val="20"/>
        </w:rPr>
        <w:t>shape that</w:t>
      </w:r>
      <w:r w:rsidRPr="00995380">
        <w:rPr>
          <w:color w:val="auto"/>
          <w:sz w:val="20"/>
          <w:szCs w:val="20"/>
        </w:rPr>
        <w:t xml:space="preserve"> matches the road that the Street is modelling.  This is known as a Level 3 Gazetteer.  This is a more useful format of the Gazetteer than the Level 1 as the street can be visualised looking like the Road.  </w:t>
      </w:r>
    </w:p>
    <w:p w:rsidR="003D29FB" w:rsidRDefault="00CE1255" w:rsidP="007E4AE0">
      <w:pPr>
        <w:spacing w:after="0"/>
        <w:rPr>
          <w:rFonts w:cs="Arial"/>
          <w:color w:val="auto"/>
        </w:rPr>
      </w:pPr>
      <w:r w:rsidRPr="00995380">
        <w:rPr>
          <w:rFonts w:cs="Arial"/>
          <w:color w:val="auto"/>
        </w:rPr>
        <w:t xml:space="preserve">There are a number of business requirements which could benefit from the accurate      </w:t>
      </w:r>
      <w:r w:rsidR="004E0F3C">
        <w:rPr>
          <w:rFonts w:cs="Arial"/>
          <w:color w:val="auto"/>
        </w:rPr>
        <w:t xml:space="preserve">   </w:t>
      </w:r>
      <w:r w:rsidRPr="00995380">
        <w:rPr>
          <w:rFonts w:cs="Arial"/>
          <w:color w:val="auto"/>
        </w:rPr>
        <w:t>representation of roads and the availability of key attribute data. Current street gazetteers use linear geometry to represent roads, which has limited benefits. A more useful approach would be to represent roads as polygons and associate roads attributes with these polygons to generate information based on area.</w:t>
      </w:r>
    </w:p>
    <w:p w:rsidR="00584345" w:rsidRDefault="00584345" w:rsidP="007E4AE0">
      <w:pPr>
        <w:spacing w:after="0"/>
        <w:rPr>
          <w:rFonts w:cs="Arial"/>
          <w:color w:val="auto"/>
        </w:rPr>
      </w:pPr>
    </w:p>
    <w:p w:rsidR="0010012F" w:rsidRDefault="0010012F" w:rsidP="007E4AE0">
      <w:pPr>
        <w:spacing w:after="0"/>
        <w:rPr>
          <w:rFonts w:cs="Arial"/>
          <w:color w:val="auto"/>
        </w:rPr>
      </w:pPr>
    </w:p>
    <w:p w:rsidR="0010012F" w:rsidRDefault="0010012F" w:rsidP="007E4AE0">
      <w:pPr>
        <w:spacing w:after="0"/>
        <w:rPr>
          <w:rFonts w:cs="Arial"/>
          <w:color w:val="auto"/>
        </w:rPr>
      </w:pPr>
    </w:p>
    <w:p w:rsidR="003D29FB" w:rsidRPr="00995380" w:rsidRDefault="003D29FB" w:rsidP="003D29FB">
      <w:pPr>
        <w:pStyle w:val="Heading2"/>
        <w:numPr>
          <w:ilvl w:val="1"/>
          <w:numId w:val="10"/>
        </w:numPr>
      </w:pPr>
      <w:bookmarkStart w:id="3" w:name="_Toc414442436"/>
      <w:r>
        <w:lastRenderedPageBreak/>
        <w:t>Business Requirements</w:t>
      </w:r>
      <w:bookmarkEnd w:id="3"/>
    </w:p>
    <w:p w:rsidR="003D29FB" w:rsidRDefault="003D29FB" w:rsidP="00584345">
      <w:pPr>
        <w:spacing w:after="0"/>
        <w:ind w:left="0"/>
        <w:rPr>
          <w:rFonts w:cs="Arial"/>
          <w:color w:val="auto"/>
        </w:rPr>
      </w:pPr>
      <w:r>
        <w:rPr>
          <w:rFonts w:cs="Arial"/>
          <w:color w:val="auto"/>
        </w:rPr>
        <w:t xml:space="preserve">      </w:t>
      </w:r>
      <w:r w:rsidR="00CE1255" w:rsidRPr="00995380">
        <w:rPr>
          <w:rFonts w:cs="Arial"/>
          <w:color w:val="auto"/>
        </w:rPr>
        <w:t xml:space="preserve">The main business requirements driving </w:t>
      </w:r>
      <w:r w:rsidR="004B73E6" w:rsidRPr="00995380">
        <w:rPr>
          <w:rFonts w:cs="Arial"/>
          <w:color w:val="auto"/>
        </w:rPr>
        <w:t>this project</w:t>
      </w:r>
      <w:r w:rsidR="00CE1255" w:rsidRPr="00995380">
        <w:rPr>
          <w:rFonts w:cs="Arial"/>
          <w:color w:val="auto"/>
        </w:rPr>
        <w:t xml:space="preserve"> are:</w:t>
      </w:r>
    </w:p>
    <w:p w:rsidR="00CE1255" w:rsidRDefault="00CE1255" w:rsidP="00C868DA">
      <w:pPr>
        <w:pStyle w:val="TableListBullet"/>
        <w:keepNext/>
        <w:numPr>
          <w:ilvl w:val="0"/>
          <w:numId w:val="12"/>
        </w:numPr>
      </w:pPr>
      <w:r w:rsidRPr="00995380">
        <w:t xml:space="preserve">Statutory List of Public Roads (LoPR). To improve the understanding and accuracy of the data held within the LoPR by adding a spatial element to it.  </w:t>
      </w:r>
      <w:r w:rsidR="00C868DA">
        <w:t xml:space="preserve">It is currently possible to derive an LOPR from LSG and </w:t>
      </w:r>
      <w:proofErr w:type="gramStart"/>
      <w:r w:rsidR="00C868DA">
        <w:t>ASD,</w:t>
      </w:r>
      <w:proofErr w:type="gramEnd"/>
      <w:r w:rsidR="00C868DA">
        <w:t xml:space="preserve"> however a polygon dataset is required to accurately present adoption extents.</w:t>
      </w:r>
    </w:p>
    <w:p w:rsidR="003D29FB" w:rsidRPr="00995380" w:rsidRDefault="003D29FB" w:rsidP="007E4AE0">
      <w:pPr>
        <w:spacing w:before="0" w:after="0"/>
        <w:ind w:left="360"/>
        <w:rPr>
          <w:rFonts w:cs="Arial"/>
          <w:color w:val="auto"/>
        </w:rPr>
      </w:pPr>
    </w:p>
    <w:p w:rsidR="00CE1255" w:rsidRDefault="00CE1255" w:rsidP="003D29FB">
      <w:pPr>
        <w:numPr>
          <w:ilvl w:val="0"/>
          <w:numId w:val="12"/>
        </w:numPr>
        <w:spacing w:before="0" w:after="0"/>
        <w:rPr>
          <w:rFonts w:cs="Arial"/>
          <w:color w:val="auto"/>
        </w:rPr>
      </w:pPr>
      <w:r w:rsidRPr="00995380">
        <w:rPr>
          <w:rFonts w:cs="Arial"/>
          <w:color w:val="auto"/>
        </w:rPr>
        <w:t>To create a graphical representation of roads data for internal and external use e.g. public website. This will aid access to the data, improve the accuracy and also make it easier to update and amend as necessary.</w:t>
      </w:r>
    </w:p>
    <w:p w:rsidR="003D29FB" w:rsidRPr="00995380" w:rsidRDefault="003D29FB" w:rsidP="007E4AE0">
      <w:pPr>
        <w:spacing w:before="0" w:after="0"/>
        <w:ind w:left="360"/>
        <w:rPr>
          <w:rFonts w:cs="Arial"/>
          <w:color w:val="auto"/>
        </w:rPr>
      </w:pPr>
    </w:p>
    <w:p w:rsidR="00CE1255" w:rsidRDefault="00CE1255" w:rsidP="003D29FB">
      <w:pPr>
        <w:numPr>
          <w:ilvl w:val="0"/>
          <w:numId w:val="12"/>
        </w:numPr>
        <w:spacing w:before="0" w:after="0"/>
        <w:rPr>
          <w:rFonts w:cs="Arial"/>
          <w:color w:val="auto"/>
        </w:rPr>
      </w:pPr>
      <w:r w:rsidRPr="00995380">
        <w:rPr>
          <w:rFonts w:cs="Arial"/>
          <w:color w:val="auto"/>
        </w:rPr>
        <w:t>To ensure that a standard is applied to the creation of this data so that it can be used nationally.</w:t>
      </w:r>
    </w:p>
    <w:p w:rsidR="003D29FB" w:rsidRPr="00995380" w:rsidRDefault="003D29FB" w:rsidP="007E4AE0">
      <w:pPr>
        <w:spacing w:before="0" w:after="0"/>
        <w:ind w:left="360"/>
        <w:rPr>
          <w:rFonts w:cs="Arial"/>
          <w:color w:val="auto"/>
        </w:rPr>
      </w:pPr>
    </w:p>
    <w:p w:rsidR="00CE1255" w:rsidRDefault="00CE1255" w:rsidP="003D29FB">
      <w:pPr>
        <w:numPr>
          <w:ilvl w:val="0"/>
          <w:numId w:val="12"/>
        </w:numPr>
        <w:spacing w:before="0" w:after="0"/>
        <w:rPr>
          <w:rFonts w:cs="Arial"/>
          <w:color w:val="auto"/>
        </w:rPr>
      </w:pPr>
      <w:r w:rsidRPr="00995380">
        <w:rPr>
          <w:rFonts w:cs="Arial"/>
          <w:color w:val="auto"/>
        </w:rPr>
        <w:t>For SCOTS asset management project the LoPR data will represent one of the biggest assets in the country and will be used within each authority as a major part of the Council’s Roads Asset Management System.</w:t>
      </w:r>
    </w:p>
    <w:p w:rsidR="003D29FB" w:rsidRPr="00995380" w:rsidRDefault="003D29FB" w:rsidP="007E4AE0">
      <w:pPr>
        <w:spacing w:before="0" w:after="0"/>
        <w:ind w:left="360"/>
        <w:rPr>
          <w:rFonts w:cs="Arial"/>
          <w:color w:val="auto"/>
        </w:rPr>
      </w:pPr>
    </w:p>
    <w:p w:rsidR="009F2C9D" w:rsidRDefault="009F2C9D" w:rsidP="003D29FB">
      <w:pPr>
        <w:numPr>
          <w:ilvl w:val="0"/>
          <w:numId w:val="12"/>
        </w:numPr>
        <w:spacing w:before="0" w:after="0"/>
        <w:rPr>
          <w:rFonts w:cs="Arial"/>
          <w:color w:val="auto"/>
        </w:rPr>
      </w:pPr>
      <w:r w:rsidRPr="00995380">
        <w:rPr>
          <w:rFonts w:cs="Arial"/>
          <w:color w:val="auto"/>
        </w:rPr>
        <w:t xml:space="preserve">There are many other potential uses for a detailed street polygon dataset including e.g. street cleansing </w:t>
      </w:r>
      <w:r w:rsidR="00077578" w:rsidRPr="00995380">
        <w:rPr>
          <w:rFonts w:cs="Arial"/>
          <w:color w:val="auto"/>
        </w:rPr>
        <w:t>operations, waste</w:t>
      </w:r>
      <w:r w:rsidR="007E7C87" w:rsidRPr="00995380">
        <w:rPr>
          <w:rFonts w:cs="Arial"/>
          <w:color w:val="auto"/>
        </w:rPr>
        <w:t xml:space="preserve"> management, grounds maintenance,</w:t>
      </w:r>
      <w:r w:rsidRPr="00995380">
        <w:rPr>
          <w:rFonts w:cs="Arial"/>
          <w:color w:val="auto"/>
        </w:rPr>
        <w:t xml:space="preserve"> accurate recording of surface types, maintenance planning and costing.</w:t>
      </w:r>
    </w:p>
    <w:p w:rsidR="003D29FB" w:rsidRPr="00995380" w:rsidRDefault="003D29FB" w:rsidP="007E4AE0">
      <w:pPr>
        <w:spacing w:before="0" w:after="0"/>
        <w:ind w:left="360"/>
        <w:rPr>
          <w:rFonts w:cs="Arial"/>
          <w:color w:val="auto"/>
        </w:rPr>
      </w:pPr>
    </w:p>
    <w:p w:rsidR="003D29FB" w:rsidRDefault="00044A66" w:rsidP="003D29FB">
      <w:pPr>
        <w:numPr>
          <w:ilvl w:val="0"/>
          <w:numId w:val="12"/>
        </w:numPr>
        <w:spacing w:before="0" w:after="0"/>
        <w:rPr>
          <w:rFonts w:cs="Arial"/>
          <w:color w:val="auto"/>
        </w:rPr>
      </w:pPr>
      <w:r w:rsidRPr="00584345">
        <w:rPr>
          <w:rFonts w:cs="Arial"/>
          <w:color w:val="auto"/>
        </w:rPr>
        <w:t>Representing existing linear ESUs surface area is a useful attribute for asset management.</w:t>
      </w:r>
    </w:p>
    <w:p w:rsidR="00584345" w:rsidRPr="00584345" w:rsidRDefault="00584345" w:rsidP="00584345">
      <w:pPr>
        <w:spacing w:before="0" w:after="0"/>
        <w:ind w:left="0"/>
        <w:rPr>
          <w:rFonts w:cs="Arial"/>
          <w:color w:val="auto"/>
        </w:rPr>
      </w:pPr>
    </w:p>
    <w:p w:rsidR="00CE1255" w:rsidRPr="00584345" w:rsidRDefault="003D29FB" w:rsidP="007E4AE0">
      <w:pPr>
        <w:pStyle w:val="Heading2"/>
        <w:numPr>
          <w:ilvl w:val="1"/>
          <w:numId w:val="10"/>
        </w:numPr>
        <w:spacing w:before="0"/>
        <w:ind w:left="720"/>
      </w:pPr>
      <w:bookmarkStart w:id="4" w:name="_Toc414442437"/>
      <w:r>
        <w:t>Project Streams</w:t>
      </w:r>
      <w:bookmarkEnd w:id="4"/>
    </w:p>
    <w:p w:rsidR="00667B0E" w:rsidRPr="00995380" w:rsidRDefault="003D29FB" w:rsidP="007E4AE0">
      <w:pPr>
        <w:spacing w:after="0"/>
        <w:ind w:left="142"/>
        <w:rPr>
          <w:rFonts w:cs="Arial"/>
          <w:color w:val="auto"/>
        </w:rPr>
      </w:pPr>
      <w:r>
        <w:rPr>
          <w:rFonts w:cs="Arial"/>
          <w:color w:val="auto"/>
        </w:rPr>
        <w:t xml:space="preserve">   </w:t>
      </w:r>
      <w:r w:rsidR="004B73E6" w:rsidRPr="00995380">
        <w:rPr>
          <w:rFonts w:cs="Arial"/>
          <w:color w:val="auto"/>
        </w:rPr>
        <w:t>Initially the project included two streams</w:t>
      </w:r>
      <w:r w:rsidR="00562494" w:rsidRPr="00995380">
        <w:rPr>
          <w:rFonts w:cs="Arial"/>
          <w:color w:val="auto"/>
        </w:rPr>
        <w:t>:-</w:t>
      </w:r>
    </w:p>
    <w:p w:rsidR="00667B0E" w:rsidRPr="00995380" w:rsidRDefault="00667B0E" w:rsidP="003D29FB">
      <w:pPr>
        <w:numPr>
          <w:ilvl w:val="0"/>
          <w:numId w:val="13"/>
        </w:numPr>
        <w:spacing w:after="0"/>
        <w:rPr>
          <w:rFonts w:cs="Arial"/>
          <w:color w:val="auto"/>
        </w:rPr>
      </w:pPr>
      <w:r w:rsidRPr="00995380">
        <w:rPr>
          <w:rFonts w:cs="Arial"/>
          <w:color w:val="auto"/>
        </w:rPr>
        <w:t>Identification</w:t>
      </w:r>
      <w:r w:rsidR="001368C4" w:rsidRPr="00995380">
        <w:rPr>
          <w:rFonts w:cs="Arial"/>
          <w:color w:val="auto"/>
        </w:rPr>
        <w:t xml:space="preserve"> and documentation of the business</w:t>
      </w:r>
      <w:r w:rsidRPr="00995380">
        <w:rPr>
          <w:rFonts w:cs="Arial"/>
          <w:color w:val="auto"/>
        </w:rPr>
        <w:t xml:space="preserve"> r</w:t>
      </w:r>
      <w:r w:rsidR="001368C4" w:rsidRPr="00995380">
        <w:rPr>
          <w:rFonts w:cs="Arial"/>
          <w:color w:val="auto"/>
        </w:rPr>
        <w:t>equirements for holding street polygon data.</w:t>
      </w:r>
      <w:r w:rsidRPr="00995380">
        <w:rPr>
          <w:rFonts w:cs="Arial"/>
          <w:color w:val="auto"/>
        </w:rPr>
        <w:t xml:space="preserve"> </w:t>
      </w:r>
    </w:p>
    <w:p w:rsidR="00562494" w:rsidRPr="00995380" w:rsidRDefault="00667B0E" w:rsidP="003D29FB">
      <w:pPr>
        <w:numPr>
          <w:ilvl w:val="0"/>
          <w:numId w:val="13"/>
        </w:numPr>
        <w:spacing w:after="0"/>
        <w:rPr>
          <w:rFonts w:cs="Arial"/>
          <w:color w:val="auto"/>
        </w:rPr>
      </w:pPr>
      <w:r w:rsidRPr="00995380">
        <w:rPr>
          <w:rFonts w:cs="Arial"/>
          <w:color w:val="auto"/>
        </w:rPr>
        <w:t>Identification</w:t>
      </w:r>
      <w:r w:rsidR="001368C4" w:rsidRPr="00995380">
        <w:rPr>
          <w:rFonts w:cs="Arial"/>
          <w:color w:val="auto"/>
        </w:rPr>
        <w:t xml:space="preserve"> and documentation of the conventions for</w:t>
      </w:r>
      <w:r w:rsidR="00562494" w:rsidRPr="00995380">
        <w:rPr>
          <w:rFonts w:cs="Arial"/>
          <w:color w:val="auto"/>
        </w:rPr>
        <w:t xml:space="preserve"> capturing, editing and maintaining</w:t>
      </w:r>
      <w:r w:rsidR="001368C4" w:rsidRPr="00995380">
        <w:rPr>
          <w:rFonts w:cs="Arial"/>
          <w:color w:val="auto"/>
        </w:rPr>
        <w:t xml:space="preserve"> street polygons</w:t>
      </w:r>
      <w:r w:rsidR="00562494" w:rsidRPr="00995380">
        <w:rPr>
          <w:rFonts w:cs="Arial"/>
          <w:color w:val="auto"/>
        </w:rPr>
        <w:t>.</w:t>
      </w:r>
    </w:p>
    <w:p w:rsidR="00562494" w:rsidRPr="00995380" w:rsidRDefault="00562494" w:rsidP="007E4AE0">
      <w:pPr>
        <w:spacing w:after="0"/>
        <w:ind w:left="709"/>
        <w:rPr>
          <w:rFonts w:cs="Arial"/>
          <w:color w:val="auto"/>
        </w:rPr>
      </w:pPr>
      <w:r w:rsidRPr="00995380">
        <w:rPr>
          <w:rFonts w:cs="Arial"/>
          <w:color w:val="auto"/>
        </w:rPr>
        <w:t>Two groups were initiated to meet the objectives of these streams</w:t>
      </w:r>
    </w:p>
    <w:p w:rsidR="00562494" w:rsidRPr="00995380" w:rsidRDefault="00562494" w:rsidP="003D29FB">
      <w:pPr>
        <w:numPr>
          <w:ilvl w:val="0"/>
          <w:numId w:val="14"/>
        </w:numPr>
        <w:spacing w:after="0"/>
        <w:rPr>
          <w:rFonts w:cs="Arial"/>
          <w:color w:val="auto"/>
        </w:rPr>
      </w:pPr>
      <w:r w:rsidRPr="00995380">
        <w:rPr>
          <w:rFonts w:cs="Arial"/>
          <w:color w:val="auto"/>
        </w:rPr>
        <w:t>A small technical group (5 members) elected from a meeting of 15 local authorities who have already captured street polygons, are in the process of capturing street polygons or have shown a desire to capture street polygons.</w:t>
      </w:r>
    </w:p>
    <w:p w:rsidR="003D29FB" w:rsidRPr="00E122EB" w:rsidRDefault="00562494" w:rsidP="007E4AE0">
      <w:pPr>
        <w:numPr>
          <w:ilvl w:val="0"/>
          <w:numId w:val="14"/>
        </w:numPr>
        <w:spacing w:after="0"/>
        <w:rPr>
          <w:rFonts w:cs="Arial"/>
          <w:color w:val="auto"/>
        </w:rPr>
      </w:pPr>
      <w:r w:rsidRPr="00E122EB">
        <w:rPr>
          <w:rFonts w:cs="Arial"/>
          <w:color w:val="auto"/>
        </w:rPr>
        <w:t>A business case group made up of interested stakeholders to produce a business requirements document supporting the requirements and advantages of capturing street data as polygons.</w:t>
      </w:r>
    </w:p>
    <w:p w:rsidR="003D29FB" w:rsidRPr="00995380" w:rsidRDefault="00841A55" w:rsidP="003D29FB">
      <w:pPr>
        <w:pStyle w:val="Heading2"/>
        <w:numPr>
          <w:ilvl w:val="1"/>
          <w:numId w:val="10"/>
        </w:numPr>
      </w:pPr>
      <w:bookmarkStart w:id="5" w:name="_Toc414442438"/>
      <w:r>
        <w:lastRenderedPageBreak/>
        <w:t>Elementary Level of Capture</w:t>
      </w:r>
      <w:bookmarkEnd w:id="5"/>
    </w:p>
    <w:p w:rsidR="003E23E7" w:rsidRPr="00995380" w:rsidRDefault="003E23E7" w:rsidP="007E4AE0">
      <w:pPr>
        <w:spacing w:after="0"/>
        <w:rPr>
          <w:rFonts w:cs="Arial"/>
          <w:color w:val="auto"/>
        </w:rPr>
      </w:pPr>
      <w:r w:rsidRPr="00995380">
        <w:rPr>
          <w:rFonts w:cs="Arial"/>
          <w:color w:val="auto"/>
        </w:rPr>
        <w:t xml:space="preserve">It should </w:t>
      </w:r>
      <w:r w:rsidR="00E31F1C" w:rsidRPr="00995380">
        <w:rPr>
          <w:rFonts w:cs="Arial"/>
          <w:color w:val="auto"/>
        </w:rPr>
        <w:t>be</w:t>
      </w:r>
      <w:r w:rsidRPr="00995380">
        <w:rPr>
          <w:rFonts w:cs="Arial"/>
          <w:color w:val="auto"/>
        </w:rPr>
        <w:t xml:space="preserve"> noted that the scope of the project is to create conventions detailing the method and methodology of capturing a polygonised representation of the existing linear street gazetteers. </w:t>
      </w:r>
      <w:r w:rsidR="00651DFC" w:rsidRPr="00995380">
        <w:rPr>
          <w:rFonts w:cs="Arial"/>
          <w:color w:val="auto"/>
        </w:rPr>
        <w:t>Therefore</w:t>
      </w:r>
      <w:r w:rsidRPr="00995380">
        <w:rPr>
          <w:rFonts w:cs="Arial"/>
          <w:color w:val="auto"/>
        </w:rPr>
        <w:t xml:space="preserve"> i</w:t>
      </w:r>
      <w:r w:rsidR="009F2C9D" w:rsidRPr="00995380">
        <w:rPr>
          <w:rFonts w:cs="Arial"/>
          <w:color w:val="auto"/>
        </w:rPr>
        <w:t>n</w:t>
      </w:r>
      <w:r w:rsidR="00D52F2A" w:rsidRPr="00995380">
        <w:rPr>
          <w:rFonts w:cs="Arial"/>
          <w:color w:val="auto"/>
        </w:rPr>
        <w:t xml:space="preserve"> </w:t>
      </w:r>
      <w:r w:rsidR="00411C3E" w:rsidRPr="00995380">
        <w:rPr>
          <w:rFonts w:cs="Arial"/>
          <w:color w:val="auto"/>
        </w:rPr>
        <w:t xml:space="preserve">order to get maximum benefit from the capture of street polygons, it is necessary to integrate them into the existing street gazetteer structure. </w:t>
      </w:r>
    </w:p>
    <w:p w:rsidR="00EA5508" w:rsidRPr="00995380" w:rsidRDefault="00411C3E" w:rsidP="007E4AE0">
      <w:pPr>
        <w:spacing w:after="0"/>
        <w:rPr>
          <w:rFonts w:cs="Arial"/>
          <w:color w:val="auto"/>
        </w:rPr>
      </w:pPr>
      <w:r w:rsidRPr="00995380">
        <w:rPr>
          <w:rFonts w:cs="Arial"/>
          <w:color w:val="auto"/>
        </w:rPr>
        <w:t xml:space="preserve">A key decision </w:t>
      </w:r>
      <w:r w:rsidR="003D29FB">
        <w:rPr>
          <w:rFonts w:cs="Arial"/>
          <w:color w:val="auto"/>
        </w:rPr>
        <w:t>has been</w:t>
      </w:r>
      <w:r w:rsidR="00513AE0" w:rsidRPr="00995380">
        <w:rPr>
          <w:rFonts w:cs="Arial"/>
          <w:color w:val="auto"/>
        </w:rPr>
        <w:t xml:space="preserve"> </w:t>
      </w:r>
      <w:r w:rsidRPr="00995380">
        <w:rPr>
          <w:rFonts w:cs="Arial"/>
          <w:color w:val="auto"/>
        </w:rPr>
        <w:t xml:space="preserve">made </w:t>
      </w:r>
      <w:r w:rsidR="00841A55">
        <w:rPr>
          <w:rFonts w:cs="Arial"/>
          <w:color w:val="auto"/>
        </w:rPr>
        <w:t>regarding</w:t>
      </w:r>
      <w:r w:rsidRPr="00995380">
        <w:rPr>
          <w:rFonts w:cs="Arial"/>
          <w:color w:val="auto"/>
        </w:rPr>
        <w:t xml:space="preserve"> whether polygons should be linked</w:t>
      </w:r>
      <w:r w:rsidR="00EE70EB" w:rsidRPr="00995380">
        <w:rPr>
          <w:rFonts w:cs="Arial"/>
          <w:color w:val="auto"/>
        </w:rPr>
        <w:t xml:space="preserve"> to USRNs</w:t>
      </w:r>
      <w:r w:rsidR="009235AC">
        <w:rPr>
          <w:rFonts w:cs="Arial"/>
          <w:color w:val="auto"/>
        </w:rPr>
        <w:t xml:space="preserve"> (Unique Street Reference Number)</w:t>
      </w:r>
      <w:r w:rsidR="00EE70EB" w:rsidRPr="00995380">
        <w:rPr>
          <w:rFonts w:cs="Arial"/>
          <w:color w:val="auto"/>
        </w:rPr>
        <w:t xml:space="preserve"> or ESUs</w:t>
      </w:r>
      <w:r w:rsidR="009235AC">
        <w:rPr>
          <w:rFonts w:cs="Arial"/>
          <w:color w:val="auto"/>
        </w:rPr>
        <w:t xml:space="preserve"> (Elementary Street Unit, see </w:t>
      </w:r>
      <w:r w:rsidR="009235AC" w:rsidRPr="009235AC">
        <w:rPr>
          <w:rFonts w:cs="Arial"/>
          <w:b/>
          <w:color w:val="0000FF"/>
        </w:rPr>
        <w:t>4.13</w:t>
      </w:r>
      <w:r w:rsidR="009235AC">
        <w:rPr>
          <w:rFonts w:cs="Arial"/>
          <w:color w:val="auto"/>
        </w:rPr>
        <w:t>)</w:t>
      </w:r>
      <w:r w:rsidR="00EE70EB" w:rsidRPr="00995380">
        <w:rPr>
          <w:rFonts w:cs="Arial"/>
          <w:color w:val="auto"/>
        </w:rPr>
        <w:t xml:space="preserve">. The method </w:t>
      </w:r>
      <w:r w:rsidRPr="00995380">
        <w:rPr>
          <w:rFonts w:cs="Arial"/>
          <w:color w:val="auto"/>
        </w:rPr>
        <w:t>propose</w:t>
      </w:r>
      <w:r w:rsidR="00EE70EB" w:rsidRPr="00995380">
        <w:rPr>
          <w:rFonts w:cs="Arial"/>
          <w:color w:val="auto"/>
        </w:rPr>
        <w:t>d</w:t>
      </w:r>
      <w:r w:rsidRPr="00995380">
        <w:rPr>
          <w:rFonts w:cs="Arial"/>
          <w:color w:val="auto"/>
        </w:rPr>
        <w:t xml:space="preserve"> links polygons </w:t>
      </w:r>
      <w:r w:rsidR="003E23E7" w:rsidRPr="00995380">
        <w:rPr>
          <w:rFonts w:cs="Arial"/>
          <w:color w:val="auto"/>
        </w:rPr>
        <w:t xml:space="preserve">to </w:t>
      </w:r>
      <w:r w:rsidRPr="00995380">
        <w:rPr>
          <w:rFonts w:cs="Arial"/>
          <w:color w:val="auto"/>
        </w:rPr>
        <w:t xml:space="preserve">ESUs </w:t>
      </w:r>
      <w:r w:rsidR="003E23E7" w:rsidRPr="00995380">
        <w:rPr>
          <w:rFonts w:cs="Arial"/>
          <w:color w:val="auto"/>
        </w:rPr>
        <w:t xml:space="preserve">and as a consequence of </w:t>
      </w:r>
      <w:r w:rsidR="00651DFC" w:rsidRPr="00995380">
        <w:rPr>
          <w:rFonts w:cs="Arial"/>
          <w:color w:val="auto"/>
        </w:rPr>
        <w:t>their</w:t>
      </w:r>
      <w:r w:rsidR="003E23E7" w:rsidRPr="00995380">
        <w:rPr>
          <w:rFonts w:cs="Arial"/>
          <w:color w:val="auto"/>
        </w:rPr>
        <w:t xml:space="preserve"> </w:t>
      </w:r>
      <w:r w:rsidR="00651DFC" w:rsidRPr="00995380">
        <w:rPr>
          <w:rFonts w:cs="Arial"/>
          <w:color w:val="auto"/>
        </w:rPr>
        <w:t>hierarchical</w:t>
      </w:r>
      <w:r w:rsidR="003E23E7" w:rsidRPr="00995380">
        <w:rPr>
          <w:rFonts w:cs="Arial"/>
          <w:color w:val="auto"/>
        </w:rPr>
        <w:t xml:space="preserve"> geometry uniquely linked to the corresponding USRNs.</w:t>
      </w:r>
      <w:r w:rsidR="00421213" w:rsidRPr="00995380">
        <w:rPr>
          <w:rFonts w:cs="Arial"/>
          <w:color w:val="auto"/>
        </w:rPr>
        <w:t xml:space="preserve"> </w:t>
      </w:r>
      <w:r w:rsidR="00EA5508" w:rsidRPr="00995380">
        <w:rPr>
          <w:rFonts w:cs="Arial"/>
          <w:color w:val="auto"/>
        </w:rPr>
        <w:t>Current GIS functionality can be used to ensure that polygons representing individual ESUs</w:t>
      </w:r>
      <w:r w:rsidR="005D4798" w:rsidRPr="00995380">
        <w:rPr>
          <w:rFonts w:cs="Arial"/>
          <w:color w:val="auto"/>
        </w:rPr>
        <w:t xml:space="preserve"> (ESPs)</w:t>
      </w:r>
      <w:r w:rsidR="00EA5508" w:rsidRPr="00995380">
        <w:rPr>
          <w:rFonts w:cs="Arial"/>
          <w:color w:val="auto"/>
        </w:rPr>
        <w:t xml:space="preserve"> can be ‘</w:t>
      </w:r>
      <w:r w:rsidR="00077578" w:rsidRPr="00995380">
        <w:rPr>
          <w:rFonts w:cs="Arial"/>
          <w:color w:val="auto"/>
        </w:rPr>
        <w:t>aggregated</w:t>
      </w:r>
      <w:r w:rsidR="00EA5508" w:rsidRPr="00995380">
        <w:rPr>
          <w:rFonts w:cs="Arial"/>
          <w:color w:val="auto"/>
        </w:rPr>
        <w:t xml:space="preserve">’ to represent the geometry of </w:t>
      </w:r>
      <w:r w:rsidR="005D4798" w:rsidRPr="00995380">
        <w:rPr>
          <w:rFonts w:cs="Arial"/>
          <w:color w:val="auto"/>
        </w:rPr>
        <w:t xml:space="preserve">their </w:t>
      </w:r>
      <w:r w:rsidR="00EA5508" w:rsidRPr="00995380">
        <w:rPr>
          <w:rFonts w:cs="Arial"/>
          <w:color w:val="auto"/>
        </w:rPr>
        <w:t>parent USRNs in polygon format.</w:t>
      </w:r>
      <w:r w:rsidR="00877F2D" w:rsidRPr="00995380">
        <w:rPr>
          <w:rFonts w:cs="Arial"/>
          <w:color w:val="auto"/>
        </w:rPr>
        <w:t xml:space="preserve"> </w:t>
      </w:r>
    </w:p>
    <w:p w:rsidR="00877F2D" w:rsidRPr="00995380" w:rsidRDefault="00D52F2A" w:rsidP="007E4AE0">
      <w:pPr>
        <w:rPr>
          <w:rFonts w:cs="Arial"/>
          <w:color w:val="auto"/>
        </w:rPr>
      </w:pPr>
      <w:r w:rsidRPr="00995380">
        <w:rPr>
          <w:rFonts w:cs="Arial"/>
          <w:color w:val="auto"/>
        </w:rPr>
        <w:t>Street polygons are referred to as Elementary Street Polygons and are handled in a similar manner to ESUs. Many of the conventions for ESUs have been adopted for ESPs</w:t>
      </w:r>
    </w:p>
    <w:p w:rsidR="00877F2D" w:rsidRDefault="00436C40" w:rsidP="007E4AE0">
      <w:pPr>
        <w:rPr>
          <w:rFonts w:cs="Arial"/>
          <w:color w:val="auto"/>
        </w:rPr>
      </w:pPr>
      <w:r w:rsidRPr="00995380">
        <w:rPr>
          <w:rFonts w:cs="Arial"/>
          <w:color w:val="auto"/>
        </w:rPr>
        <w:t>Linking ESPs</w:t>
      </w:r>
      <w:r w:rsidR="00877F2D" w:rsidRPr="00995380">
        <w:rPr>
          <w:rFonts w:cs="Arial"/>
          <w:color w:val="auto"/>
        </w:rPr>
        <w:t xml:space="preserve"> uniquely</w:t>
      </w:r>
      <w:r w:rsidRPr="00995380">
        <w:rPr>
          <w:rFonts w:cs="Arial"/>
          <w:color w:val="auto"/>
        </w:rPr>
        <w:t xml:space="preserve"> to E</w:t>
      </w:r>
      <w:r w:rsidR="00877F2D" w:rsidRPr="00995380">
        <w:rPr>
          <w:rFonts w:cs="Arial"/>
          <w:color w:val="auto"/>
        </w:rPr>
        <w:t>SUs</w:t>
      </w:r>
      <w:r w:rsidRPr="00995380">
        <w:rPr>
          <w:rFonts w:cs="Arial"/>
          <w:color w:val="auto"/>
        </w:rPr>
        <w:t xml:space="preserve"> will allow access to </w:t>
      </w:r>
      <w:r w:rsidR="00877F2D" w:rsidRPr="00995380">
        <w:rPr>
          <w:rFonts w:cs="Arial"/>
          <w:color w:val="auto"/>
        </w:rPr>
        <w:t>USRN attribution</w:t>
      </w:r>
      <w:r w:rsidRPr="00995380">
        <w:rPr>
          <w:rFonts w:cs="Arial"/>
          <w:color w:val="auto"/>
        </w:rPr>
        <w:t xml:space="preserve"> via the existing </w:t>
      </w:r>
      <w:r w:rsidR="00877F2D" w:rsidRPr="00995380">
        <w:rPr>
          <w:rFonts w:cs="Arial"/>
          <w:color w:val="auto"/>
        </w:rPr>
        <w:t>ESU</w:t>
      </w:r>
      <w:r w:rsidRPr="00995380">
        <w:rPr>
          <w:rFonts w:cs="Arial"/>
          <w:color w:val="auto"/>
        </w:rPr>
        <w:t xml:space="preserve"> cross references</w:t>
      </w:r>
      <w:r w:rsidR="00877F2D" w:rsidRPr="00995380">
        <w:rPr>
          <w:rFonts w:cs="Arial"/>
          <w:color w:val="auto"/>
        </w:rPr>
        <w:t xml:space="preserve">. </w:t>
      </w:r>
      <w:proofErr w:type="gramStart"/>
      <w:r w:rsidR="00877F2D" w:rsidRPr="00995380">
        <w:rPr>
          <w:rFonts w:cs="Arial"/>
          <w:color w:val="auto"/>
        </w:rPr>
        <w:t>i.e.</w:t>
      </w:r>
      <w:proofErr w:type="gramEnd"/>
      <w:r w:rsidR="00877F2D" w:rsidRPr="00995380">
        <w:rPr>
          <w:rFonts w:cs="Arial"/>
          <w:color w:val="auto"/>
        </w:rPr>
        <w:t xml:space="preserve">  </w:t>
      </w:r>
      <w:r w:rsidR="00D52F2A" w:rsidRPr="00995380">
        <w:rPr>
          <w:rFonts w:cs="Arial"/>
          <w:color w:val="auto"/>
        </w:rPr>
        <w:t>An attribute of an ESP will be the ESUID of the corresponding ESU</w:t>
      </w:r>
      <w:r w:rsidR="00877F2D" w:rsidRPr="00995380">
        <w:rPr>
          <w:rFonts w:cs="Arial"/>
          <w:color w:val="auto"/>
        </w:rPr>
        <w:t xml:space="preserve">. </w:t>
      </w:r>
      <w:r w:rsidR="00D52F2A" w:rsidRPr="00995380">
        <w:rPr>
          <w:rFonts w:cs="Arial"/>
          <w:color w:val="auto"/>
        </w:rPr>
        <w:t>This link would allow ESU based attrib</w:t>
      </w:r>
      <w:r w:rsidR="00077578">
        <w:rPr>
          <w:rFonts w:cs="Arial"/>
          <w:color w:val="auto"/>
        </w:rPr>
        <w:t>utes to be associated with ESPs</w:t>
      </w:r>
      <w:r w:rsidR="00877F2D" w:rsidRPr="00995380">
        <w:rPr>
          <w:rFonts w:cs="Arial"/>
          <w:color w:val="auto"/>
        </w:rPr>
        <w:t xml:space="preserve"> which can therefore make USRN attribution accessible.</w:t>
      </w:r>
    </w:p>
    <w:p w:rsidR="003717AB" w:rsidRPr="00995380" w:rsidRDefault="003717AB" w:rsidP="007E4AE0">
      <w:pPr>
        <w:rPr>
          <w:rFonts w:cs="Arial"/>
          <w:color w:val="auto"/>
        </w:rPr>
      </w:pPr>
      <w:r>
        <w:rPr>
          <w:rFonts w:cs="Arial"/>
          <w:color w:val="auto"/>
        </w:rPr>
        <w:t xml:space="preserve">It is the case that it is possible for an ESU to be linked to more than one </w:t>
      </w:r>
      <w:proofErr w:type="gramStart"/>
      <w:r>
        <w:rPr>
          <w:rFonts w:cs="Arial"/>
          <w:color w:val="auto"/>
        </w:rPr>
        <w:t>ESP .</w:t>
      </w:r>
      <w:proofErr w:type="gramEnd"/>
      <w:r>
        <w:rPr>
          <w:rFonts w:cs="Arial"/>
          <w:color w:val="auto"/>
        </w:rPr>
        <w:t xml:space="preserve"> See example in 6.3.1</w:t>
      </w:r>
    </w:p>
    <w:p w:rsidR="00841A55" w:rsidRPr="00995380" w:rsidRDefault="00D52F2A" w:rsidP="003617BC">
      <w:r w:rsidRPr="00995380">
        <w:t xml:space="preserve">Polygons provide a better visual representation of streets than centreline geometry does and it is </w:t>
      </w:r>
      <w:r w:rsidR="00BB57A5" w:rsidRPr="00995380">
        <w:t xml:space="preserve">required that </w:t>
      </w:r>
      <w:r w:rsidRPr="00995380">
        <w:t xml:space="preserve">key attributes of a street </w:t>
      </w:r>
      <w:r w:rsidR="00BB57A5" w:rsidRPr="00995380">
        <w:t xml:space="preserve">are displayed </w:t>
      </w:r>
      <w:r w:rsidRPr="00995380">
        <w:t xml:space="preserve">graphically. These include road status and road class. It is normally not good practice to store a data item twice but road status is included as an ESP attribute. This is held in the Associated Street Data Type 51 record but ASD is not available to all street gazetteers and if status does not apply to whole road, the definition is imprecise. </w:t>
      </w:r>
      <w:r w:rsidR="00841A55">
        <w:t>Capture Status</w:t>
      </w:r>
    </w:p>
    <w:p w:rsidR="0097230E" w:rsidRPr="00995380" w:rsidRDefault="001E21F5" w:rsidP="007E4AE0">
      <w:pPr>
        <w:rPr>
          <w:rFonts w:cs="Arial"/>
          <w:color w:val="auto"/>
        </w:rPr>
      </w:pPr>
      <w:smartTag w:uri="urn:schemas-microsoft-com:office:smarttags" w:element="place">
        <w:smartTag w:uri="urn:schemas-microsoft-com:office:smarttags" w:element="country-region">
          <w:r w:rsidRPr="00995380">
            <w:rPr>
              <w:rFonts w:cs="Arial"/>
              <w:color w:val="auto"/>
            </w:rPr>
            <w:t>Scotland</w:t>
          </w:r>
        </w:smartTag>
      </w:smartTag>
      <w:r w:rsidRPr="00995380">
        <w:rPr>
          <w:rFonts w:cs="Arial"/>
          <w:color w:val="auto"/>
        </w:rPr>
        <w:t xml:space="preserve">’s local authorities are at various stages of data capture for street polygons at present. </w:t>
      </w:r>
    </w:p>
    <w:p w:rsidR="007D0D40" w:rsidRPr="00995380" w:rsidRDefault="00EF7501" w:rsidP="00841A55">
      <w:pPr>
        <w:numPr>
          <w:ilvl w:val="0"/>
          <w:numId w:val="15"/>
        </w:numPr>
        <w:rPr>
          <w:rFonts w:cs="Arial"/>
          <w:color w:val="auto"/>
        </w:rPr>
      </w:pPr>
      <w:r w:rsidRPr="00995380">
        <w:rPr>
          <w:rFonts w:cs="Arial"/>
          <w:color w:val="auto"/>
        </w:rPr>
        <w:t>Authorities</w:t>
      </w:r>
      <w:r w:rsidR="00121B24" w:rsidRPr="00995380">
        <w:rPr>
          <w:rFonts w:cs="Arial"/>
          <w:color w:val="auto"/>
        </w:rPr>
        <w:t xml:space="preserve"> who have captured street polygons covering the extent of their local authority boundary that represent a </w:t>
      </w:r>
      <w:r w:rsidR="00D86B17" w:rsidRPr="00995380">
        <w:rPr>
          <w:rFonts w:cs="Arial"/>
          <w:color w:val="auto"/>
        </w:rPr>
        <w:t>p</w:t>
      </w:r>
      <w:r w:rsidR="00121B24" w:rsidRPr="00995380">
        <w:rPr>
          <w:rFonts w:cs="Arial"/>
          <w:color w:val="auto"/>
        </w:rPr>
        <w:t>olygonised version of their linear street gazetteer with polygons ‘split’ at ESUs.</w:t>
      </w:r>
      <w:r w:rsidR="00B63407" w:rsidRPr="00995380">
        <w:rPr>
          <w:rFonts w:cs="Arial"/>
          <w:color w:val="auto"/>
        </w:rPr>
        <w:t xml:space="preserve"> Although these have been captured in the </w:t>
      </w:r>
      <w:r w:rsidR="00B63407" w:rsidRPr="00995380">
        <w:rPr>
          <w:color w:val="auto"/>
        </w:rPr>
        <w:t>absence of any centrally defined standards.</w:t>
      </w:r>
    </w:p>
    <w:p w:rsidR="00D86B17" w:rsidRPr="00995380" w:rsidRDefault="00EF7501" w:rsidP="00841A55">
      <w:pPr>
        <w:numPr>
          <w:ilvl w:val="0"/>
          <w:numId w:val="15"/>
        </w:numPr>
        <w:rPr>
          <w:rFonts w:cs="Arial"/>
          <w:color w:val="auto"/>
        </w:rPr>
      </w:pPr>
      <w:r w:rsidRPr="00995380">
        <w:rPr>
          <w:rFonts w:cs="Arial"/>
          <w:color w:val="auto"/>
        </w:rPr>
        <w:t>Authorities</w:t>
      </w:r>
      <w:r w:rsidR="00D86B17" w:rsidRPr="00995380">
        <w:rPr>
          <w:rFonts w:cs="Arial"/>
          <w:color w:val="auto"/>
        </w:rPr>
        <w:t xml:space="preserve"> who have captured a polygonised version of the statutory ‘List of Public Roads’ (LoPR)</w:t>
      </w:r>
      <w:r w:rsidRPr="00995380">
        <w:rPr>
          <w:rFonts w:cs="Arial"/>
          <w:color w:val="auto"/>
        </w:rPr>
        <w:t xml:space="preserve"> i.e. graphical representation of road adoptions, stopping ups and in some cases private roads. In most cases these polygons have not been ‘split’ at ESU level.</w:t>
      </w:r>
      <w:r w:rsidR="00B63407" w:rsidRPr="00995380">
        <w:rPr>
          <w:rFonts w:cs="Arial"/>
          <w:color w:val="auto"/>
        </w:rPr>
        <w:t xml:space="preserve"> Although these have been captured in the </w:t>
      </w:r>
      <w:r w:rsidR="00B63407" w:rsidRPr="00995380">
        <w:rPr>
          <w:color w:val="auto"/>
        </w:rPr>
        <w:t>absence of any centrally defined standards</w:t>
      </w:r>
    </w:p>
    <w:p w:rsidR="00EF7501" w:rsidRPr="00995380" w:rsidRDefault="007D0D40" w:rsidP="00841A55">
      <w:pPr>
        <w:numPr>
          <w:ilvl w:val="0"/>
          <w:numId w:val="15"/>
        </w:numPr>
        <w:rPr>
          <w:rFonts w:cs="Arial"/>
          <w:color w:val="auto"/>
        </w:rPr>
      </w:pPr>
      <w:r w:rsidRPr="00995380">
        <w:rPr>
          <w:rFonts w:cs="Arial"/>
          <w:color w:val="auto"/>
        </w:rPr>
        <w:t xml:space="preserve">Authorities who have </w:t>
      </w:r>
      <w:r w:rsidR="00B13B7C">
        <w:rPr>
          <w:rFonts w:cs="Arial"/>
          <w:color w:val="auto"/>
        </w:rPr>
        <w:t xml:space="preserve">already commenced </w:t>
      </w:r>
      <w:r w:rsidRPr="00995380">
        <w:rPr>
          <w:rFonts w:cs="Arial"/>
          <w:color w:val="auto"/>
        </w:rPr>
        <w:t>or have plans to capture a polygonised street dataset</w:t>
      </w:r>
    </w:p>
    <w:p w:rsidR="00702738" w:rsidRPr="00995380" w:rsidRDefault="007D0D40" w:rsidP="00841A55">
      <w:pPr>
        <w:numPr>
          <w:ilvl w:val="0"/>
          <w:numId w:val="15"/>
        </w:numPr>
        <w:rPr>
          <w:rFonts w:cs="Arial"/>
          <w:color w:val="auto"/>
        </w:rPr>
      </w:pPr>
      <w:r w:rsidRPr="00995380">
        <w:rPr>
          <w:rFonts w:cs="Arial"/>
          <w:color w:val="auto"/>
        </w:rPr>
        <w:lastRenderedPageBreak/>
        <w:t>Authorities who have neither captured polygons nor have any plans to.</w:t>
      </w:r>
    </w:p>
    <w:p w:rsidR="007D0D40" w:rsidRPr="00995380" w:rsidRDefault="007D0D40" w:rsidP="007E4AE0">
      <w:pPr>
        <w:rPr>
          <w:rFonts w:cs="Arial"/>
          <w:color w:val="auto"/>
        </w:rPr>
      </w:pPr>
      <w:r w:rsidRPr="00841A55">
        <w:rPr>
          <w:rFonts w:cs="Arial"/>
          <w:b/>
          <w:color w:val="auto"/>
        </w:rPr>
        <w:t>These conventions set out to create a</w:t>
      </w:r>
      <w:r w:rsidR="00AD378D" w:rsidRPr="00841A55">
        <w:rPr>
          <w:rFonts w:cs="Arial"/>
          <w:b/>
          <w:color w:val="auto"/>
        </w:rPr>
        <w:t xml:space="preserve"> set</w:t>
      </w:r>
      <w:r w:rsidR="00C04DF8">
        <w:rPr>
          <w:rFonts w:cs="Arial"/>
          <w:b/>
          <w:color w:val="auto"/>
        </w:rPr>
        <w:t xml:space="preserve"> of</w:t>
      </w:r>
      <w:r w:rsidRPr="00841A55">
        <w:rPr>
          <w:rFonts w:cs="Arial"/>
          <w:b/>
          <w:color w:val="auto"/>
        </w:rPr>
        <w:t xml:space="preserve"> rule</w:t>
      </w:r>
      <w:r w:rsidR="000814FD" w:rsidRPr="00841A55">
        <w:rPr>
          <w:rFonts w:cs="Arial"/>
          <w:b/>
          <w:color w:val="auto"/>
        </w:rPr>
        <w:t xml:space="preserve">s and </w:t>
      </w:r>
      <w:r w:rsidR="00651DFC" w:rsidRPr="00841A55">
        <w:rPr>
          <w:rFonts w:cs="Arial"/>
          <w:b/>
          <w:color w:val="auto"/>
        </w:rPr>
        <w:t>recommendations</w:t>
      </w:r>
      <w:r w:rsidR="000814FD" w:rsidRPr="00841A55">
        <w:rPr>
          <w:rFonts w:cs="Arial"/>
          <w:b/>
          <w:color w:val="auto"/>
        </w:rPr>
        <w:t xml:space="preserve"> enabling the consistent capture of street polygons for those authorities who have not yet commenced capturing this data</w:t>
      </w:r>
      <w:r w:rsidR="000814FD" w:rsidRPr="00995380">
        <w:rPr>
          <w:rFonts w:cs="Arial"/>
          <w:color w:val="auto"/>
        </w:rPr>
        <w:t xml:space="preserve"> i.e. a set of directives for data capture starting ‘from scratch’. </w:t>
      </w:r>
      <w:r w:rsidR="00651DFC" w:rsidRPr="00995380">
        <w:rPr>
          <w:rFonts w:cs="Arial"/>
          <w:color w:val="auto"/>
        </w:rPr>
        <w:t>Consequently the conventions outline the rules for those authorities who have began or completed data capture to amend and edit existing data to create national consistency.</w:t>
      </w:r>
    </w:p>
    <w:p w:rsidR="007C794E" w:rsidRPr="00187F1D" w:rsidRDefault="005442F9" w:rsidP="007E4AE0">
      <w:pPr>
        <w:rPr>
          <w:rFonts w:cs="Arial"/>
          <w:b/>
          <w:color w:val="auto"/>
        </w:rPr>
      </w:pPr>
      <w:r w:rsidRPr="00995380">
        <w:rPr>
          <w:rFonts w:cs="Arial"/>
          <w:color w:val="auto"/>
        </w:rPr>
        <w:t>It should be noted that to ensure consistent capture of street polygon datasets representing linear street gazetteer geometry it is necessary that there is consistency in the capture and maintenance of this linear geometry e.g.</w:t>
      </w:r>
      <w:r w:rsidR="007C794E" w:rsidRPr="00995380">
        <w:rPr>
          <w:rFonts w:cs="Arial"/>
          <w:color w:val="auto"/>
        </w:rPr>
        <w:t xml:space="preserve"> </w:t>
      </w:r>
      <w:r w:rsidR="009F583E" w:rsidRPr="00995380">
        <w:rPr>
          <w:rFonts w:cs="Arial"/>
          <w:color w:val="auto"/>
        </w:rPr>
        <w:t>some</w:t>
      </w:r>
      <w:r w:rsidRPr="00995380">
        <w:rPr>
          <w:rFonts w:cs="Arial"/>
          <w:color w:val="auto"/>
        </w:rPr>
        <w:t xml:space="preserve"> authorities do not create separate </w:t>
      </w:r>
      <w:r w:rsidR="00077578" w:rsidRPr="00995380">
        <w:rPr>
          <w:rFonts w:cs="Arial"/>
          <w:color w:val="auto"/>
        </w:rPr>
        <w:t>ESUs</w:t>
      </w:r>
      <w:r w:rsidRPr="00995380">
        <w:rPr>
          <w:rFonts w:cs="Arial"/>
          <w:color w:val="auto"/>
        </w:rPr>
        <w:t xml:space="preserve"> at changes in </w:t>
      </w:r>
      <w:r w:rsidR="00AD378D" w:rsidRPr="00995380">
        <w:rPr>
          <w:rFonts w:cs="Arial"/>
          <w:color w:val="auto"/>
        </w:rPr>
        <w:t>maintenance responsibility</w:t>
      </w:r>
      <w:r w:rsidRPr="00995380">
        <w:rPr>
          <w:rFonts w:cs="Arial"/>
          <w:color w:val="auto"/>
        </w:rPr>
        <w:t xml:space="preserve"> while others do.</w:t>
      </w:r>
      <w:r w:rsidR="007C794E" w:rsidRPr="00995380">
        <w:rPr>
          <w:rFonts w:cs="Arial"/>
          <w:color w:val="auto"/>
        </w:rPr>
        <w:t xml:space="preserve"> </w:t>
      </w:r>
      <w:r w:rsidR="009F583E" w:rsidRPr="00187F1D">
        <w:rPr>
          <w:rFonts w:cs="Arial"/>
          <w:b/>
          <w:color w:val="auto"/>
        </w:rPr>
        <w:t>The document therefore includes existing conventions for local street gazetteer</w:t>
      </w:r>
    </w:p>
    <w:p w:rsidR="005442F9" w:rsidRDefault="007C794E" w:rsidP="007E4AE0">
      <w:pPr>
        <w:rPr>
          <w:rFonts w:cs="Arial"/>
          <w:color w:val="auto"/>
        </w:rPr>
      </w:pPr>
      <w:r w:rsidRPr="00995380">
        <w:rPr>
          <w:rFonts w:cs="Arial"/>
          <w:color w:val="auto"/>
        </w:rPr>
        <w:t xml:space="preserve">These conventions do not intend to recommend changes </w:t>
      </w:r>
      <w:r w:rsidR="009F583E" w:rsidRPr="00995380">
        <w:rPr>
          <w:rFonts w:cs="Arial"/>
          <w:color w:val="auto"/>
        </w:rPr>
        <w:t>to existing</w:t>
      </w:r>
      <w:r w:rsidRPr="00995380">
        <w:rPr>
          <w:rFonts w:cs="Arial"/>
          <w:color w:val="auto"/>
        </w:rPr>
        <w:t xml:space="preserve"> conventions for linear street gazetteers; rather the intention is to adhere to these in order to create consistent corresponding polygons. There are though exceptions to this caused by the differing nature of the polygon geometry which will be highlighted and explained later in this document.</w:t>
      </w:r>
      <w:r w:rsidR="00155ECC" w:rsidRPr="00995380">
        <w:rPr>
          <w:rFonts w:cs="Arial"/>
          <w:color w:val="auto"/>
        </w:rPr>
        <w:t xml:space="preserve"> </w:t>
      </w:r>
    </w:p>
    <w:p w:rsidR="00841A55" w:rsidRPr="00995380" w:rsidRDefault="00841A55" w:rsidP="00841A55">
      <w:pPr>
        <w:pStyle w:val="Heading2"/>
        <w:numPr>
          <w:ilvl w:val="1"/>
          <w:numId w:val="10"/>
        </w:numPr>
      </w:pPr>
      <w:bookmarkStart w:id="6" w:name="_Toc414442439"/>
      <w:r>
        <w:t>Base Mapping</w:t>
      </w:r>
      <w:bookmarkEnd w:id="6"/>
    </w:p>
    <w:p w:rsidR="00841A55" w:rsidRPr="00995380" w:rsidRDefault="00841A55" w:rsidP="007E4AE0">
      <w:pPr>
        <w:rPr>
          <w:rFonts w:cs="Arial"/>
          <w:strike/>
          <w:color w:val="auto"/>
        </w:rPr>
      </w:pPr>
    </w:p>
    <w:p w:rsidR="00841A55" w:rsidRDefault="00B675BD" w:rsidP="007E4AE0">
      <w:pPr>
        <w:rPr>
          <w:rFonts w:cs="Arial"/>
          <w:color w:val="auto"/>
        </w:rPr>
      </w:pPr>
      <w:r w:rsidRPr="00995380">
        <w:rPr>
          <w:rFonts w:cs="Arial"/>
          <w:color w:val="auto"/>
        </w:rPr>
        <w:t xml:space="preserve">OS MasterMap will be </w:t>
      </w:r>
      <w:r w:rsidR="00651DFC" w:rsidRPr="00995380">
        <w:rPr>
          <w:rFonts w:cs="Arial"/>
          <w:color w:val="auto"/>
        </w:rPr>
        <w:t>used as</w:t>
      </w:r>
      <w:r w:rsidR="000F1758">
        <w:rPr>
          <w:rFonts w:cs="Arial"/>
          <w:color w:val="auto"/>
        </w:rPr>
        <w:t xml:space="preserve"> a</w:t>
      </w:r>
      <w:r w:rsidRPr="00995380">
        <w:rPr>
          <w:rFonts w:cs="Arial"/>
          <w:color w:val="auto"/>
        </w:rPr>
        <w:t xml:space="preserve"> common source of street polygon data, although other mapping products, including paper maps can be used as reference and investigation.</w:t>
      </w:r>
      <w:r w:rsidR="00174BC8" w:rsidRPr="00995380">
        <w:rPr>
          <w:rFonts w:cs="Arial"/>
          <w:color w:val="auto"/>
        </w:rPr>
        <w:t xml:space="preserve"> </w:t>
      </w:r>
      <w:r w:rsidR="00841A55">
        <w:rPr>
          <w:rFonts w:cs="Arial"/>
          <w:color w:val="auto"/>
        </w:rPr>
        <w:t xml:space="preserve">At present all Local Authorities receive </w:t>
      </w:r>
      <w:r w:rsidR="00841A55" w:rsidRPr="00995380">
        <w:rPr>
          <w:rFonts w:cs="Arial"/>
          <w:color w:val="auto"/>
        </w:rPr>
        <w:t>OS MasterMap Topography Layer</w:t>
      </w:r>
      <w:r w:rsidR="00841A55">
        <w:rPr>
          <w:rFonts w:cs="Arial"/>
          <w:color w:val="auto"/>
        </w:rPr>
        <w:t xml:space="preserve"> as part of the One Scotland Mapping Agreement and currently no other large scale polygonised dataset exists.</w:t>
      </w:r>
    </w:p>
    <w:p w:rsidR="00174BC8" w:rsidRPr="00995380" w:rsidRDefault="00174BC8" w:rsidP="007E4AE0">
      <w:pPr>
        <w:rPr>
          <w:rFonts w:cs="Arial"/>
          <w:color w:val="auto"/>
        </w:rPr>
      </w:pPr>
      <w:r w:rsidRPr="00995380">
        <w:rPr>
          <w:rFonts w:cs="Arial"/>
          <w:color w:val="auto"/>
        </w:rPr>
        <w:t xml:space="preserve">OS MasterMap Topography Layer has been developed in response to the need for a national topographic dataset that offers customers a more sophisticated type of data that represented the world in a more realistic way and was more aligned to the increasing use and functionality of GIS and spatial database technology within organisations. </w:t>
      </w:r>
      <w:r w:rsidR="00B675BD" w:rsidRPr="00995380">
        <w:rPr>
          <w:rFonts w:cs="Arial"/>
          <w:color w:val="auto"/>
        </w:rPr>
        <w:t xml:space="preserve"> </w:t>
      </w:r>
      <w:r w:rsidRPr="00995380">
        <w:rPr>
          <w:rFonts w:cs="Arial"/>
          <w:color w:val="auto"/>
        </w:rPr>
        <w:t>Many customers use geographic products as a basis to derive their own data, which can be time consuming and inefficient where features in the data are amalgamations of more than one real-world feature or even parts of real-world features. Where the feature represents a real-world feature that has an ‘area’, such as a building or a parcel of land, the feature is represented in the data as a polygon. OS MasterMap Topography Layer is used extensively by businesses and organisations that need to relate their activities and/or their assets to the physical environment.</w:t>
      </w:r>
      <w:r w:rsidR="008F0FB4" w:rsidRPr="00995380">
        <w:rPr>
          <w:rFonts w:cs="Arial"/>
          <w:color w:val="auto"/>
        </w:rPr>
        <w:t xml:space="preserve"> </w:t>
      </w:r>
      <w:r w:rsidR="00121B24" w:rsidRPr="00995380">
        <w:rPr>
          <w:rFonts w:cs="Arial"/>
          <w:color w:val="auto"/>
        </w:rPr>
        <w:t>M</w:t>
      </w:r>
      <w:r w:rsidR="008F0FB4" w:rsidRPr="00995380">
        <w:rPr>
          <w:rFonts w:cs="Arial"/>
          <w:color w:val="auto"/>
        </w:rPr>
        <w:t>any organisations need to derive their own GI from OS MasterMap Topography Layer. They use the individual features that Ordnance Survey provides to form the building blocks for their own sets of GI. Many local- and central-government organisations use it this way.</w:t>
      </w:r>
      <w:r w:rsidR="00121B24" w:rsidRPr="00995380">
        <w:rPr>
          <w:rFonts w:cs="Arial"/>
          <w:color w:val="auto"/>
        </w:rPr>
        <w:t xml:space="preserve"> Once they have the physical feature or group of features they are interested in, they can attach their own attribution to that already provided with the product. When this kind of data association takes </w:t>
      </w:r>
      <w:r w:rsidR="00121B24" w:rsidRPr="00995380">
        <w:rPr>
          <w:rFonts w:cs="Arial"/>
          <w:color w:val="auto"/>
        </w:rPr>
        <w:lastRenderedPageBreak/>
        <w:t>place, it can lead to efficiencies in storing and using data. It can also enable data to be shared more easily between and within organisations.</w:t>
      </w:r>
    </w:p>
    <w:p w:rsidR="00841A55" w:rsidRDefault="00841A55" w:rsidP="007E4AE0">
      <w:pPr>
        <w:rPr>
          <w:color w:val="auto"/>
        </w:rPr>
      </w:pPr>
    </w:p>
    <w:p w:rsidR="006210C9" w:rsidRPr="00E23923" w:rsidRDefault="00B675BD" w:rsidP="00E23923">
      <w:pPr>
        <w:rPr>
          <w:color w:val="auto"/>
        </w:rPr>
      </w:pPr>
      <w:r w:rsidRPr="00995380">
        <w:rPr>
          <w:color w:val="auto"/>
        </w:rPr>
        <w:t xml:space="preserve">Street polygons will be derived from OS </w:t>
      </w:r>
      <w:r w:rsidR="00077578" w:rsidRPr="00995380">
        <w:rPr>
          <w:color w:val="auto"/>
        </w:rPr>
        <w:t>MasterMap</w:t>
      </w:r>
      <w:r w:rsidRPr="00995380">
        <w:rPr>
          <w:color w:val="auto"/>
        </w:rPr>
        <w:t xml:space="preserve"> Topo</w:t>
      </w:r>
      <w:r w:rsidR="001E21F5" w:rsidRPr="00995380">
        <w:rPr>
          <w:color w:val="auto"/>
        </w:rPr>
        <w:t>graphy</w:t>
      </w:r>
      <w:r w:rsidRPr="00995380">
        <w:rPr>
          <w:color w:val="auto"/>
        </w:rPr>
        <w:t xml:space="preserve"> Layer</w:t>
      </w:r>
      <w:r w:rsidR="001E21F5" w:rsidRPr="00995380">
        <w:rPr>
          <w:color w:val="auto"/>
        </w:rPr>
        <w:t xml:space="preserve"> by extracting the roads, tracks and paths </w:t>
      </w:r>
      <w:r w:rsidR="00121B24" w:rsidRPr="00995380">
        <w:rPr>
          <w:color w:val="auto"/>
        </w:rPr>
        <w:t>features</w:t>
      </w:r>
      <w:r w:rsidR="001E21F5" w:rsidRPr="00995380">
        <w:rPr>
          <w:color w:val="auto"/>
        </w:rPr>
        <w:t>.</w:t>
      </w:r>
      <w:r w:rsidRPr="00995380">
        <w:rPr>
          <w:color w:val="auto"/>
        </w:rPr>
        <w:t xml:space="preserve"> </w:t>
      </w:r>
      <w:r w:rsidR="00696E7F" w:rsidRPr="00995380">
        <w:rPr>
          <w:color w:val="auto"/>
        </w:rPr>
        <w:t xml:space="preserve">To date all </w:t>
      </w:r>
      <w:r w:rsidR="009F583E" w:rsidRPr="00995380">
        <w:rPr>
          <w:color w:val="auto"/>
        </w:rPr>
        <w:t>authorities</w:t>
      </w:r>
      <w:r w:rsidR="00696E7F" w:rsidRPr="00995380">
        <w:rPr>
          <w:color w:val="auto"/>
        </w:rPr>
        <w:t xml:space="preserve"> who have captured or have commenced capture have used this method. </w:t>
      </w:r>
      <w:r w:rsidR="001E21F5" w:rsidRPr="00995380">
        <w:rPr>
          <w:color w:val="auto"/>
        </w:rPr>
        <w:t>This is then</w:t>
      </w:r>
      <w:r w:rsidRPr="00995380">
        <w:rPr>
          <w:color w:val="auto"/>
        </w:rPr>
        <w:t xml:space="preserve"> edited to represent the geometrical extents of polygons.</w:t>
      </w:r>
      <w:r w:rsidR="009A1F8E" w:rsidRPr="00995380">
        <w:rPr>
          <w:color w:val="auto"/>
        </w:rPr>
        <w:t xml:space="preserve"> </w:t>
      </w:r>
      <w:r w:rsidR="00E23923" w:rsidRPr="00E23923">
        <w:rPr>
          <w:color w:val="auto"/>
        </w:rPr>
        <w:t xml:space="preserve">Care </w:t>
      </w:r>
      <w:r w:rsidR="00E23923">
        <w:rPr>
          <w:color w:val="auto"/>
        </w:rPr>
        <w:t>should be</w:t>
      </w:r>
      <w:r w:rsidR="00E23923" w:rsidRPr="00E23923">
        <w:rPr>
          <w:color w:val="auto"/>
        </w:rPr>
        <w:t xml:space="preserve"> taken in rural areas when </w:t>
      </w:r>
      <w:r w:rsidR="00E23923">
        <w:rPr>
          <w:color w:val="auto"/>
        </w:rPr>
        <w:t>using this method as</w:t>
      </w:r>
      <w:r w:rsidR="00E23923" w:rsidRPr="00E23923">
        <w:rPr>
          <w:color w:val="auto"/>
        </w:rPr>
        <w:t xml:space="preserve"> the </w:t>
      </w:r>
      <w:r w:rsidR="003B7C33">
        <w:rPr>
          <w:color w:val="auto"/>
        </w:rPr>
        <w:t xml:space="preserve">OSMM </w:t>
      </w:r>
      <w:r w:rsidR="00B13B7C">
        <w:rPr>
          <w:color w:val="auto"/>
        </w:rPr>
        <w:t>geometry</w:t>
      </w:r>
      <w:r w:rsidR="00E23923" w:rsidRPr="00E23923">
        <w:rPr>
          <w:color w:val="auto"/>
        </w:rPr>
        <w:t xml:space="preserve"> does not always accurately reflect the layout of the carriageway and verges</w:t>
      </w:r>
      <w:r w:rsidR="003B7C33">
        <w:rPr>
          <w:color w:val="auto"/>
        </w:rPr>
        <w:t xml:space="preserve"> in these areas</w:t>
      </w:r>
      <w:r w:rsidR="00E23923" w:rsidRPr="00E23923">
        <w:rPr>
          <w:color w:val="auto"/>
        </w:rPr>
        <w:t xml:space="preserve">.  </w:t>
      </w:r>
      <w:r w:rsidR="003B7C33">
        <w:rPr>
          <w:color w:val="auto"/>
        </w:rPr>
        <w:t>In this case t</w:t>
      </w:r>
      <w:r w:rsidR="00E23923" w:rsidRPr="00E23923">
        <w:rPr>
          <w:color w:val="auto"/>
        </w:rPr>
        <w:t xml:space="preserve">he polygons will </w:t>
      </w:r>
      <w:r w:rsidR="003B7C33">
        <w:rPr>
          <w:color w:val="auto"/>
        </w:rPr>
        <w:t>require to be captured</w:t>
      </w:r>
      <w:r w:rsidR="00E23923" w:rsidRPr="00E23923">
        <w:rPr>
          <w:color w:val="auto"/>
        </w:rPr>
        <w:t xml:space="preserve"> using whatever extra information is available from other sources or by making assumptions as to road widths.</w:t>
      </w:r>
    </w:p>
    <w:p w:rsidR="006210C9" w:rsidRPr="00995380" w:rsidRDefault="009A1F8E" w:rsidP="007E4AE0">
      <w:pPr>
        <w:rPr>
          <w:color w:val="auto"/>
        </w:rPr>
      </w:pPr>
      <w:r w:rsidRPr="00995380">
        <w:rPr>
          <w:color w:val="auto"/>
        </w:rPr>
        <w:t xml:space="preserve">It should be noted that </w:t>
      </w:r>
      <w:r w:rsidR="004D4211" w:rsidRPr="00995380">
        <w:rPr>
          <w:color w:val="auto"/>
        </w:rPr>
        <w:t>the roads</w:t>
      </w:r>
      <w:r w:rsidRPr="00995380">
        <w:rPr>
          <w:color w:val="auto"/>
        </w:rPr>
        <w:t>, tracks and paths polygon features layers do not presently geometrically match the footprint of previous polygon datasets which have been captured in all cases</w:t>
      </w:r>
      <w:r w:rsidR="00B84CE7" w:rsidRPr="00995380">
        <w:rPr>
          <w:color w:val="auto"/>
        </w:rPr>
        <w:t xml:space="preserve"> e.g. list of public roads</w:t>
      </w:r>
      <w:r w:rsidRPr="00995380">
        <w:rPr>
          <w:color w:val="auto"/>
        </w:rPr>
        <w:t xml:space="preserve">. The existing OSMM </w:t>
      </w:r>
      <w:r w:rsidR="00B84CE7" w:rsidRPr="00995380">
        <w:rPr>
          <w:color w:val="auto"/>
        </w:rPr>
        <w:t>polygons also represent junctions contrary to the rules of existing street gazetteer conventions. These factors signify a considerable amount of editing to OSMM features to truly represent polygon extents of existing linear street geometry.</w:t>
      </w:r>
      <w:r w:rsidR="006210C9" w:rsidRPr="00995380">
        <w:rPr>
          <w:color w:val="auto"/>
        </w:rPr>
        <w:t xml:space="preserve"> </w:t>
      </w:r>
    </w:p>
    <w:p w:rsidR="006210C9" w:rsidRPr="00995380" w:rsidRDefault="006210C9" w:rsidP="007E4AE0">
      <w:pPr>
        <w:rPr>
          <w:color w:val="auto"/>
        </w:rPr>
      </w:pPr>
      <w:r w:rsidRPr="00995380">
        <w:rPr>
          <w:color w:val="auto"/>
        </w:rPr>
        <w:t xml:space="preserve">OS currently take the information from the </w:t>
      </w:r>
      <w:r w:rsidR="00C85C87" w:rsidRPr="00995380">
        <w:rPr>
          <w:color w:val="auto"/>
        </w:rPr>
        <w:t>OneScotland Gazetteer</w:t>
      </w:r>
      <w:r w:rsidRPr="00995380">
        <w:rPr>
          <w:color w:val="auto"/>
        </w:rPr>
        <w:t xml:space="preserve"> and process this with other information into their </w:t>
      </w:r>
      <w:proofErr w:type="spellStart"/>
      <w:r w:rsidRPr="00995380">
        <w:rPr>
          <w:color w:val="auto"/>
        </w:rPr>
        <w:t>AddressBase</w:t>
      </w:r>
      <w:proofErr w:type="spellEnd"/>
      <w:r w:rsidRPr="00995380">
        <w:rPr>
          <w:color w:val="auto"/>
        </w:rPr>
        <w:t xml:space="preserve"> product.  </w:t>
      </w:r>
      <w:r w:rsidR="00C85C87" w:rsidRPr="00995380">
        <w:rPr>
          <w:color w:val="auto"/>
        </w:rPr>
        <w:t xml:space="preserve">It is envisaged that a similar procedure may be possible with local authority street polygon datasets being made available to OS to enhance or expand the existing MasterMap suite of products. </w:t>
      </w:r>
      <w:r w:rsidR="00631570" w:rsidRPr="00995380">
        <w:rPr>
          <w:color w:val="auto"/>
        </w:rPr>
        <w:t xml:space="preserve">This may include OS, in conjunction with stakeholders, developing ‘batch’ process’ to automate a percentage </w:t>
      </w:r>
      <w:r w:rsidR="00155ECC" w:rsidRPr="00995380">
        <w:rPr>
          <w:color w:val="auto"/>
        </w:rPr>
        <w:t xml:space="preserve">of </w:t>
      </w:r>
      <w:r w:rsidR="00631570" w:rsidRPr="00995380">
        <w:rPr>
          <w:color w:val="auto"/>
        </w:rPr>
        <w:t>the data capture process to reproduce geometry of  existing street polygon data using existing OSMM polygons. The percentage of the total coverage that will be suitable for such batch process is as yet unknown; although during the production of conventions it has become apparent that this may become challenging at ‘complex’ ju</w:t>
      </w:r>
      <w:r w:rsidR="00580B4B" w:rsidRPr="00995380">
        <w:rPr>
          <w:color w:val="auto"/>
        </w:rPr>
        <w:t>n</w:t>
      </w:r>
      <w:r w:rsidR="00631570" w:rsidRPr="00995380">
        <w:rPr>
          <w:color w:val="auto"/>
        </w:rPr>
        <w:t xml:space="preserve">ctions and </w:t>
      </w:r>
      <w:r w:rsidR="00580B4B" w:rsidRPr="00995380">
        <w:rPr>
          <w:color w:val="auto"/>
        </w:rPr>
        <w:t xml:space="preserve">roundabouts. </w:t>
      </w:r>
    </w:p>
    <w:p w:rsidR="00461BA8" w:rsidRPr="00995380" w:rsidRDefault="00D85DCA" w:rsidP="007E4AE0">
      <w:pPr>
        <w:rPr>
          <w:color w:val="auto"/>
        </w:rPr>
      </w:pPr>
      <w:r w:rsidRPr="00995380">
        <w:rPr>
          <w:color w:val="auto"/>
        </w:rPr>
        <w:t>All OS MasterMap products contain a field holding TOID</w:t>
      </w:r>
      <w:r w:rsidR="00580B4B" w:rsidRPr="00995380">
        <w:rPr>
          <w:color w:val="auto"/>
        </w:rPr>
        <w:t xml:space="preserve">s. </w:t>
      </w:r>
      <w:r w:rsidR="00580B4B" w:rsidRPr="00995380">
        <w:rPr>
          <w:color w:val="auto"/>
          <w:shd w:val="clear" w:color="auto" w:fill="FFFFFF"/>
        </w:rPr>
        <w:t xml:space="preserve">Every feature has a unique common reference (a TOID) which enables the layers to be used together i.e. each polygon, line. Point or annotation has </w:t>
      </w:r>
      <w:r w:rsidR="00580B4B" w:rsidRPr="00995380">
        <w:rPr>
          <w:color w:val="auto"/>
        </w:rPr>
        <w:t xml:space="preserve">an identifier that uniquely identifies it. </w:t>
      </w:r>
      <w:r w:rsidR="00014DD6" w:rsidRPr="00995380">
        <w:rPr>
          <w:color w:val="auto"/>
        </w:rPr>
        <w:t xml:space="preserve">There is </w:t>
      </w:r>
      <w:r w:rsidR="00580B4B" w:rsidRPr="00995380">
        <w:rPr>
          <w:color w:val="auto"/>
        </w:rPr>
        <w:t>therefore</w:t>
      </w:r>
      <w:r w:rsidR="00014DD6" w:rsidRPr="00995380">
        <w:rPr>
          <w:color w:val="auto"/>
        </w:rPr>
        <w:t xml:space="preserve"> the issue that </w:t>
      </w:r>
      <w:r w:rsidR="00254296" w:rsidRPr="00995380">
        <w:rPr>
          <w:color w:val="auto"/>
        </w:rPr>
        <w:t xml:space="preserve">if there is a requirement to ‘split’ OSMM polygons to represent street gazetteer geometry the TOID reference will no longer </w:t>
      </w:r>
      <w:proofErr w:type="gramStart"/>
      <w:r w:rsidR="00254296" w:rsidRPr="00995380">
        <w:rPr>
          <w:color w:val="auto"/>
        </w:rPr>
        <w:t>be</w:t>
      </w:r>
      <w:proofErr w:type="gramEnd"/>
      <w:r w:rsidR="00254296" w:rsidRPr="00995380">
        <w:rPr>
          <w:color w:val="auto"/>
        </w:rPr>
        <w:t xml:space="preserve"> unique. </w:t>
      </w:r>
      <w:r w:rsidR="006210C9" w:rsidRPr="00995380">
        <w:rPr>
          <w:color w:val="auto"/>
        </w:rPr>
        <w:t xml:space="preserve"> </w:t>
      </w:r>
    </w:p>
    <w:p w:rsidR="00263ADD" w:rsidRDefault="00461BA8" w:rsidP="007E4AE0">
      <w:pPr>
        <w:rPr>
          <w:color w:val="auto"/>
        </w:rPr>
      </w:pPr>
      <w:r w:rsidRPr="00995380">
        <w:rPr>
          <w:color w:val="auto"/>
        </w:rPr>
        <w:t>Attributes of street polygon datasets will match those of existing street gazetteers apart fro</w:t>
      </w:r>
      <w:r w:rsidR="00FC50CB" w:rsidRPr="00995380">
        <w:rPr>
          <w:color w:val="auto"/>
        </w:rPr>
        <w:t>m</w:t>
      </w:r>
      <w:r w:rsidRPr="00995380">
        <w:rPr>
          <w:color w:val="auto"/>
        </w:rPr>
        <w:t xml:space="preserve"> those which are not relevant to polygon data e.g. length, start, end. </w:t>
      </w:r>
      <w:r w:rsidR="00FC50CB" w:rsidRPr="00995380">
        <w:rPr>
          <w:color w:val="auto"/>
        </w:rPr>
        <w:t>The unique identifier linking both d</w:t>
      </w:r>
      <w:r w:rsidR="009622D4" w:rsidRPr="00995380">
        <w:rPr>
          <w:color w:val="auto"/>
        </w:rPr>
        <w:t>atasets will be ESUID.</w:t>
      </w:r>
      <w:r w:rsidR="006210C9" w:rsidRPr="00995380">
        <w:rPr>
          <w:color w:val="auto"/>
        </w:rPr>
        <w:t xml:space="preserve">  </w:t>
      </w:r>
    </w:p>
    <w:p w:rsidR="004325CA" w:rsidRDefault="004325CA" w:rsidP="007E4AE0">
      <w:pPr>
        <w:rPr>
          <w:color w:val="auto"/>
        </w:rPr>
      </w:pPr>
    </w:p>
    <w:p w:rsidR="004325CA" w:rsidRDefault="004325CA" w:rsidP="007E4AE0">
      <w:pPr>
        <w:rPr>
          <w:color w:val="auto"/>
        </w:rPr>
      </w:pPr>
    </w:p>
    <w:p w:rsidR="004325CA" w:rsidRDefault="004325CA" w:rsidP="007E4AE0">
      <w:pPr>
        <w:rPr>
          <w:color w:val="auto"/>
        </w:rPr>
      </w:pPr>
    </w:p>
    <w:p w:rsidR="00841A55" w:rsidRDefault="00841A55" w:rsidP="007E4AE0">
      <w:pPr>
        <w:rPr>
          <w:color w:val="auto"/>
        </w:rPr>
      </w:pPr>
    </w:p>
    <w:p w:rsidR="00841A55" w:rsidRPr="00995380" w:rsidRDefault="00841A55" w:rsidP="00841A55">
      <w:pPr>
        <w:pStyle w:val="Heading2"/>
        <w:numPr>
          <w:ilvl w:val="1"/>
          <w:numId w:val="10"/>
        </w:numPr>
      </w:pPr>
      <w:bookmarkStart w:id="7" w:name="_Toc414442440"/>
      <w:r>
        <w:lastRenderedPageBreak/>
        <w:t>Conventions</w:t>
      </w:r>
      <w:bookmarkEnd w:id="7"/>
    </w:p>
    <w:p w:rsidR="00841A55" w:rsidRDefault="00841A55" w:rsidP="007E4AE0">
      <w:pPr>
        <w:rPr>
          <w:color w:val="auto"/>
        </w:rPr>
      </w:pPr>
    </w:p>
    <w:p w:rsidR="00FB37F1" w:rsidRDefault="00763C79" w:rsidP="007E4AE0">
      <w:pPr>
        <w:widowControl w:val="0"/>
        <w:rPr>
          <w:color w:val="auto"/>
        </w:rPr>
      </w:pPr>
      <w:r w:rsidRPr="00995380">
        <w:rPr>
          <w:color w:val="auto"/>
          <w:lang w:val="en-US"/>
        </w:rPr>
        <w:t xml:space="preserve">Three categories of convention are presented in this document, which indicate the requirements of the </w:t>
      </w:r>
      <w:r w:rsidRPr="00995380">
        <w:rPr>
          <w:color w:val="auto"/>
        </w:rPr>
        <w:t>OneScotland Gazetteer</w:t>
      </w:r>
      <w:r w:rsidRPr="00995380">
        <w:rPr>
          <w:color w:val="auto"/>
          <w:lang w:val="en-US"/>
        </w:rPr>
        <w:t xml:space="preserve"> </w:t>
      </w:r>
      <w:r w:rsidRPr="00995380">
        <w:rPr>
          <w:color w:val="auto"/>
        </w:rPr>
        <w:t>and also indicate best practice to support widespread local use of the gazetteer</w:t>
      </w:r>
    </w:p>
    <w:p w:rsidR="000F1758" w:rsidRPr="00995380" w:rsidRDefault="000F1758" w:rsidP="007E4AE0">
      <w:pPr>
        <w:widowControl w:val="0"/>
        <w:rPr>
          <w:color w:val="auto"/>
        </w:rPr>
      </w:pP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85"/>
        <w:gridCol w:w="6520"/>
      </w:tblGrid>
      <w:tr w:rsidR="005D62CF">
        <w:trPr>
          <w:trHeight w:val="70"/>
        </w:trPr>
        <w:tc>
          <w:tcPr>
            <w:tcW w:w="1985" w:type="dxa"/>
            <w:tcBorders>
              <w:bottom w:val="single" w:sz="4" w:space="0" w:color="C0C0C0"/>
              <w:right w:val="nil"/>
            </w:tcBorders>
            <w:shd w:val="clear" w:color="auto" w:fill="E6E6E6"/>
          </w:tcPr>
          <w:p w:rsidR="005D62CF" w:rsidRDefault="005D62CF" w:rsidP="007E4AE0">
            <w:pPr>
              <w:pStyle w:val="TableText"/>
              <w:widowControl w:val="0"/>
            </w:pPr>
            <w:r>
              <w:t>Category</w:t>
            </w:r>
          </w:p>
        </w:tc>
        <w:tc>
          <w:tcPr>
            <w:tcW w:w="6520" w:type="dxa"/>
            <w:tcBorders>
              <w:left w:val="nil"/>
            </w:tcBorders>
            <w:shd w:val="clear" w:color="auto" w:fill="E6E6E6"/>
          </w:tcPr>
          <w:p w:rsidR="005D62CF" w:rsidRDefault="005D62CF" w:rsidP="007E4AE0">
            <w:pPr>
              <w:pStyle w:val="TableText"/>
              <w:widowControl w:val="0"/>
            </w:pPr>
            <w:r>
              <w:t>Explanation</w:t>
            </w:r>
          </w:p>
        </w:tc>
      </w:tr>
      <w:tr w:rsidR="005D62CF">
        <w:trPr>
          <w:cantSplit/>
          <w:trHeight w:val="615"/>
        </w:trPr>
        <w:tc>
          <w:tcPr>
            <w:tcW w:w="1985" w:type="dxa"/>
            <w:tcBorders>
              <w:bottom w:val="single" w:sz="4" w:space="0" w:color="C0C0C0"/>
              <w:right w:val="nil"/>
            </w:tcBorders>
          </w:tcPr>
          <w:p w:rsidR="005D62CF" w:rsidRDefault="005D62CF" w:rsidP="007E4AE0">
            <w:pPr>
              <w:pStyle w:val="TableText"/>
              <w:widowControl w:val="0"/>
              <w:rPr>
                <w:b/>
                <w:bCs/>
                <w:color w:val="FF0000"/>
              </w:rPr>
            </w:pPr>
            <w:r>
              <w:rPr>
                <w:b/>
                <w:bCs/>
                <w:color w:val="FF0000"/>
              </w:rPr>
              <w:t>Mandatory</w:t>
            </w:r>
          </w:p>
        </w:tc>
        <w:tc>
          <w:tcPr>
            <w:tcW w:w="6520" w:type="dxa"/>
            <w:tcBorders>
              <w:left w:val="nil"/>
            </w:tcBorders>
          </w:tcPr>
          <w:p w:rsidR="005D62CF" w:rsidRDefault="005D62CF" w:rsidP="007E4AE0">
            <w:pPr>
              <w:pStyle w:val="TableText"/>
            </w:pPr>
            <w:r>
              <w:t xml:space="preserve">Compliance with this convention is compulsory for </w:t>
            </w:r>
            <w:r w:rsidR="002E0672" w:rsidRPr="002E0672">
              <w:rPr>
                <w:color w:val="0000FF"/>
              </w:rPr>
              <w:t>street pol</w:t>
            </w:r>
            <w:r w:rsidR="002E0672">
              <w:rPr>
                <w:color w:val="0000FF"/>
              </w:rPr>
              <w:t>y</w:t>
            </w:r>
            <w:r w:rsidR="002E0672" w:rsidRPr="002E0672">
              <w:rPr>
                <w:color w:val="0000FF"/>
              </w:rPr>
              <w:t>gons</w:t>
            </w:r>
            <w:r>
              <w:t xml:space="preserve">. Non-compliance with this convention may result in local records being </w:t>
            </w:r>
            <w:r>
              <w:rPr>
                <w:b/>
                <w:bCs/>
              </w:rPr>
              <w:t>rejected</w:t>
            </w:r>
            <w:r>
              <w:t xml:space="preserve"> from </w:t>
            </w:r>
            <w:r w:rsidR="002E0672">
              <w:t xml:space="preserve">any </w:t>
            </w:r>
            <w:r w:rsidR="002E0672" w:rsidRPr="002E0672">
              <w:rPr>
                <w:color w:val="0000FF"/>
              </w:rPr>
              <w:t>future national combined polygon dataset</w:t>
            </w:r>
            <w:r>
              <w:t>.</w:t>
            </w:r>
          </w:p>
        </w:tc>
      </w:tr>
      <w:tr w:rsidR="005D62CF">
        <w:trPr>
          <w:cantSplit/>
          <w:trHeight w:val="70"/>
        </w:trPr>
        <w:tc>
          <w:tcPr>
            <w:tcW w:w="1985" w:type="dxa"/>
            <w:tcBorders>
              <w:bottom w:val="single" w:sz="4" w:space="0" w:color="C0C0C0"/>
              <w:right w:val="nil"/>
            </w:tcBorders>
          </w:tcPr>
          <w:p w:rsidR="005D62CF" w:rsidRDefault="005D62CF" w:rsidP="007E4AE0">
            <w:pPr>
              <w:pStyle w:val="TableText"/>
              <w:widowControl w:val="0"/>
              <w:rPr>
                <w:b/>
                <w:bCs/>
                <w:color w:val="FF9900"/>
              </w:rPr>
            </w:pPr>
            <w:r>
              <w:rPr>
                <w:b/>
                <w:bCs/>
                <w:color w:val="FF9900"/>
              </w:rPr>
              <w:t>Recommended</w:t>
            </w:r>
          </w:p>
        </w:tc>
        <w:tc>
          <w:tcPr>
            <w:tcW w:w="6520" w:type="dxa"/>
            <w:tcBorders>
              <w:left w:val="nil"/>
            </w:tcBorders>
          </w:tcPr>
          <w:p w:rsidR="005D62CF" w:rsidRDefault="005D62CF" w:rsidP="007E4AE0">
            <w:pPr>
              <w:pStyle w:val="TableText"/>
            </w:pPr>
            <w:r>
              <w:t xml:space="preserve">Compliance with this convention is recommended for </w:t>
            </w:r>
            <w:r w:rsidR="002E0672">
              <w:t>street polygons</w:t>
            </w:r>
            <w:r>
              <w:t xml:space="preserve">. Non-compliance with this convention will result in local records being accepted into </w:t>
            </w:r>
            <w:r w:rsidR="002E0672" w:rsidRPr="002E0672">
              <w:rPr>
                <w:color w:val="0000FF"/>
              </w:rPr>
              <w:t>any future national combined polygon dataset</w:t>
            </w:r>
            <w:r w:rsidR="002E0672">
              <w:t xml:space="preserve"> </w:t>
            </w:r>
            <w:r>
              <w:t xml:space="preserve">but a </w:t>
            </w:r>
            <w:r>
              <w:rPr>
                <w:b/>
                <w:bCs/>
              </w:rPr>
              <w:t>warning</w:t>
            </w:r>
            <w:r>
              <w:t xml:space="preserve"> may be issued.</w:t>
            </w:r>
          </w:p>
        </w:tc>
      </w:tr>
      <w:tr w:rsidR="005D62CF">
        <w:trPr>
          <w:cantSplit/>
          <w:trHeight w:val="70"/>
        </w:trPr>
        <w:tc>
          <w:tcPr>
            <w:tcW w:w="1985" w:type="dxa"/>
            <w:tcBorders>
              <w:right w:val="nil"/>
            </w:tcBorders>
          </w:tcPr>
          <w:p w:rsidR="005D62CF" w:rsidRDefault="005D62CF" w:rsidP="007E4AE0">
            <w:pPr>
              <w:pStyle w:val="TableText"/>
              <w:widowControl w:val="0"/>
              <w:rPr>
                <w:b/>
                <w:bCs/>
                <w:color w:val="99CC00"/>
              </w:rPr>
            </w:pPr>
            <w:r>
              <w:rPr>
                <w:b/>
                <w:bCs/>
                <w:color w:val="99CC00"/>
              </w:rPr>
              <w:t>Guidance</w:t>
            </w:r>
          </w:p>
        </w:tc>
        <w:tc>
          <w:tcPr>
            <w:tcW w:w="6520" w:type="dxa"/>
            <w:tcBorders>
              <w:left w:val="nil"/>
            </w:tcBorders>
          </w:tcPr>
          <w:p w:rsidR="005D62CF" w:rsidRDefault="005D62CF" w:rsidP="007E4AE0">
            <w:pPr>
              <w:pStyle w:val="TableText"/>
            </w:pPr>
            <w:r>
              <w:t xml:space="preserve">Compliance with this convention is not compulsory for </w:t>
            </w:r>
            <w:r w:rsidR="002E0672" w:rsidRPr="002E0672">
              <w:rPr>
                <w:color w:val="0000FF"/>
              </w:rPr>
              <w:t>street polygons</w:t>
            </w:r>
            <w:r>
              <w:t xml:space="preserve"> but conventions encourage best practice.</w:t>
            </w:r>
          </w:p>
        </w:tc>
      </w:tr>
    </w:tbl>
    <w:p w:rsidR="005D62CF" w:rsidRDefault="005D62CF" w:rsidP="00EE346B">
      <w:pPr>
        <w:pStyle w:val="Heading1"/>
        <w:numPr>
          <w:ilvl w:val="0"/>
          <w:numId w:val="11"/>
        </w:numPr>
        <w:rPr>
          <w:lang w:val="en-US"/>
        </w:rPr>
      </w:pPr>
      <w:r>
        <w:rPr>
          <w:lang w:val="en-US"/>
        </w:rPr>
        <w:br w:type="page"/>
      </w:r>
      <w:bookmarkStart w:id="8" w:name="_Toc414442441"/>
      <w:r>
        <w:rPr>
          <w:lang w:val="en-US"/>
        </w:rPr>
        <w:lastRenderedPageBreak/>
        <w:t>Glossary</w:t>
      </w:r>
      <w:bookmarkEnd w:id="8"/>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39"/>
        <w:gridCol w:w="7566"/>
      </w:tblGrid>
      <w:tr w:rsidR="00046380">
        <w:trPr>
          <w:cantSplit/>
          <w:trHeight w:val="80"/>
        </w:trPr>
        <w:tc>
          <w:tcPr>
            <w:tcW w:w="939" w:type="dxa"/>
            <w:tcBorders>
              <w:top w:val="nil"/>
              <w:left w:val="nil"/>
              <w:bottom w:val="nil"/>
              <w:right w:val="nil"/>
            </w:tcBorders>
          </w:tcPr>
          <w:p w:rsidR="00046380" w:rsidRPr="003B1DC0" w:rsidRDefault="00046380" w:rsidP="007E4AE0">
            <w:pPr>
              <w:pStyle w:val="TableSubheader"/>
              <w:rPr>
                <w:color w:val="000000"/>
              </w:rPr>
            </w:pPr>
            <w:r>
              <w:rPr>
                <w:color w:val="000000"/>
              </w:rPr>
              <w:t>ASD</w:t>
            </w:r>
          </w:p>
        </w:tc>
        <w:tc>
          <w:tcPr>
            <w:tcW w:w="7566" w:type="dxa"/>
            <w:tcBorders>
              <w:top w:val="nil"/>
              <w:left w:val="nil"/>
              <w:bottom w:val="nil"/>
              <w:right w:val="nil"/>
            </w:tcBorders>
          </w:tcPr>
          <w:p w:rsidR="00046380" w:rsidRPr="003B1DC0" w:rsidRDefault="00046380" w:rsidP="007E4AE0">
            <w:pPr>
              <w:pStyle w:val="TableText"/>
              <w:rPr>
                <w:color w:val="000000"/>
              </w:rPr>
            </w:pPr>
            <w:r>
              <w:rPr>
                <w:color w:val="000000"/>
              </w:rPr>
              <w:t>Associated Street Data</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BLPU</w:t>
            </w:r>
          </w:p>
        </w:tc>
        <w:tc>
          <w:tcPr>
            <w:tcW w:w="7566" w:type="dxa"/>
            <w:tcBorders>
              <w:top w:val="nil"/>
              <w:left w:val="nil"/>
              <w:bottom w:val="nil"/>
              <w:right w:val="nil"/>
            </w:tcBorders>
          </w:tcPr>
          <w:p w:rsidR="005D62CF" w:rsidRPr="003B1DC0" w:rsidRDefault="005D62CF" w:rsidP="007E4AE0">
            <w:pPr>
              <w:pStyle w:val="TableText"/>
              <w:rPr>
                <w:color w:val="000000"/>
              </w:rPr>
            </w:pPr>
            <w:smartTag w:uri="urn:schemas-microsoft-com:office:smarttags" w:element="place">
              <w:smartTag w:uri="urn:schemas-microsoft-com:office:smarttags" w:element="PlaceName">
                <w:r w:rsidRPr="003B1DC0">
                  <w:rPr>
                    <w:color w:val="000000"/>
                  </w:rPr>
                  <w:t>Basic</w:t>
                </w:r>
              </w:smartTag>
              <w:r w:rsidRPr="003B1DC0">
                <w:rPr>
                  <w:color w:val="000000"/>
                </w:rPr>
                <w:t xml:space="preserve"> </w:t>
              </w:r>
              <w:smartTag w:uri="urn:schemas-microsoft-com:office:smarttags" w:element="PlaceType">
                <w:r w:rsidRPr="003B1DC0">
                  <w:rPr>
                    <w:color w:val="000000"/>
                  </w:rPr>
                  <w:t>Land</w:t>
                </w:r>
              </w:smartTag>
            </w:smartTag>
            <w:r w:rsidRPr="003B1DC0">
              <w:rPr>
                <w:color w:val="000000"/>
              </w:rPr>
              <w:t xml:space="preserve"> and Property Unit</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CAG</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Corporate Address Gazetteer  (popular name for a local property gazetteer)</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ESU</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Elementary Street Unit</w:t>
            </w:r>
          </w:p>
        </w:tc>
      </w:tr>
      <w:tr w:rsidR="00C373AE">
        <w:trPr>
          <w:cantSplit/>
          <w:trHeight w:val="80"/>
        </w:trPr>
        <w:tc>
          <w:tcPr>
            <w:tcW w:w="939" w:type="dxa"/>
            <w:tcBorders>
              <w:top w:val="nil"/>
              <w:left w:val="nil"/>
              <w:bottom w:val="nil"/>
              <w:right w:val="nil"/>
            </w:tcBorders>
          </w:tcPr>
          <w:p w:rsidR="00C373AE" w:rsidRPr="003B1DC0" w:rsidRDefault="00C373AE" w:rsidP="007E4AE0">
            <w:pPr>
              <w:pStyle w:val="TableSubheader"/>
              <w:rPr>
                <w:color w:val="000000"/>
              </w:rPr>
            </w:pPr>
            <w:r w:rsidRPr="003B1DC0">
              <w:rPr>
                <w:color w:val="000000"/>
              </w:rPr>
              <w:t>ESUID</w:t>
            </w:r>
          </w:p>
        </w:tc>
        <w:tc>
          <w:tcPr>
            <w:tcW w:w="7566" w:type="dxa"/>
            <w:tcBorders>
              <w:top w:val="nil"/>
              <w:left w:val="nil"/>
              <w:bottom w:val="nil"/>
              <w:right w:val="nil"/>
            </w:tcBorders>
          </w:tcPr>
          <w:p w:rsidR="00C373AE" w:rsidRPr="003B1DC0" w:rsidRDefault="00C373AE" w:rsidP="007E4AE0">
            <w:pPr>
              <w:pStyle w:val="TableText"/>
              <w:rPr>
                <w:color w:val="000000"/>
              </w:rPr>
            </w:pPr>
            <w:r w:rsidRPr="003B1DC0">
              <w:rPr>
                <w:color w:val="000000"/>
              </w:rPr>
              <w:t>Elementary Street Unit ID</w:t>
            </w:r>
          </w:p>
        </w:tc>
      </w:tr>
      <w:tr w:rsidR="00C373AE">
        <w:trPr>
          <w:cantSplit/>
          <w:trHeight w:val="80"/>
        </w:trPr>
        <w:tc>
          <w:tcPr>
            <w:tcW w:w="939" w:type="dxa"/>
            <w:tcBorders>
              <w:top w:val="nil"/>
              <w:left w:val="nil"/>
              <w:bottom w:val="nil"/>
              <w:right w:val="nil"/>
            </w:tcBorders>
          </w:tcPr>
          <w:p w:rsidR="00C373AE" w:rsidRPr="003B1DC0" w:rsidRDefault="00C373AE" w:rsidP="007E4AE0">
            <w:pPr>
              <w:pStyle w:val="TableSubheader"/>
              <w:rPr>
                <w:color w:val="000000"/>
              </w:rPr>
            </w:pPr>
            <w:r w:rsidRPr="003B1DC0">
              <w:rPr>
                <w:color w:val="000000"/>
              </w:rPr>
              <w:t>ESP</w:t>
            </w:r>
          </w:p>
        </w:tc>
        <w:tc>
          <w:tcPr>
            <w:tcW w:w="7566" w:type="dxa"/>
            <w:tcBorders>
              <w:top w:val="nil"/>
              <w:left w:val="nil"/>
              <w:bottom w:val="nil"/>
              <w:right w:val="nil"/>
            </w:tcBorders>
          </w:tcPr>
          <w:p w:rsidR="00C373AE" w:rsidRPr="003B1DC0" w:rsidRDefault="00C373AE" w:rsidP="007E4AE0">
            <w:pPr>
              <w:pStyle w:val="TableText"/>
              <w:rPr>
                <w:color w:val="000000"/>
              </w:rPr>
            </w:pPr>
            <w:r w:rsidRPr="003B1DC0">
              <w:rPr>
                <w:color w:val="000000"/>
              </w:rPr>
              <w:t>Elementary Street Polygon</w:t>
            </w:r>
          </w:p>
        </w:tc>
      </w:tr>
      <w:tr w:rsidR="00C373AE">
        <w:trPr>
          <w:cantSplit/>
          <w:trHeight w:val="80"/>
        </w:trPr>
        <w:tc>
          <w:tcPr>
            <w:tcW w:w="939" w:type="dxa"/>
            <w:tcBorders>
              <w:top w:val="nil"/>
              <w:left w:val="nil"/>
              <w:bottom w:val="nil"/>
              <w:right w:val="nil"/>
            </w:tcBorders>
          </w:tcPr>
          <w:p w:rsidR="00C373AE" w:rsidRPr="003B1DC0" w:rsidRDefault="00C373AE" w:rsidP="007E4AE0">
            <w:pPr>
              <w:pStyle w:val="TableSubheader"/>
              <w:rPr>
                <w:color w:val="000000"/>
              </w:rPr>
            </w:pPr>
            <w:r w:rsidRPr="003B1DC0">
              <w:rPr>
                <w:color w:val="000000"/>
              </w:rPr>
              <w:t>ESPID</w:t>
            </w:r>
          </w:p>
        </w:tc>
        <w:tc>
          <w:tcPr>
            <w:tcW w:w="7566" w:type="dxa"/>
            <w:tcBorders>
              <w:top w:val="nil"/>
              <w:left w:val="nil"/>
              <w:bottom w:val="nil"/>
              <w:right w:val="nil"/>
            </w:tcBorders>
          </w:tcPr>
          <w:p w:rsidR="00C373AE" w:rsidRPr="003B1DC0" w:rsidRDefault="00C373AE" w:rsidP="007E4AE0">
            <w:pPr>
              <w:pStyle w:val="TableText"/>
              <w:rPr>
                <w:color w:val="000000"/>
              </w:rPr>
            </w:pPr>
            <w:r w:rsidRPr="003B1DC0">
              <w:rPr>
                <w:color w:val="000000"/>
              </w:rPr>
              <w:t>Elementary Street Polygon ID</w:t>
            </w:r>
          </w:p>
        </w:tc>
      </w:tr>
      <w:tr w:rsidR="000C0DE1">
        <w:trPr>
          <w:cantSplit/>
          <w:trHeight w:val="80"/>
        </w:trPr>
        <w:tc>
          <w:tcPr>
            <w:tcW w:w="939" w:type="dxa"/>
            <w:tcBorders>
              <w:top w:val="nil"/>
              <w:left w:val="nil"/>
              <w:bottom w:val="nil"/>
              <w:right w:val="nil"/>
            </w:tcBorders>
          </w:tcPr>
          <w:p w:rsidR="000C0DE1" w:rsidRPr="003B1DC0" w:rsidRDefault="000C0DE1" w:rsidP="007E4AE0">
            <w:pPr>
              <w:pStyle w:val="TableSubheader"/>
              <w:rPr>
                <w:color w:val="000000"/>
              </w:rPr>
            </w:pPr>
            <w:r>
              <w:rPr>
                <w:color w:val="000000"/>
              </w:rPr>
              <w:t>GIS</w:t>
            </w:r>
          </w:p>
        </w:tc>
        <w:tc>
          <w:tcPr>
            <w:tcW w:w="7566" w:type="dxa"/>
            <w:tcBorders>
              <w:top w:val="nil"/>
              <w:left w:val="nil"/>
              <w:bottom w:val="nil"/>
              <w:right w:val="nil"/>
            </w:tcBorders>
          </w:tcPr>
          <w:p w:rsidR="000C0DE1" w:rsidRPr="003B1DC0" w:rsidRDefault="000C0DE1" w:rsidP="007E4AE0">
            <w:pPr>
              <w:pStyle w:val="TableText"/>
              <w:rPr>
                <w:color w:val="000000"/>
              </w:rPr>
            </w:pPr>
            <w:r>
              <w:rPr>
                <w:color w:val="000000"/>
              </w:rPr>
              <w:t>Geographic Information System</w:t>
            </w:r>
          </w:p>
        </w:tc>
      </w:tr>
      <w:tr w:rsidR="00DD077B">
        <w:trPr>
          <w:cantSplit/>
          <w:trHeight w:val="80"/>
        </w:trPr>
        <w:tc>
          <w:tcPr>
            <w:tcW w:w="939" w:type="dxa"/>
            <w:tcBorders>
              <w:top w:val="nil"/>
              <w:left w:val="nil"/>
              <w:bottom w:val="nil"/>
              <w:right w:val="nil"/>
            </w:tcBorders>
          </w:tcPr>
          <w:p w:rsidR="00DD077B" w:rsidRPr="003B1DC0" w:rsidRDefault="00DD077B" w:rsidP="007E4AE0">
            <w:pPr>
              <w:pStyle w:val="TableSubheader"/>
              <w:rPr>
                <w:color w:val="000000"/>
              </w:rPr>
            </w:pPr>
            <w:r w:rsidRPr="003B1DC0">
              <w:rPr>
                <w:rFonts w:cs="Arial"/>
                <w:color w:val="000000"/>
              </w:rPr>
              <w:t>LoPR</w:t>
            </w:r>
          </w:p>
        </w:tc>
        <w:tc>
          <w:tcPr>
            <w:tcW w:w="7566" w:type="dxa"/>
            <w:tcBorders>
              <w:top w:val="nil"/>
              <w:left w:val="nil"/>
              <w:bottom w:val="nil"/>
              <w:right w:val="nil"/>
            </w:tcBorders>
          </w:tcPr>
          <w:p w:rsidR="00DD077B" w:rsidRPr="003B1DC0" w:rsidRDefault="00DD077B" w:rsidP="007E4AE0">
            <w:pPr>
              <w:pStyle w:val="TableText"/>
              <w:rPr>
                <w:color w:val="000000"/>
              </w:rPr>
            </w:pPr>
            <w:r w:rsidRPr="003B1DC0">
              <w:rPr>
                <w:color w:val="000000"/>
              </w:rPr>
              <w:t>List of Public Roads</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LPI</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Land and Property Identifier</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LSG</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Local Street Gazetteer</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NLPG</w:t>
            </w:r>
          </w:p>
        </w:tc>
        <w:tc>
          <w:tcPr>
            <w:tcW w:w="7566" w:type="dxa"/>
            <w:tcBorders>
              <w:top w:val="nil"/>
              <w:left w:val="nil"/>
              <w:bottom w:val="nil"/>
              <w:right w:val="nil"/>
            </w:tcBorders>
          </w:tcPr>
          <w:p w:rsidR="005D62CF" w:rsidRPr="003B1DC0" w:rsidRDefault="005D62CF" w:rsidP="007E4AE0">
            <w:pPr>
              <w:pStyle w:val="TableText"/>
              <w:rPr>
                <w:color w:val="000000"/>
              </w:rPr>
            </w:pPr>
            <w:smartTag w:uri="urn:schemas-microsoft-com:office:smarttags" w:element="place">
              <w:smartTag w:uri="urn:schemas-microsoft-com:office:smarttags" w:element="PlaceName">
                <w:r w:rsidRPr="003B1DC0">
                  <w:rPr>
                    <w:color w:val="000000"/>
                  </w:rPr>
                  <w:t>National</w:t>
                </w:r>
              </w:smartTag>
              <w:r w:rsidRPr="003B1DC0">
                <w:rPr>
                  <w:color w:val="000000"/>
                </w:rPr>
                <w:t xml:space="preserve"> </w:t>
              </w:r>
              <w:smartTag w:uri="urn:schemas-microsoft-com:office:smarttags" w:element="PlaceType">
                <w:r w:rsidRPr="003B1DC0">
                  <w:rPr>
                    <w:color w:val="000000"/>
                  </w:rPr>
                  <w:t>Land</w:t>
                </w:r>
              </w:smartTag>
            </w:smartTag>
            <w:r w:rsidRPr="003B1DC0">
              <w:rPr>
                <w:color w:val="000000"/>
              </w:rPr>
              <w:t xml:space="preserve"> and Property Gazetteer</w:t>
            </w:r>
          </w:p>
        </w:tc>
      </w:tr>
      <w:tr w:rsidR="00046380">
        <w:trPr>
          <w:cantSplit/>
          <w:trHeight w:val="80"/>
        </w:trPr>
        <w:tc>
          <w:tcPr>
            <w:tcW w:w="939" w:type="dxa"/>
            <w:tcBorders>
              <w:top w:val="nil"/>
              <w:left w:val="nil"/>
              <w:bottom w:val="nil"/>
              <w:right w:val="nil"/>
            </w:tcBorders>
          </w:tcPr>
          <w:p w:rsidR="00046380" w:rsidRPr="003B1DC0" w:rsidRDefault="00046380" w:rsidP="007E4AE0">
            <w:pPr>
              <w:pStyle w:val="TableSubheader"/>
              <w:rPr>
                <w:color w:val="000000"/>
              </w:rPr>
            </w:pPr>
            <w:r>
              <w:rPr>
                <w:color w:val="000000"/>
              </w:rPr>
              <w:t>NSG</w:t>
            </w:r>
          </w:p>
        </w:tc>
        <w:tc>
          <w:tcPr>
            <w:tcW w:w="7566" w:type="dxa"/>
            <w:tcBorders>
              <w:top w:val="nil"/>
              <w:left w:val="nil"/>
              <w:bottom w:val="nil"/>
              <w:right w:val="nil"/>
            </w:tcBorders>
          </w:tcPr>
          <w:p w:rsidR="00046380" w:rsidRPr="003B1DC0" w:rsidRDefault="00046380" w:rsidP="007E4AE0">
            <w:pPr>
              <w:pStyle w:val="TableText"/>
              <w:rPr>
                <w:color w:val="000000"/>
              </w:rPr>
            </w:pPr>
            <w:r>
              <w:rPr>
                <w:color w:val="000000"/>
              </w:rPr>
              <w:t>National Street Gazetteer</w:t>
            </w:r>
          </w:p>
        </w:tc>
      </w:tr>
      <w:tr w:rsidR="006210C9">
        <w:trPr>
          <w:cantSplit/>
          <w:trHeight w:val="80"/>
        </w:trPr>
        <w:tc>
          <w:tcPr>
            <w:tcW w:w="939" w:type="dxa"/>
            <w:tcBorders>
              <w:top w:val="nil"/>
              <w:left w:val="nil"/>
              <w:bottom w:val="nil"/>
              <w:right w:val="nil"/>
            </w:tcBorders>
          </w:tcPr>
          <w:p w:rsidR="006210C9" w:rsidRPr="003B1DC0" w:rsidRDefault="006210C9" w:rsidP="007E4AE0">
            <w:pPr>
              <w:pStyle w:val="TableSubheader"/>
              <w:rPr>
                <w:color w:val="000000"/>
              </w:rPr>
            </w:pPr>
            <w:r w:rsidRPr="003B1DC0">
              <w:rPr>
                <w:color w:val="000000"/>
              </w:rPr>
              <w:t>OSG</w:t>
            </w:r>
          </w:p>
        </w:tc>
        <w:tc>
          <w:tcPr>
            <w:tcW w:w="7566" w:type="dxa"/>
            <w:tcBorders>
              <w:top w:val="nil"/>
              <w:left w:val="nil"/>
              <w:bottom w:val="nil"/>
              <w:right w:val="nil"/>
            </w:tcBorders>
          </w:tcPr>
          <w:p w:rsidR="006210C9" w:rsidRPr="003B1DC0" w:rsidRDefault="006210C9" w:rsidP="007E4AE0">
            <w:pPr>
              <w:pStyle w:val="TableText"/>
              <w:rPr>
                <w:color w:val="000000"/>
              </w:rPr>
            </w:pPr>
            <w:r w:rsidRPr="003B1DC0">
              <w:rPr>
                <w:color w:val="000000"/>
              </w:rPr>
              <w:t xml:space="preserve">One </w:t>
            </w:r>
            <w:smartTag w:uri="urn:schemas-microsoft-com:office:smarttags" w:element="place">
              <w:smartTag w:uri="urn:schemas-microsoft-com:office:smarttags" w:element="country-region">
                <w:r w:rsidRPr="003B1DC0">
                  <w:rPr>
                    <w:color w:val="000000"/>
                  </w:rPr>
                  <w:t>Scotland</w:t>
                </w:r>
              </w:smartTag>
            </w:smartTag>
            <w:r w:rsidRPr="003B1DC0">
              <w:rPr>
                <w:color w:val="000000"/>
              </w:rPr>
              <w:t xml:space="preserve"> Gazetteer</w:t>
            </w:r>
          </w:p>
        </w:tc>
      </w:tr>
      <w:tr w:rsidR="00E23923">
        <w:trPr>
          <w:cantSplit/>
          <w:trHeight w:val="80"/>
        </w:trPr>
        <w:tc>
          <w:tcPr>
            <w:tcW w:w="939" w:type="dxa"/>
            <w:tcBorders>
              <w:top w:val="nil"/>
              <w:left w:val="nil"/>
              <w:bottom w:val="nil"/>
              <w:right w:val="nil"/>
            </w:tcBorders>
          </w:tcPr>
          <w:p w:rsidR="00E23923" w:rsidRPr="003B1DC0" w:rsidRDefault="00E23923" w:rsidP="007E4AE0">
            <w:pPr>
              <w:pStyle w:val="TableSubheader"/>
              <w:rPr>
                <w:color w:val="000000"/>
              </w:rPr>
            </w:pPr>
            <w:r w:rsidRPr="003B1DC0">
              <w:rPr>
                <w:color w:val="000000"/>
              </w:rPr>
              <w:t>OS</w:t>
            </w:r>
            <w:r>
              <w:rPr>
                <w:color w:val="000000"/>
              </w:rPr>
              <w:t>MM</w:t>
            </w:r>
          </w:p>
        </w:tc>
        <w:tc>
          <w:tcPr>
            <w:tcW w:w="7566" w:type="dxa"/>
            <w:tcBorders>
              <w:top w:val="nil"/>
              <w:left w:val="nil"/>
              <w:bottom w:val="nil"/>
              <w:right w:val="nil"/>
            </w:tcBorders>
          </w:tcPr>
          <w:p w:rsidR="00E23923" w:rsidRPr="003B1DC0" w:rsidRDefault="00E23923" w:rsidP="007E4AE0">
            <w:pPr>
              <w:pStyle w:val="TableText"/>
              <w:rPr>
                <w:color w:val="000000"/>
              </w:rPr>
            </w:pPr>
            <w:r>
              <w:rPr>
                <w:color w:val="000000"/>
              </w:rPr>
              <w:t>Ordnance Survey MasterMap</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PAO</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Primary Addressable Object</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SAO</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Secondary Addressable Object</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SDTF</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Scottish Data Transfer Format</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SNN</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Street Naming and Numbering</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SRWR</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Scottish Road Works Register</w:t>
            </w:r>
          </w:p>
        </w:tc>
      </w:tr>
      <w:tr w:rsidR="00254296">
        <w:trPr>
          <w:cantSplit/>
          <w:trHeight w:val="80"/>
        </w:trPr>
        <w:tc>
          <w:tcPr>
            <w:tcW w:w="939" w:type="dxa"/>
            <w:tcBorders>
              <w:top w:val="nil"/>
              <w:left w:val="nil"/>
              <w:bottom w:val="nil"/>
              <w:right w:val="nil"/>
            </w:tcBorders>
          </w:tcPr>
          <w:p w:rsidR="00254296" w:rsidRPr="003B1DC0" w:rsidRDefault="00254296" w:rsidP="007E4AE0">
            <w:pPr>
              <w:pStyle w:val="TableSubheader"/>
              <w:rPr>
                <w:color w:val="000000"/>
              </w:rPr>
            </w:pPr>
            <w:r w:rsidRPr="003B1DC0">
              <w:rPr>
                <w:color w:val="000000"/>
              </w:rPr>
              <w:t>TOID</w:t>
            </w:r>
          </w:p>
        </w:tc>
        <w:tc>
          <w:tcPr>
            <w:tcW w:w="7566" w:type="dxa"/>
            <w:tcBorders>
              <w:top w:val="nil"/>
              <w:left w:val="nil"/>
              <w:bottom w:val="nil"/>
              <w:right w:val="nil"/>
            </w:tcBorders>
          </w:tcPr>
          <w:p w:rsidR="00254296" w:rsidRPr="003B1DC0" w:rsidRDefault="00254296" w:rsidP="007E4AE0">
            <w:pPr>
              <w:pStyle w:val="TableText"/>
              <w:rPr>
                <w:color w:val="000000"/>
              </w:rPr>
            </w:pPr>
            <w:r w:rsidRPr="003B1DC0">
              <w:rPr>
                <w:color w:val="000000"/>
              </w:rPr>
              <w:t>OS MasterMap Topographic Identifier</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UPRN</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Unique Property Reference Number</w:t>
            </w:r>
          </w:p>
        </w:tc>
      </w:tr>
      <w:tr w:rsidR="005D62CF">
        <w:trPr>
          <w:cantSplit/>
          <w:trHeight w:val="80"/>
        </w:trPr>
        <w:tc>
          <w:tcPr>
            <w:tcW w:w="939" w:type="dxa"/>
            <w:tcBorders>
              <w:top w:val="nil"/>
              <w:left w:val="nil"/>
              <w:bottom w:val="nil"/>
              <w:right w:val="nil"/>
            </w:tcBorders>
          </w:tcPr>
          <w:p w:rsidR="005D62CF" w:rsidRPr="003B1DC0" w:rsidRDefault="005D62CF" w:rsidP="007E4AE0">
            <w:pPr>
              <w:pStyle w:val="TableSubheader"/>
              <w:rPr>
                <w:color w:val="000000"/>
              </w:rPr>
            </w:pPr>
            <w:r w:rsidRPr="003B1DC0">
              <w:rPr>
                <w:color w:val="000000"/>
              </w:rPr>
              <w:t>USRN</w:t>
            </w:r>
          </w:p>
        </w:tc>
        <w:tc>
          <w:tcPr>
            <w:tcW w:w="7566" w:type="dxa"/>
            <w:tcBorders>
              <w:top w:val="nil"/>
              <w:left w:val="nil"/>
              <w:bottom w:val="nil"/>
              <w:right w:val="nil"/>
            </w:tcBorders>
          </w:tcPr>
          <w:p w:rsidR="005D62CF" w:rsidRPr="003B1DC0" w:rsidRDefault="005D62CF" w:rsidP="007E4AE0">
            <w:pPr>
              <w:pStyle w:val="TableText"/>
              <w:rPr>
                <w:color w:val="000000"/>
              </w:rPr>
            </w:pPr>
            <w:r w:rsidRPr="003B1DC0">
              <w:rPr>
                <w:color w:val="000000"/>
              </w:rPr>
              <w:t>Unique Street Reference Number</w:t>
            </w:r>
          </w:p>
        </w:tc>
      </w:tr>
    </w:tbl>
    <w:p w:rsidR="005D62CF" w:rsidRDefault="005D62CF" w:rsidP="00EE346B">
      <w:pPr>
        <w:pStyle w:val="Heading1"/>
        <w:numPr>
          <w:ilvl w:val="0"/>
          <w:numId w:val="11"/>
        </w:numPr>
        <w:rPr>
          <w:lang w:val="en-US"/>
        </w:rPr>
      </w:pPr>
      <w:r>
        <w:rPr>
          <w:lang w:val="en-US"/>
        </w:rPr>
        <w:br w:type="page"/>
      </w:r>
      <w:bookmarkStart w:id="9" w:name="_Toc414442442"/>
      <w:r>
        <w:rPr>
          <w:lang w:val="en-US"/>
        </w:rPr>
        <w:lastRenderedPageBreak/>
        <w:t>Gazetteer model</w:t>
      </w:r>
      <w:bookmarkEnd w:id="9"/>
    </w:p>
    <w:p w:rsidR="005D62CF" w:rsidRDefault="005D62CF" w:rsidP="007E4AE0">
      <w:pPr>
        <w:rPr>
          <w:kern w:val="32"/>
          <w:lang w:val="en-US"/>
        </w:rPr>
      </w:pPr>
      <w:r>
        <w:rPr>
          <w:kern w:val="32"/>
          <w:lang w:val="en-US"/>
        </w:rPr>
        <w:t>The following diagram shows the relationships between the different entity classes tha</w:t>
      </w:r>
      <w:r w:rsidR="00684B8E">
        <w:rPr>
          <w:kern w:val="32"/>
          <w:lang w:val="en-US"/>
        </w:rPr>
        <w:t xml:space="preserve">t make up </w:t>
      </w:r>
      <w:r>
        <w:rPr>
          <w:kern w:val="32"/>
          <w:lang w:val="en-US"/>
        </w:rPr>
        <w:t>street gazetteers</w:t>
      </w:r>
      <w:r w:rsidR="00F44CC7">
        <w:rPr>
          <w:kern w:val="32"/>
          <w:lang w:val="en-US"/>
        </w:rPr>
        <w:t>.</w:t>
      </w:r>
      <w:r>
        <w:rPr>
          <w:kern w:val="32"/>
          <w:lang w:val="en-US"/>
        </w:rPr>
        <w:t xml:space="preserve"> </w:t>
      </w:r>
    </w:p>
    <w:p w:rsidR="005D62CF" w:rsidRPr="00EA5EDE" w:rsidRDefault="006F3047" w:rsidP="007E4AE0">
      <w:pPr>
        <w:rPr>
          <w:lang w:val="en-US"/>
        </w:rPr>
      </w:pPr>
      <w:r>
        <w:rPr>
          <w:noProof/>
          <w:lang w:eastAsia="en-GB"/>
        </w:rPr>
        <mc:AlternateContent>
          <mc:Choice Requires="wpc">
            <w:drawing>
              <wp:inline distT="0" distB="0" distL="0" distR="0">
                <wp:extent cx="4607560" cy="2627630"/>
                <wp:effectExtent l="0" t="0" r="2540" b="0"/>
                <wp:docPr id="2137" name="Canvas 2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7" name="Group 2140"/>
                        <wpg:cNvGrpSpPr>
                          <a:grpSpLocks/>
                        </wpg:cNvGrpSpPr>
                        <wpg:grpSpPr bwMode="auto">
                          <a:xfrm>
                            <a:off x="5715" y="4445"/>
                            <a:ext cx="743585" cy="590550"/>
                            <a:chOff x="9" y="7"/>
                            <a:chExt cx="1171" cy="930"/>
                          </a:xfrm>
                        </wpg:grpSpPr>
                        <wps:wsp>
                          <wps:cNvPr id="58" name="Freeform 2138"/>
                          <wps:cNvSpPr>
                            <a:spLocks/>
                          </wps:cNvSpPr>
                          <wps:spPr bwMode="auto">
                            <a:xfrm>
                              <a:off x="9" y="7"/>
                              <a:ext cx="1171" cy="930"/>
                            </a:xfrm>
                            <a:custGeom>
                              <a:avLst/>
                              <a:gdLst>
                                <a:gd name="T0" fmla="*/ 387 w 3892"/>
                                <a:gd name="T1" fmla="*/ 0 h 3091"/>
                                <a:gd name="T2" fmla="*/ 0 w 3892"/>
                                <a:gd name="T3" fmla="*/ 386 h 3091"/>
                                <a:gd name="T4" fmla="*/ 0 w 3892"/>
                                <a:gd name="T5" fmla="*/ 2705 h 3091"/>
                                <a:gd name="T6" fmla="*/ 387 w 3892"/>
                                <a:gd name="T7" fmla="*/ 3091 h 3091"/>
                                <a:gd name="T8" fmla="*/ 3506 w 3892"/>
                                <a:gd name="T9" fmla="*/ 3091 h 3091"/>
                                <a:gd name="T10" fmla="*/ 3892 w 3892"/>
                                <a:gd name="T11" fmla="*/ 2705 h 3091"/>
                                <a:gd name="T12" fmla="*/ 3892 w 3892"/>
                                <a:gd name="T13" fmla="*/ 386 h 3091"/>
                                <a:gd name="T14" fmla="*/ 3506 w 3892"/>
                                <a:gd name="T15" fmla="*/ 0 h 3091"/>
                                <a:gd name="T16" fmla="*/ 387 w 3892"/>
                                <a:gd name="T17" fmla="*/ 0 h 3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1">
                                  <a:moveTo>
                                    <a:pt x="387" y="0"/>
                                  </a:moveTo>
                                  <a:cubicBezTo>
                                    <a:pt x="174" y="0"/>
                                    <a:pt x="0" y="173"/>
                                    <a:pt x="0" y="386"/>
                                  </a:cubicBezTo>
                                  <a:lnTo>
                                    <a:pt x="0" y="2705"/>
                                  </a:lnTo>
                                  <a:cubicBezTo>
                                    <a:pt x="0" y="2918"/>
                                    <a:pt x="174" y="3091"/>
                                    <a:pt x="387" y="3091"/>
                                  </a:cubicBezTo>
                                  <a:lnTo>
                                    <a:pt x="3506" y="3091"/>
                                  </a:lnTo>
                                  <a:cubicBezTo>
                                    <a:pt x="3719" y="3091"/>
                                    <a:pt x="3892" y="2918"/>
                                    <a:pt x="3892" y="2705"/>
                                  </a:cubicBezTo>
                                  <a:lnTo>
                                    <a:pt x="3892" y="386"/>
                                  </a:lnTo>
                                  <a:cubicBezTo>
                                    <a:pt x="3892" y="173"/>
                                    <a:pt x="3719" y="0"/>
                                    <a:pt x="3506" y="0"/>
                                  </a:cubicBezTo>
                                  <a:lnTo>
                                    <a:pt x="387"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139"/>
                          <wps:cNvSpPr>
                            <a:spLocks/>
                          </wps:cNvSpPr>
                          <wps:spPr bwMode="auto">
                            <a:xfrm>
                              <a:off x="9" y="7"/>
                              <a:ext cx="1171" cy="930"/>
                            </a:xfrm>
                            <a:custGeom>
                              <a:avLst/>
                              <a:gdLst>
                                <a:gd name="T0" fmla="*/ 387 w 3892"/>
                                <a:gd name="T1" fmla="*/ 0 h 3091"/>
                                <a:gd name="T2" fmla="*/ 0 w 3892"/>
                                <a:gd name="T3" fmla="*/ 386 h 3091"/>
                                <a:gd name="T4" fmla="*/ 0 w 3892"/>
                                <a:gd name="T5" fmla="*/ 2705 h 3091"/>
                                <a:gd name="T6" fmla="*/ 387 w 3892"/>
                                <a:gd name="T7" fmla="*/ 3091 h 3091"/>
                                <a:gd name="T8" fmla="*/ 3506 w 3892"/>
                                <a:gd name="T9" fmla="*/ 3091 h 3091"/>
                                <a:gd name="T10" fmla="*/ 3892 w 3892"/>
                                <a:gd name="T11" fmla="*/ 2705 h 3091"/>
                                <a:gd name="T12" fmla="*/ 3892 w 3892"/>
                                <a:gd name="T13" fmla="*/ 386 h 3091"/>
                                <a:gd name="T14" fmla="*/ 3506 w 3892"/>
                                <a:gd name="T15" fmla="*/ 0 h 3091"/>
                                <a:gd name="T16" fmla="*/ 387 w 3892"/>
                                <a:gd name="T17" fmla="*/ 0 h 3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1">
                                  <a:moveTo>
                                    <a:pt x="387" y="0"/>
                                  </a:moveTo>
                                  <a:cubicBezTo>
                                    <a:pt x="174" y="0"/>
                                    <a:pt x="0" y="173"/>
                                    <a:pt x="0" y="386"/>
                                  </a:cubicBezTo>
                                  <a:lnTo>
                                    <a:pt x="0" y="2705"/>
                                  </a:lnTo>
                                  <a:cubicBezTo>
                                    <a:pt x="0" y="2918"/>
                                    <a:pt x="174" y="3091"/>
                                    <a:pt x="387" y="3091"/>
                                  </a:cubicBezTo>
                                  <a:lnTo>
                                    <a:pt x="3506" y="3091"/>
                                  </a:lnTo>
                                  <a:cubicBezTo>
                                    <a:pt x="3719" y="3091"/>
                                    <a:pt x="3892" y="2918"/>
                                    <a:pt x="3892" y="2705"/>
                                  </a:cubicBezTo>
                                  <a:lnTo>
                                    <a:pt x="3892" y="386"/>
                                  </a:lnTo>
                                  <a:cubicBezTo>
                                    <a:pt x="3892" y="173"/>
                                    <a:pt x="3719" y="0"/>
                                    <a:pt x="3506" y="0"/>
                                  </a:cubicBezTo>
                                  <a:lnTo>
                                    <a:pt x="387"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0" name="Rectangle 2141"/>
                        <wps:cNvSpPr>
                          <a:spLocks noChangeArrowheads="1"/>
                        </wps:cNvSpPr>
                        <wps:spPr bwMode="auto">
                          <a:xfrm>
                            <a:off x="226060" y="62229"/>
                            <a:ext cx="27114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noAutofit/>
                        </wps:bodyPr>
                      </wps:wsp>
                      <wpg:wgp>
                        <wpg:cNvPr id="61" name="Group 2147"/>
                        <wpg:cNvGrpSpPr>
                          <a:grpSpLocks/>
                        </wpg:cNvGrpSpPr>
                        <wpg:grpSpPr bwMode="auto">
                          <a:xfrm>
                            <a:off x="5715" y="810260"/>
                            <a:ext cx="743585" cy="646430"/>
                            <a:chOff x="9" y="1276"/>
                            <a:chExt cx="1171" cy="1018"/>
                          </a:xfrm>
                        </wpg:grpSpPr>
                        <wps:wsp>
                          <wps:cNvPr id="62" name="Freeform 2145"/>
                          <wps:cNvSpPr>
                            <a:spLocks/>
                          </wps:cNvSpPr>
                          <wps:spPr bwMode="auto">
                            <a:xfrm>
                              <a:off x="9" y="1276"/>
                              <a:ext cx="1171" cy="1018"/>
                            </a:xfrm>
                            <a:custGeom>
                              <a:avLst/>
                              <a:gdLst>
                                <a:gd name="T0" fmla="*/ 423 w 3892"/>
                                <a:gd name="T1" fmla="*/ 0 h 3384"/>
                                <a:gd name="T2" fmla="*/ 0 w 3892"/>
                                <a:gd name="T3" fmla="*/ 423 h 3384"/>
                                <a:gd name="T4" fmla="*/ 0 w 3892"/>
                                <a:gd name="T5" fmla="*/ 2961 h 3384"/>
                                <a:gd name="T6" fmla="*/ 423 w 3892"/>
                                <a:gd name="T7" fmla="*/ 3384 h 3384"/>
                                <a:gd name="T8" fmla="*/ 3469 w 3892"/>
                                <a:gd name="T9" fmla="*/ 3384 h 3384"/>
                                <a:gd name="T10" fmla="*/ 3892 w 3892"/>
                                <a:gd name="T11" fmla="*/ 2961 h 3384"/>
                                <a:gd name="T12" fmla="*/ 3892 w 3892"/>
                                <a:gd name="T13" fmla="*/ 423 h 3384"/>
                                <a:gd name="T14" fmla="*/ 3469 w 3892"/>
                                <a:gd name="T15" fmla="*/ 0 h 3384"/>
                                <a:gd name="T16" fmla="*/ 423 w 3892"/>
                                <a:gd name="T17" fmla="*/ 0 h 3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384">
                                  <a:moveTo>
                                    <a:pt x="423" y="0"/>
                                  </a:moveTo>
                                  <a:cubicBezTo>
                                    <a:pt x="190" y="0"/>
                                    <a:pt x="0" y="190"/>
                                    <a:pt x="0" y="423"/>
                                  </a:cubicBezTo>
                                  <a:lnTo>
                                    <a:pt x="0" y="2961"/>
                                  </a:lnTo>
                                  <a:cubicBezTo>
                                    <a:pt x="0" y="3194"/>
                                    <a:pt x="190" y="3384"/>
                                    <a:pt x="423" y="3384"/>
                                  </a:cubicBezTo>
                                  <a:lnTo>
                                    <a:pt x="3469" y="3384"/>
                                  </a:lnTo>
                                  <a:cubicBezTo>
                                    <a:pt x="3703" y="3384"/>
                                    <a:pt x="3892" y="3194"/>
                                    <a:pt x="3892" y="2961"/>
                                  </a:cubicBezTo>
                                  <a:lnTo>
                                    <a:pt x="3892" y="423"/>
                                  </a:lnTo>
                                  <a:cubicBezTo>
                                    <a:pt x="3892" y="190"/>
                                    <a:pt x="3703" y="0"/>
                                    <a:pt x="3469" y="0"/>
                                  </a:cubicBezTo>
                                  <a:lnTo>
                                    <a:pt x="423"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2146"/>
                          <wps:cNvSpPr>
                            <a:spLocks/>
                          </wps:cNvSpPr>
                          <wps:spPr bwMode="auto">
                            <a:xfrm>
                              <a:off x="9" y="1276"/>
                              <a:ext cx="1171" cy="1018"/>
                            </a:xfrm>
                            <a:custGeom>
                              <a:avLst/>
                              <a:gdLst>
                                <a:gd name="T0" fmla="*/ 423 w 3892"/>
                                <a:gd name="T1" fmla="*/ 0 h 3384"/>
                                <a:gd name="T2" fmla="*/ 0 w 3892"/>
                                <a:gd name="T3" fmla="*/ 423 h 3384"/>
                                <a:gd name="T4" fmla="*/ 0 w 3892"/>
                                <a:gd name="T5" fmla="*/ 2961 h 3384"/>
                                <a:gd name="T6" fmla="*/ 423 w 3892"/>
                                <a:gd name="T7" fmla="*/ 3384 h 3384"/>
                                <a:gd name="T8" fmla="*/ 3469 w 3892"/>
                                <a:gd name="T9" fmla="*/ 3384 h 3384"/>
                                <a:gd name="T10" fmla="*/ 3892 w 3892"/>
                                <a:gd name="T11" fmla="*/ 2961 h 3384"/>
                                <a:gd name="T12" fmla="*/ 3892 w 3892"/>
                                <a:gd name="T13" fmla="*/ 423 h 3384"/>
                                <a:gd name="T14" fmla="*/ 3469 w 3892"/>
                                <a:gd name="T15" fmla="*/ 0 h 3384"/>
                                <a:gd name="T16" fmla="*/ 423 w 3892"/>
                                <a:gd name="T17" fmla="*/ 0 h 3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384">
                                  <a:moveTo>
                                    <a:pt x="423" y="0"/>
                                  </a:moveTo>
                                  <a:cubicBezTo>
                                    <a:pt x="190" y="0"/>
                                    <a:pt x="0" y="190"/>
                                    <a:pt x="0" y="423"/>
                                  </a:cubicBezTo>
                                  <a:lnTo>
                                    <a:pt x="0" y="2961"/>
                                  </a:lnTo>
                                  <a:cubicBezTo>
                                    <a:pt x="0" y="3194"/>
                                    <a:pt x="190" y="3384"/>
                                    <a:pt x="423" y="3384"/>
                                  </a:cubicBezTo>
                                  <a:lnTo>
                                    <a:pt x="3469" y="3384"/>
                                  </a:lnTo>
                                  <a:cubicBezTo>
                                    <a:pt x="3703" y="3384"/>
                                    <a:pt x="3892" y="3194"/>
                                    <a:pt x="3892" y="2961"/>
                                  </a:cubicBezTo>
                                  <a:lnTo>
                                    <a:pt x="3892" y="423"/>
                                  </a:lnTo>
                                  <a:cubicBezTo>
                                    <a:pt x="3892" y="190"/>
                                    <a:pt x="3703" y="0"/>
                                    <a:pt x="3469" y="0"/>
                                  </a:cubicBezTo>
                                  <a:lnTo>
                                    <a:pt x="423"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72" name="Rectangle 2148"/>
                        <wps:cNvSpPr>
                          <a:spLocks noChangeArrowheads="1"/>
                        </wps:cNvSpPr>
                        <wps:spPr bwMode="auto">
                          <a:xfrm>
                            <a:off x="227965" y="956945"/>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273" name="Rectangle 2149"/>
                        <wps:cNvSpPr>
                          <a:spLocks noChangeArrowheads="1"/>
                        </wps:cNvSpPr>
                        <wps:spPr bwMode="auto">
                          <a:xfrm>
                            <a:off x="35560" y="1079500"/>
                            <a:ext cx="6553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Reinstatement </w:t>
                              </w:r>
                            </w:p>
                          </w:txbxContent>
                        </wps:txbx>
                        <wps:bodyPr rot="0" vert="horz" wrap="none" lIns="0" tIns="0" rIns="0" bIns="0" anchor="t" anchorCtr="0" upright="1">
                          <a:spAutoFit/>
                        </wps:bodyPr>
                      </wps:wsp>
                      <wps:wsp>
                        <wps:cNvPr id="2274" name="Rectangle 2150"/>
                        <wps:cNvSpPr>
                          <a:spLocks noChangeArrowheads="1"/>
                        </wps:cNvSpPr>
                        <wps:spPr bwMode="auto">
                          <a:xfrm>
                            <a:off x="288925" y="1203325"/>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(52)</w:t>
                              </w:r>
                            </w:p>
                          </w:txbxContent>
                        </wps:txbx>
                        <wps:bodyPr rot="0" vert="horz" wrap="none" lIns="0" tIns="0" rIns="0" bIns="0" anchor="t" anchorCtr="0" upright="1">
                          <a:spAutoFit/>
                        </wps:bodyPr>
                      </wps:wsp>
                      <wpg:wgp>
                        <wpg:cNvPr id="2275" name="Group 2153"/>
                        <wpg:cNvGrpSpPr>
                          <a:grpSpLocks/>
                        </wpg:cNvGrpSpPr>
                        <wpg:grpSpPr bwMode="auto">
                          <a:xfrm>
                            <a:off x="4445" y="1671955"/>
                            <a:ext cx="742950" cy="646430"/>
                            <a:chOff x="7" y="2633"/>
                            <a:chExt cx="1170" cy="1018"/>
                          </a:xfrm>
                        </wpg:grpSpPr>
                        <wps:wsp>
                          <wps:cNvPr id="2276" name="Freeform 2151"/>
                          <wps:cNvSpPr>
                            <a:spLocks/>
                          </wps:cNvSpPr>
                          <wps:spPr bwMode="auto">
                            <a:xfrm>
                              <a:off x="7" y="2633"/>
                              <a:ext cx="1170" cy="1018"/>
                            </a:xfrm>
                            <a:custGeom>
                              <a:avLst/>
                              <a:gdLst>
                                <a:gd name="T0" fmla="*/ 423 w 3892"/>
                                <a:gd name="T1" fmla="*/ 0 h 3383"/>
                                <a:gd name="T2" fmla="*/ 0 w 3892"/>
                                <a:gd name="T3" fmla="*/ 423 h 3383"/>
                                <a:gd name="T4" fmla="*/ 0 w 3892"/>
                                <a:gd name="T5" fmla="*/ 2960 h 3383"/>
                                <a:gd name="T6" fmla="*/ 423 w 3892"/>
                                <a:gd name="T7" fmla="*/ 3383 h 3383"/>
                                <a:gd name="T8" fmla="*/ 3469 w 3892"/>
                                <a:gd name="T9" fmla="*/ 3383 h 3383"/>
                                <a:gd name="T10" fmla="*/ 3892 w 3892"/>
                                <a:gd name="T11" fmla="*/ 2960 h 3383"/>
                                <a:gd name="T12" fmla="*/ 3892 w 3892"/>
                                <a:gd name="T13" fmla="*/ 423 h 3383"/>
                                <a:gd name="T14" fmla="*/ 3469 w 3892"/>
                                <a:gd name="T15" fmla="*/ 0 h 3383"/>
                                <a:gd name="T16" fmla="*/ 423 w 3892"/>
                                <a:gd name="T17" fmla="*/ 0 h 3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383">
                                  <a:moveTo>
                                    <a:pt x="423" y="0"/>
                                  </a:moveTo>
                                  <a:cubicBezTo>
                                    <a:pt x="190" y="0"/>
                                    <a:pt x="0" y="189"/>
                                    <a:pt x="0" y="423"/>
                                  </a:cubicBezTo>
                                  <a:lnTo>
                                    <a:pt x="0" y="2960"/>
                                  </a:lnTo>
                                  <a:cubicBezTo>
                                    <a:pt x="0" y="3194"/>
                                    <a:pt x="190" y="3383"/>
                                    <a:pt x="423" y="3383"/>
                                  </a:cubicBezTo>
                                  <a:lnTo>
                                    <a:pt x="3469" y="3383"/>
                                  </a:lnTo>
                                  <a:cubicBezTo>
                                    <a:pt x="3702" y="3383"/>
                                    <a:pt x="3892" y="3194"/>
                                    <a:pt x="3892" y="2960"/>
                                  </a:cubicBezTo>
                                  <a:lnTo>
                                    <a:pt x="3892" y="423"/>
                                  </a:lnTo>
                                  <a:cubicBezTo>
                                    <a:pt x="3892" y="189"/>
                                    <a:pt x="3702" y="0"/>
                                    <a:pt x="3469" y="0"/>
                                  </a:cubicBezTo>
                                  <a:lnTo>
                                    <a:pt x="423"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277" name="Freeform 2152"/>
                          <wps:cNvSpPr>
                            <a:spLocks/>
                          </wps:cNvSpPr>
                          <wps:spPr bwMode="auto">
                            <a:xfrm>
                              <a:off x="7" y="2633"/>
                              <a:ext cx="1170" cy="1018"/>
                            </a:xfrm>
                            <a:custGeom>
                              <a:avLst/>
                              <a:gdLst>
                                <a:gd name="T0" fmla="*/ 423 w 3892"/>
                                <a:gd name="T1" fmla="*/ 0 h 3383"/>
                                <a:gd name="T2" fmla="*/ 0 w 3892"/>
                                <a:gd name="T3" fmla="*/ 423 h 3383"/>
                                <a:gd name="T4" fmla="*/ 0 w 3892"/>
                                <a:gd name="T5" fmla="*/ 2960 h 3383"/>
                                <a:gd name="T6" fmla="*/ 423 w 3892"/>
                                <a:gd name="T7" fmla="*/ 3383 h 3383"/>
                                <a:gd name="T8" fmla="*/ 3469 w 3892"/>
                                <a:gd name="T9" fmla="*/ 3383 h 3383"/>
                                <a:gd name="T10" fmla="*/ 3892 w 3892"/>
                                <a:gd name="T11" fmla="*/ 2960 h 3383"/>
                                <a:gd name="T12" fmla="*/ 3892 w 3892"/>
                                <a:gd name="T13" fmla="*/ 423 h 3383"/>
                                <a:gd name="T14" fmla="*/ 3469 w 3892"/>
                                <a:gd name="T15" fmla="*/ 0 h 3383"/>
                                <a:gd name="T16" fmla="*/ 423 w 3892"/>
                                <a:gd name="T17" fmla="*/ 0 h 3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383">
                                  <a:moveTo>
                                    <a:pt x="423" y="0"/>
                                  </a:moveTo>
                                  <a:cubicBezTo>
                                    <a:pt x="190" y="0"/>
                                    <a:pt x="0" y="189"/>
                                    <a:pt x="0" y="423"/>
                                  </a:cubicBezTo>
                                  <a:lnTo>
                                    <a:pt x="0" y="2960"/>
                                  </a:lnTo>
                                  <a:cubicBezTo>
                                    <a:pt x="0" y="3194"/>
                                    <a:pt x="190" y="3383"/>
                                    <a:pt x="423" y="3383"/>
                                  </a:cubicBezTo>
                                  <a:lnTo>
                                    <a:pt x="3469" y="3383"/>
                                  </a:lnTo>
                                  <a:cubicBezTo>
                                    <a:pt x="3702" y="3383"/>
                                    <a:pt x="3892" y="3194"/>
                                    <a:pt x="3892" y="2960"/>
                                  </a:cubicBezTo>
                                  <a:lnTo>
                                    <a:pt x="3892" y="423"/>
                                  </a:lnTo>
                                  <a:cubicBezTo>
                                    <a:pt x="3892" y="189"/>
                                    <a:pt x="3702" y="0"/>
                                    <a:pt x="3469" y="0"/>
                                  </a:cubicBezTo>
                                  <a:lnTo>
                                    <a:pt x="423"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79" name="Rectangle 2154"/>
                        <wps:cNvSpPr>
                          <a:spLocks noChangeArrowheads="1"/>
                        </wps:cNvSpPr>
                        <wps:spPr bwMode="auto">
                          <a:xfrm>
                            <a:off x="226060" y="1756410"/>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280" name="Rectangle 2155"/>
                        <wps:cNvSpPr>
                          <a:spLocks noChangeArrowheads="1"/>
                        </wps:cNvSpPr>
                        <wps:spPr bwMode="auto">
                          <a:xfrm>
                            <a:off x="194310" y="1878965"/>
                            <a:ext cx="3333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Special </w:t>
                              </w:r>
                            </w:p>
                          </w:txbxContent>
                        </wps:txbx>
                        <wps:bodyPr rot="0" vert="horz" wrap="none" lIns="0" tIns="0" rIns="0" bIns="0" anchor="t" anchorCtr="0" upright="1">
                          <a:spAutoFit/>
                        </wps:bodyPr>
                      </wps:wsp>
                      <wps:wsp>
                        <wps:cNvPr id="2281" name="Rectangle 2156"/>
                        <wps:cNvSpPr>
                          <a:spLocks noChangeArrowheads="1"/>
                        </wps:cNvSpPr>
                        <wps:spPr bwMode="auto">
                          <a:xfrm>
                            <a:off x="107315" y="2002790"/>
                            <a:ext cx="53721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Designation</w:t>
                              </w:r>
                            </w:p>
                          </w:txbxContent>
                        </wps:txbx>
                        <wps:bodyPr rot="0" vert="horz" wrap="none" lIns="0" tIns="0" rIns="0" bIns="0" anchor="t" anchorCtr="0" upright="1">
                          <a:spAutoFit/>
                        </wps:bodyPr>
                      </wps:wsp>
                      <wps:wsp>
                        <wps:cNvPr id="2282" name="Rectangle 2157"/>
                        <wps:cNvSpPr>
                          <a:spLocks noChangeArrowheads="1"/>
                        </wps:cNvSpPr>
                        <wps:spPr bwMode="auto">
                          <a:xfrm>
                            <a:off x="287655" y="2124710"/>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(53)</w:t>
                              </w:r>
                            </w:p>
                          </w:txbxContent>
                        </wps:txbx>
                        <wps:bodyPr rot="0" vert="horz" wrap="none" lIns="0" tIns="0" rIns="0" bIns="0" anchor="t" anchorCtr="0" upright="1">
                          <a:spAutoFit/>
                        </wps:bodyPr>
                      </wps:wsp>
                      <wpg:wgp>
                        <wpg:cNvPr id="2283" name="Group 2160"/>
                        <wpg:cNvGrpSpPr>
                          <a:grpSpLocks/>
                        </wpg:cNvGrpSpPr>
                        <wpg:grpSpPr bwMode="auto">
                          <a:xfrm>
                            <a:off x="1068705" y="4445"/>
                            <a:ext cx="743585" cy="2312670"/>
                            <a:chOff x="1683" y="7"/>
                            <a:chExt cx="1171" cy="3642"/>
                          </a:xfrm>
                        </wpg:grpSpPr>
                        <wps:wsp>
                          <wps:cNvPr id="2284" name="Freeform 2158"/>
                          <wps:cNvSpPr>
                            <a:spLocks/>
                          </wps:cNvSpPr>
                          <wps:spPr bwMode="auto">
                            <a:xfrm>
                              <a:off x="1683" y="7"/>
                              <a:ext cx="1171" cy="3642"/>
                            </a:xfrm>
                            <a:custGeom>
                              <a:avLst/>
                              <a:gdLst>
                                <a:gd name="T0" fmla="*/ 487 w 3892"/>
                                <a:gd name="T1" fmla="*/ 0 h 12100"/>
                                <a:gd name="T2" fmla="*/ 0 w 3892"/>
                                <a:gd name="T3" fmla="*/ 486 h 12100"/>
                                <a:gd name="T4" fmla="*/ 0 w 3892"/>
                                <a:gd name="T5" fmla="*/ 11613 h 12100"/>
                                <a:gd name="T6" fmla="*/ 487 w 3892"/>
                                <a:gd name="T7" fmla="*/ 12100 h 12100"/>
                                <a:gd name="T8" fmla="*/ 3405 w 3892"/>
                                <a:gd name="T9" fmla="*/ 12100 h 12100"/>
                                <a:gd name="T10" fmla="*/ 3892 w 3892"/>
                                <a:gd name="T11" fmla="*/ 11613 h 12100"/>
                                <a:gd name="T12" fmla="*/ 3892 w 3892"/>
                                <a:gd name="T13" fmla="*/ 486 h 12100"/>
                                <a:gd name="T14" fmla="*/ 3405 w 3892"/>
                                <a:gd name="T15" fmla="*/ 0 h 12100"/>
                                <a:gd name="T16" fmla="*/ 487 w 3892"/>
                                <a:gd name="T17" fmla="*/ 0 h 1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12100">
                                  <a:moveTo>
                                    <a:pt x="487" y="0"/>
                                  </a:moveTo>
                                  <a:cubicBezTo>
                                    <a:pt x="218" y="0"/>
                                    <a:pt x="0" y="218"/>
                                    <a:pt x="0" y="486"/>
                                  </a:cubicBezTo>
                                  <a:lnTo>
                                    <a:pt x="0" y="11613"/>
                                  </a:lnTo>
                                  <a:cubicBezTo>
                                    <a:pt x="0" y="11882"/>
                                    <a:pt x="218" y="12100"/>
                                    <a:pt x="487" y="12100"/>
                                  </a:cubicBezTo>
                                  <a:lnTo>
                                    <a:pt x="3405" y="12100"/>
                                  </a:lnTo>
                                  <a:cubicBezTo>
                                    <a:pt x="3674" y="12100"/>
                                    <a:pt x="3892" y="11882"/>
                                    <a:pt x="3892" y="11613"/>
                                  </a:cubicBezTo>
                                  <a:lnTo>
                                    <a:pt x="3892" y="486"/>
                                  </a:lnTo>
                                  <a:cubicBezTo>
                                    <a:pt x="3892" y="218"/>
                                    <a:pt x="3674" y="0"/>
                                    <a:pt x="3405" y="0"/>
                                  </a:cubicBezTo>
                                  <a:lnTo>
                                    <a:pt x="487"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285" name="Freeform 2159"/>
                          <wps:cNvSpPr>
                            <a:spLocks/>
                          </wps:cNvSpPr>
                          <wps:spPr bwMode="auto">
                            <a:xfrm>
                              <a:off x="1683" y="7"/>
                              <a:ext cx="1171" cy="3642"/>
                            </a:xfrm>
                            <a:custGeom>
                              <a:avLst/>
                              <a:gdLst>
                                <a:gd name="T0" fmla="*/ 487 w 3892"/>
                                <a:gd name="T1" fmla="*/ 0 h 12100"/>
                                <a:gd name="T2" fmla="*/ 0 w 3892"/>
                                <a:gd name="T3" fmla="*/ 486 h 12100"/>
                                <a:gd name="T4" fmla="*/ 0 w 3892"/>
                                <a:gd name="T5" fmla="*/ 11613 h 12100"/>
                                <a:gd name="T6" fmla="*/ 487 w 3892"/>
                                <a:gd name="T7" fmla="*/ 12100 h 12100"/>
                                <a:gd name="T8" fmla="*/ 3405 w 3892"/>
                                <a:gd name="T9" fmla="*/ 12100 h 12100"/>
                                <a:gd name="T10" fmla="*/ 3892 w 3892"/>
                                <a:gd name="T11" fmla="*/ 11613 h 12100"/>
                                <a:gd name="T12" fmla="*/ 3892 w 3892"/>
                                <a:gd name="T13" fmla="*/ 486 h 12100"/>
                                <a:gd name="T14" fmla="*/ 3405 w 3892"/>
                                <a:gd name="T15" fmla="*/ 0 h 12100"/>
                                <a:gd name="T16" fmla="*/ 487 w 3892"/>
                                <a:gd name="T17" fmla="*/ 0 h 1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12100">
                                  <a:moveTo>
                                    <a:pt x="487" y="0"/>
                                  </a:moveTo>
                                  <a:cubicBezTo>
                                    <a:pt x="218" y="0"/>
                                    <a:pt x="0" y="218"/>
                                    <a:pt x="0" y="486"/>
                                  </a:cubicBezTo>
                                  <a:lnTo>
                                    <a:pt x="0" y="11613"/>
                                  </a:lnTo>
                                  <a:cubicBezTo>
                                    <a:pt x="0" y="11882"/>
                                    <a:pt x="218" y="12100"/>
                                    <a:pt x="487" y="12100"/>
                                  </a:cubicBezTo>
                                  <a:lnTo>
                                    <a:pt x="3405" y="12100"/>
                                  </a:lnTo>
                                  <a:cubicBezTo>
                                    <a:pt x="3674" y="12100"/>
                                    <a:pt x="3892" y="11882"/>
                                    <a:pt x="3892" y="11613"/>
                                  </a:cubicBezTo>
                                  <a:lnTo>
                                    <a:pt x="3892" y="486"/>
                                  </a:lnTo>
                                  <a:cubicBezTo>
                                    <a:pt x="3892" y="218"/>
                                    <a:pt x="3674" y="0"/>
                                    <a:pt x="3405" y="0"/>
                                  </a:cubicBezTo>
                                  <a:lnTo>
                                    <a:pt x="487"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6" name="Rectangle 2161"/>
                        <wps:cNvSpPr>
                          <a:spLocks noChangeArrowheads="1"/>
                        </wps:cNvSpPr>
                        <wps:spPr bwMode="auto">
                          <a:xfrm>
                            <a:off x="1290955" y="1045845"/>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287" name="Rectangle 2162"/>
                        <wps:cNvSpPr>
                          <a:spLocks noChangeArrowheads="1"/>
                        </wps:cNvSpPr>
                        <wps:spPr bwMode="auto">
                          <a:xfrm>
                            <a:off x="1350645" y="1167765"/>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(11)</w:t>
                              </w:r>
                            </w:p>
                          </w:txbxContent>
                        </wps:txbx>
                        <wps:bodyPr rot="0" vert="horz" wrap="none" lIns="0" tIns="0" rIns="0" bIns="0" anchor="t" anchorCtr="0" upright="1">
                          <a:spAutoFit/>
                        </wps:bodyPr>
                      </wps:wsp>
                      <wpg:wgp>
                        <wpg:cNvPr id="2288" name="Group 2165"/>
                        <wpg:cNvGrpSpPr>
                          <a:grpSpLocks/>
                        </wpg:cNvGrpSpPr>
                        <wpg:grpSpPr bwMode="auto">
                          <a:xfrm>
                            <a:off x="2011045" y="327660"/>
                            <a:ext cx="742950" cy="592455"/>
                            <a:chOff x="3167" y="516"/>
                            <a:chExt cx="1170" cy="933"/>
                          </a:xfrm>
                        </wpg:grpSpPr>
                        <wps:wsp>
                          <wps:cNvPr id="2289" name="Freeform 2163"/>
                          <wps:cNvSpPr>
                            <a:spLocks/>
                          </wps:cNvSpPr>
                          <wps:spPr bwMode="auto">
                            <a:xfrm>
                              <a:off x="3167" y="516"/>
                              <a:ext cx="1170" cy="933"/>
                            </a:xfrm>
                            <a:custGeom>
                              <a:avLst/>
                              <a:gdLst>
                                <a:gd name="T0" fmla="*/ 388 w 3892"/>
                                <a:gd name="T1" fmla="*/ 0 h 3100"/>
                                <a:gd name="T2" fmla="*/ 0 w 3892"/>
                                <a:gd name="T3" fmla="*/ 388 h 3100"/>
                                <a:gd name="T4" fmla="*/ 0 w 3892"/>
                                <a:gd name="T5" fmla="*/ 2713 h 3100"/>
                                <a:gd name="T6" fmla="*/ 388 w 3892"/>
                                <a:gd name="T7" fmla="*/ 3100 h 3100"/>
                                <a:gd name="T8" fmla="*/ 3505 w 3892"/>
                                <a:gd name="T9" fmla="*/ 3100 h 3100"/>
                                <a:gd name="T10" fmla="*/ 3892 w 3892"/>
                                <a:gd name="T11" fmla="*/ 2713 h 3100"/>
                                <a:gd name="T12" fmla="*/ 3892 w 3892"/>
                                <a:gd name="T13" fmla="*/ 388 h 3100"/>
                                <a:gd name="T14" fmla="*/ 3505 w 3892"/>
                                <a:gd name="T15" fmla="*/ 0 h 3100"/>
                                <a:gd name="T16" fmla="*/ 388 w 3892"/>
                                <a:gd name="T17" fmla="*/ 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100">
                                  <a:moveTo>
                                    <a:pt x="388" y="0"/>
                                  </a:moveTo>
                                  <a:cubicBezTo>
                                    <a:pt x="174" y="0"/>
                                    <a:pt x="0" y="174"/>
                                    <a:pt x="0" y="388"/>
                                  </a:cubicBezTo>
                                  <a:lnTo>
                                    <a:pt x="0" y="2713"/>
                                  </a:lnTo>
                                  <a:cubicBezTo>
                                    <a:pt x="0" y="2927"/>
                                    <a:pt x="174" y="3100"/>
                                    <a:pt x="388" y="3100"/>
                                  </a:cubicBezTo>
                                  <a:lnTo>
                                    <a:pt x="3505" y="3100"/>
                                  </a:lnTo>
                                  <a:cubicBezTo>
                                    <a:pt x="3719" y="3100"/>
                                    <a:pt x="3892" y="2927"/>
                                    <a:pt x="3892" y="2713"/>
                                  </a:cubicBezTo>
                                  <a:lnTo>
                                    <a:pt x="3892" y="388"/>
                                  </a:lnTo>
                                  <a:cubicBezTo>
                                    <a:pt x="3892" y="174"/>
                                    <a:pt x="3719" y="0"/>
                                    <a:pt x="3505" y="0"/>
                                  </a:cubicBezTo>
                                  <a:lnTo>
                                    <a:pt x="388"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290" name="Freeform 2164"/>
                          <wps:cNvSpPr>
                            <a:spLocks/>
                          </wps:cNvSpPr>
                          <wps:spPr bwMode="auto">
                            <a:xfrm>
                              <a:off x="3167" y="516"/>
                              <a:ext cx="1170" cy="933"/>
                            </a:xfrm>
                            <a:custGeom>
                              <a:avLst/>
                              <a:gdLst>
                                <a:gd name="T0" fmla="*/ 388 w 3892"/>
                                <a:gd name="T1" fmla="*/ 0 h 3100"/>
                                <a:gd name="T2" fmla="*/ 0 w 3892"/>
                                <a:gd name="T3" fmla="*/ 388 h 3100"/>
                                <a:gd name="T4" fmla="*/ 0 w 3892"/>
                                <a:gd name="T5" fmla="*/ 2713 h 3100"/>
                                <a:gd name="T6" fmla="*/ 388 w 3892"/>
                                <a:gd name="T7" fmla="*/ 3100 h 3100"/>
                                <a:gd name="T8" fmla="*/ 3505 w 3892"/>
                                <a:gd name="T9" fmla="*/ 3100 h 3100"/>
                                <a:gd name="T10" fmla="*/ 3892 w 3892"/>
                                <a:gd name="T11" fmla="*/ 2713 h 3100"/>
                                <a:gd name="T12" fmla="*/ 3892 w 3892"/>
                                <a:gd name="T13" fmla="*/ 388 h 3100"/>
                                <a:gd name="T14" fmla="*/ 3505 w 3892"/>
                                <a:gd name="T15" fmla="*/ 0 h 3100"/>
                                <a:gd name="T16" fmla="*/ 388 w 3892"/>
                                <a:gd name="T17" fmla="*/ 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100">
                                  <a:moveTo>
                                    <a:pt x="388" y="0"/>
                                  </a:moveTo>
                                  <a:cubicBezTo>
                                    <a:pt x="174" y="0"/>
                                    <a:pt x="0" y="174"/>
                                    <a:pt x="0" y="388"/>
                                  </a:cubicBezTo>
                                  <a:lnTo>
                                    <a:pt x="0" y="2713"/>
                                  </a:lnTo>
                                  <a:cubicBezTo>
                                    <a:pt x="0" y="2927"/>
                                    <a:pt x="174" y="3100"/>
                                    <a:pt x="388" y="3100"/>
                                  </a:cubicBezTo>
                                  <a:lnTo>
                                    <a:pt x="3505" y="3100"/>
                                  </a:lnTo>
                                  <a:cubicBezTo>
                                    <a:pt x="3719" y="3100"/>
                                    <a:pt x="3892" y="2927"/>
                                    <a:pt x="3892" y="2713"/>
                                  </a:cubicBezTo>
                                  <a:lnTo>
                                    <a:pt x="3892" y="388"/>
                                  </a:lnTo>
                                  <a:cubicBezTo>
                                    <a:pt x="3892" y="174"/>
                                    <a:pt x="3719" y="0"/>
                                    <a:pt x="3505" y="0"/>
                                  </a:cubicBezTo>
                                  <a:lnTo>
                                    <a:pt x="388"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91" name="Rectangle 2166"/>
                        <wps:cNvSpPr>
                          <a:spLocks noChangeArrowheads="1"/>
                        </wps:cNvSpPr>
                        <wps:spPr bwMode="auto">
                          <a:xfrm>
                            <a:off x="2233930" y="447675"/>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292" name="Rectangle 2167"/>
                        <wps:cNvSpPr>
                          <a:spLocks noChangeArrowheads="1"/>
                        </wps:cNvSpPr>
                        <wps:spPr bwMode="auto">
                          <a:xfrm>
                            <a:off x="2254885" y="570230"/>
                            <a:ext cx="2546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X Ref</w:t>
                              </w:r>
                            </w:p>
                          </w:txbxContent>
                        </wps:txbx>
                        <wps:bodyPr rot="0" vert="horz" wrap="none" lIns="0" tIns="0" rIns="0" bIns="0" anchor="t" anchorCtr="0" upright="1">
                          <a:spAutoFit/>
                        </wps:bodyPr>
                      </wps:wsp>
                      <wps:wsp>
                        <wps:cNvPr id="2293" name="Rectangle 2168"/>
                        <wps:cNvSpPr>
                          <a:spLocks noChangeArrowheads="1"/>
                        </wps:cNvSpPr>
                        <wps:spPr bwMode="auto">
                          <a:xfrm>
                            <a:off x="2292985" y="692150"/>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(12)</w:t>
                              </w:r>
                            </w:p>
                          </w:txbxContent>
                        </wps:txbx>
                        <wps:bodyPr rot="0" vert="horz" wrap="none" lIns="0" tIns="0" rIns="0" bIns="0" anchor="t" anchorCtr="0" upright="1">
                          <a:spAutoFit/>
                        </wps:bodyPr>
                      </wps:wsp>
                      <wpg:wgp>
                        <wpg:cNvPr id="2294" name="Group 2171"/>
                        <wpg:cNvGrpSpPr>
                          <a:grpSpLocks/>
                        </wpg:cNvGrpSpPr>
                        <wpg:grpSpPr bwMode="auto">
                          <a:xfrm>
                            <a:off x="3846195" y="327660"/>
                            <a:ext cx="742950" cy="592455"/>
                            <a:chOff x="6057" y="516"/>
                            <a:chExt cx="1170" cy="933"/>
                          </a:xfrm>
                        </wpg:grpSpPr>
                        <wps:wsp>
                          <wps:cNvPr id="2295" name="Freeform 2169"/>
                          <wps:cNvSpPr>
                            <a:spLocks/>
                          </wps:cNvSpPr>
                          <wps:spPr bwMode="auto">
                            <a:xfrm>
                              <a:off x="6057" y="516"/>
                              <a:ext cx="1170" cy="933"/>
                            </a:xfrm>
                            <a:custGeom>
                              <a:avLst/>
                              <a:gdLst>
                                <a:gd name="T0" fmla="*/ 193 w 1945"/>
                                <a:gd name="T1" fmla="*/ 0 h 1550"/>
                                <a:gd name="T2" fmla="*/ 0 w 1945"/>
                                <a:gd name="T3" fmla="*/ 194 h 1550"/>
                                <a:gd name="T4" fmla="*/ 0 w 1945"/>
                                <a:gd name="T5" fmla="*/ 1357 h 1550"/>
                                <a:gd name="T6" fmla="*/ 193 w 1945"/>
                                <a:gd name="T7" fmla="*/ 1550 h 1550"/>
                                <a:gd name="T8" fmla="*/ 1752 w 1945"/>
                                <a:gd name="T9" fmla="*/ 1550 h 1550"/>
                                <a:gd name="T10" fmla="*/ 1945 w 1945"/>
                                <a:gd name="T11" fmla="*/ 1357 h 1550"/>
                                <a:gd name="T12" fmla="*/ 1945 w 1945"/>
                                <a:gd name="T13" fmla="*/ 194 h 1550"/>
                                <a:gd name="T14" fmla="*/ 1752 w 1945"/>
                                <a:gd name="T15" fmla="*/ 0 h 1550"/>
                                <a:gd name="T16" fmla="*/ 193 w 1945"/>
                                <a:gd name="T17" fmla="*/ 0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5" h="1550">
                                  <a:moveTo>
                                    <a:pt x="193" y="0"/>
                                  </a:moveTo>
                                  <a:cubicBezTo>
                                    <a:pt x="86" y="0"/>
                                    <a:pt x="0" y="87"/>
                                    <a:pt x="0" y="194"/>
                                  </a:cubicBezTo>
                                  <a:lnTo>
                                    <a:pt x="0" y="1357"/>
                                  </a:lnTo>
                                  <a:cubicBezTo>
                                    <a:pt x="0" y="1464"/>
                                    <a:pt x="86" y="1550"/>
                                    <a:pt x="193" y="1550"/>
                                  </a:cubicBezTo>
                                  <a:lnTo>
                                    <a:pt x="1752" y="1550"/>
                                  </a:lnTo>
                                  <a:cubicBezTo>
                                    <a:pt x="1859" y="1550"/>
                                    <a:pt x="1945" y="1464"/>
                                    <a:pt x="1945" y="1357"/>
                                  </a:cubicBezTo>
                                  <a:lnTo>
                                    <a:pt x="1945" y="194"/>
                                  </a:lnTo>
                                  <a:cubicBezTo>
                                    <a:pt x="1945" y="87"/>
                                    <a:pt x="1859" y="0"/>
                                    <a:pt x="1752" y="0"/>
                                  </a:cubicBezTo>
                                  <a:lnTo>
                                    <a:pt x="193"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296" name="Freeform 2170"/>
                          <wps:cNvSpPr>
                            <a:spLocks/>
                          </wps:cNvSpPr>
                          <wps:spPr bwMode="auto">
                            <a:xfrm>
                              <a:off x="6057" y="516"/>
                              <a:ext cx="1170" cy="933"/>
                            </a:xfrm>
                            <a:custGeom>
                              <a:avLst/>
                              <a:gdLst>
                                <a:gd name="T0" fmla="*/ 193 w 1945"/>
                                <a:gd name="T1" fmla="*/ 0 h 1550"/>
                                <a:gd name="T2" fmla="*/ 0 w 1945"/>
                                <a:gd name="T3" fmla="*/ 194 h 1550"/>
                                <a:gd name="T4" fmla="*/ 0 w 1945"/>
                                <a:gd name="T5" fmla="*/ 1357 h 1550"/>
                                <a:gd name="T6" fmla="*/ 193 w 1945"/>
                                <a:gd name="T7" fmla="*/ 1550 h 1550"/>
                                <a:gd name="T8" fmla="*/ 1752 w 1945"/>
                                <a:gd name="T9" fmla="*/ 1550 h 1550"/>
                                <a:gd name="T10" fmla="*/ 1945 w 1945"/>
                                <a:gd name="T11" fmla="*/ 1357 h 1550"/>
                                <a:gd name="T12" fmla="*/ 1945 w 1945"/>
                                <a:gd name="T13" fmla="*/ 194 h 1550"/>
                                <a:gd name="T14" fmla="*/ 1752 w 1945"/>
                                <a:gd name="T15" fmla="*/ 0 h 1550"/>
                                <a:gd name="T16" fmla="*/ 193 w 1945"/>
                                <a:gd name="T17" fmla="*/ 0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5" h="1550">
                                  <a:moveTo>
                                    <a:pt x="193" y="0"/>
                                  </a:moveTo>
                                  <a:cubicBezTo>
                                    <a:pt x="86" y="0"/>
                                    <a:pt x="0" y="87"/>
                                    <a:pt x="0" y="194"/>
                                  </a:cubicBezTo>
                                  <a:lnTo>
                                    <a:pt x="0" y="1357"/>
                                  </a:lnTo>
                                  <a:cubicBezTo>
                                    <a:pt x="0" y="1464"/>
                                    <a:pt x="86" y="1550"/>
                                    <a:pt x="193" y="1550"/>
                                  </a:cubicBezTo>
                                  <a:lnTo>
                                    <a:pt x="1752" y="1550"/>
                                  </a:lnTo>
                                  <a:cubicBezTo>
                                    <a:pt x="1859" y="1550"/>
                                    <a:pt x="1945" y="1464"/>
                                    <a:pt x="1945" y="1357"/>
                                  </a:cubicBezTo>
                                  <a:lnTo>
                                    <a:pt x="1945" y="194"/>
                                  </a:lnTo>
                                  <a:cubicBezTo>
                                    <a:pt x="1945" y="87"/>
                                    <a:pt x="1859" y="0"/>
                                    <a:pt x="1752" y="0"/>
                                  </a:cubicBezTo>
                                  <a:lnTo>
                                    <a:pt x="193"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97" name="Rectangle 2172"/>
                        <wps:cNvSpPr>
                          <a:spLocks noChangeArrowheads="1"/>
                        </wps:cNvSpPr>
                        <wps:spPr bwMode="auto">
                          <a:xfrm>
                            <a:off x="3961765" y="508635"/>
                            <a:ext cx="5143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ESU </w:t>
                              </w:r>
                              <w:proofErr w:type="spellStart"/>
                              <w:r>
                                <w:rPr>
                                  <w:rFonts w:cs="Arial"/>
                                  <w:sz w:val="16"/>
                                  <w:szCs w:val="16"/>
                                  <w:lang w:val="en-US"/>
                                </w:rPr>
                                <w:t>Coord</w:t>
                              </w:r>
                              <w:proofErr w:type="spellEnd"/>
                            </w:p>
                          </w:txbxContent>
                        </wps:txbx>
                        <wps:bodyPr rot="0" vert="horz" wrap="none" lIns="0" tIns="0" rIns="0" bIns="0" anchor="t" anchorCtr="0" upright="1">
                          <a:spAutoFit/>
                        </wps:bodyPr>
                      </wps:wsp>
                      <wps:wsp>
                        <wps:cNvPr id="2298" name="Rectangle 2173"/>
                        <wps:cNvSpPr>
                          <a:spLocks noChangeArrowheads="1"/>
                        </wps:cNvSpPr>
                        <wps:spPr bwMode="auto">
                          <a:xfrm>
                            <a:off x="4128135" y="631190"/>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(12)</w:t>
                              </w:r>
                            </w:p>
                          </w:txbxContent>
                        </wps:txbx>
                        <wps:bodyPr rot="0" vert="horz" wrap="none" lIns="0" tIns="0" rIns="0" bIns="0" anchor="t" anchorCtr="0" upright="1">
                          <a:spAutoFit/>
                        </wps:bodyPr>
                      </wps:wsp>
                      <wpg:wgp>
                        <wpg:cNvPr id="2299" name="Group 2176"/>
                        <wpg:cNvGrpSpPr>
                          <a:grpSpLocks/>
                        </wpg:cNvGrpSpPr>
                        <wpg:grpSpPr bwMode="auto">
                          <a:xfrm>
                            <a:off x="2927350" y="327660"/>
                            <a:ext cx="743585" cy="592455"/>
                            <a:chOff x="4610" y="516"/>
                            <a:chExt cx="1171" cy="933"/>
                          </a:xfrm>
                        </wpg:grpSpPr>
                        <wps:wsp>
                          <wps:cNvPr id="2300" name="Freeform 2174"/>
                          <wps:cNvSpPr>
                            <a:spLocks/>
                          </wps:cNvSpPr>
                          <wps:spPr bwMode="auto">
                            <a:xfrm>
                              <a:off x="4610" y="516"/>
                              <a:ext cx="1171" cy="933"/>
                            </a:xfrm>
                            <a:custGeom>
                              <a:avLst/>
                              <a:gdLst>
                                <a:gd name="T0" fmla="*/ 388 w 3892"/>
                                <a:gd name="T1" fmla="*/ 0 h 3100"/>
                                <a:gd name="T2" fmla="*/ 0 w 3892"/>
                                <a:gd name="T3" fmla="*/ 388 h 3100"/>
                                <a:gd name="T4" fmla="*/ 0 w 3892"/>
                                <a:gd name="T5" fmla="*/ 2713 h 3100"/>
                                <a:gd name="T6" fmla="*/ 388 w 3892"/>
                                <a:gd name="T7" fmla="*/ 3100 h 3100"/>
                                <a:gd name="T8" fmla="*/ 3505 w 3892"/>
                                <a:gd name="T9" fmla="*/ 3100 h 3100"/>
                                <a:gd name="T10" fmla="*/ 3892 w 3892"/>
                                <a:gd name="T11" fmla="*/ 2713 h 3100"/>
                                <a:gd name="T12" fmla="*/ 3892 w 3892"/>
                                <a:gd name="T13" fmla="*/ 388 h 3100"/>
                                <a:gd name="T14" fmla="*/ 3505 w 3892"/>
                                <a:gd name="T15" fmla="*/ 0 h 3100"/>
                                <a:gd name="T16" fmla="*/ 388 w 3892"/>
                                <a:gd name="T17" fmla="*/ 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100">
                                  <a:moveTo>
                                    <a:pt x="388" y="0"/>
                                  </a:moveTo>
                                  <a:cubicBezTo>
                                    <a:pt x="174" y="0"/>
                                    <a:pt x="0" y="174"/>
                                    <a:pt x="0" y="388"/>
                                  </a:cubicBezTo>
                                  <a:lnTo>
                                    <a:pt x="0" y="2713"/>
                                  </a:lnTo>
                                  <a:cubicBezTo>
                                    <a:pt x="0" y="2927"/>
                                    <a:pt x="174" y="3100"/>
                                    <a:pt x="388" y="3100"/>
                                  </a:cubicBezTo>
                                  <a:lnTo>
                                    <a:pt x="3505" y="3100"/>
                                  </a:lnTo>
                                  <a:cubicBezTo>
                                    <a:pt x="3719" y="3100"/>
                                    <a:pt x="3892" y="2927"/>
                                    <a:pt x="3892" y="2713"/>
                                  </a:cubicBezTo>
                                  <a:lnTo>
                                    <a:pt x="3892" y="388"/>
                                  </a:lnTo>
                                  <a:cubicBezTo>
                                    <a:pt x="3892" y="174"/>
                                    <a:pt x="3719" y="0"/>
                                    <a:pt x="3505" y="0"/>
                                  </a:cubicBezTo>
                                  <a:lnTo>
                                    <a:pt x="388"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01" name="Freeform 2175"/>
                          <wps:cNvSpPr>
                            <a:spLocks/>
                          </wps:cNvSpPr>
                          <wps:spPr bwMode="auto">
                            <a:xfrm>
                              <a:off x="4610" y="516"/>
                              <a:ext cx="1171" cy="933"/>
                            </a:xfrm>
                            <a:custGeom>
                              <a:avLst/>
                              <a:gdLst>
                                <a:gd name="T0" fmla="*/ 388 w 3892"/>
                                <a:gd name="T1" fmla="*/ 0 h 3100"/>
                                <a:gd name="T2" fmla="*/ 0 w 3892"/>
                                <a:gd name="T3" fmla="*/ 388 h 3100"/>
                                <a:gd name="T4" fmla="*/ 0 w 3892"/>
                                <a:gd name="T5" fmla="*/ 2713 h 3100"/>
                                <a:gd name="T6" fmla="*/ 388 w 3892"/>
                                <a:gd name="T7" fmla="*/ 3100 h 3100"/>
                                <a:gd name="T8" fmla="*/ 3505 w 3892"/>
                                <a:gd name="T9" fmla="*/ 3100 h 3100"/>
                                <a:gd name="T10" fmla="*/ 3892 w 3892"/>
                                <a:gd name="T11" fmla="*/ 2713 h 3100"/>
                                <a:gd name="T12" fmla="*/ 3892 w 3892"/>
                                <a:gd name="T13" fmla="*/ 388 h 3100"/>
                                <a:gd name="T14" fmla="*/ 3505 w 3892"/>
                                <a:gd name="T15" fmla="*/ 0 h 3100"/>
                                <a:gd name="T16" fmla="*/ 388 w 3892"/>
                                <a:gd name="T17" fmla="*/ 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100">
                                  <a:moveTo>
                                    <a:pt x="388" y="0"/>
                                  </a:moveTo>
                                  <a:cubicBezTo>
                                    <a:pt x="174" y="0"/>
                                    <a:pt x="0" y="174"/>
                                    <a:pt x="0" y="388"/>
                                  </a:cubicBezTo>
                                  <a:lnTo>
                                    <a:pt x="0" y="2713"/>
                                  </a:lnTo>
                                  <a:cubicBezTo>
                                    <a:pt x="0" y="2927"/>
                                    <a:pt x="174" y="3100"/>
                                    <a:pt x="388" y="3100"/>
                                  </a:cubicBezTo>
                                  <a:lnTo>
                                    <a:pt x="3505" y="3100"/>
                                  </a:lnTo>
                                  <a:cubicBezTo>
                                    <a:pt x="3719" y="3100"/>
                                    <a:pt x="3892" y="2927"/>
                                    <a:pt x="3892" y="2713"/>
                                  </a:cubicBezTo>
                                  <a:lnTo>
                                    <a:pt x="3892" y="388"/>
                                  </a:lnTo>
                                  <a:cubicBezTo>
                                    <a:pt x="3892" y="174"/>
                                    <a:pt x="3719" y="0"/>
                                    <a:pt x="3505" y="0"/>
                                  </a:cubicBezTo>
                                  <a:lnTo>
                                    <a:pt x="388"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02" name="Rectangle 2177"/>
                        <wps:cNvSpPr>
                          <a:spLocks noChangeArrowheads="1"/>
                        </wps:cNvSpPr>
                        <wps:spPr bwMode="auto">
                          <a:xfrm>
                            <a:off x="3043555" y="447675"/>
                            <a:ext cx="5143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Elementary</w:t>
                              </w:r>
                            </w:p>
                          </w:txbxContent>
                        </wps:txbx>
                        <wps:bodyPr rot="0" vert="horz" wrap="none" lIns="0" tIns="0" rIns="0" bIns="0" anchor="t" anchorCtr="0" upright="1">
                          <a:spAutoFit/>
                        </wps:bodyPr>
                      </wps:wsp>
                      <wps:wsp>
                        <wps:cNvPr id="2303" name="Rectangle 2178"/>
                        <wps:cNvSpPr>
                          <a:spLocks noChangeArrowheads="1"/>
                        </wps:cNvSpPr>
                        <wps:spPr bwMode="auto">
                          <a:xfrm>
                            <a:off x="3164205" y="570230"/>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Street</w:t>
                              </w:r>
                            </w:p>
                          </w:txbxContent>
                        </wps:txbx>
                        <wps:bodyPr rot="0" vert="horz" wrap="none" lIns="0" tIns="0" rIns="0" bIns="0" anchor="t" anchorCtr="0" upright="1">
                          <a:spAutoFit/>
                        </wps:bodyPr>
                      </wps:wsp>
                      <wps:wsp>
                        <wps:cNvPr id="2304" name="Rectangle 2179"/>
                        <wps:cNvSpPr>
                          <a:spLocks noChangeArrowheads="1"/>
                        </wps:cNvSpPr>
                        <wps:spPr bwMode="auto">
                          <a:xfrm>
                            <a:off x="3104515" y="692150"/>
                            <a:ext cx="3898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Unit (13)</w:t>
                              </w:r>
                            </w:p>
                          </w:txbxContent>
                        </wps:txbx>
                        <wps:bodyPr rot="0" vert="horz" wrap="none" lIns="0" tIns="0" rIns="0" bIns="0" anchor="t" anchorCtr="0" upright="1">
                          <a:spAutoFit/>
                        </wps:bodyPr>
                      </wps:wsp>
                      <wpg:wgp>
                        <wpg:cNvPr id="2305" name="Group 2182"/>
                        <wpg:cNvGrpSpPr>
                          <a:grpSpLocks/>
                        </wpg:cNvGrpSpPr>
                        <wpg:grpSpPr bwMode="auto">
                          <a:xfrm>
                            <a:off x="2011045" y="1321435"/>
                            <a:ext cx="742950" cy="591185"/>
                            <a:chOff x="3167" y="2081"/>
                            <a:chExt cx="1170" cy="931"/>
                          </a:xfrm>
                        </wpg:grpSpPr>
                        <wps:wsp>
                          <wps:cNvPr id="2306" name="Freeform 2180"/>
                          <wps:cNvSpPr>
                            <a:spLocks/>
                          </wps:cNvSpPr>
                          <wps:spPr bwMode="auto">
                            <a:xfrm>
                              <a:off x="3167" y="2081"/>
                              <a:ext cx="1170" cy="931"/>
                            </a:xfrm>
                            <a:custGeom>
                              <a:avLst/>
                              <a:gdLst>
                                <a:gd name="T0" fmla="*/ 387 w 3892"/>
                                <a:gd name="T1" fmla="*/ 0 h 3092"/>
                                <a:gd name="T2" fmla="*/ 0 w 3892"/>
                                <a:gd name="T3" fmla="*/ 387 h 3092"/>
                                <a:gd name="T4" fmla="*/ 0 w 3892"/>
                                <a:gd name="T5" fmla="*/ 2706 h 3092"/>
                                <a:gd name="T6" fmla="*/ 387 w 3892"/>
                                <a:gd name="T7" fmla="*/ 3092 h 3092"/>
                                <a:gd name="T8" fmla="*/ 3506 w 3892"/>
                                <a:gd name="T9" fmla="*/ 3092 h 3092"/>
                                <a:gd name="T10" fmla="*/ 3892 w 3892"/>
                                <a:gd name="T11" fmla="*/ 2706 h 3092"/>
                                <a:gd name="T12" fmla="*/ 3892 w 3892"/>
                                <a:gd name="T13" fmla="*/ 387 h 3092"/>
                                <a:gd name="T14" fmla="*/ 3506 w 3892"/>
                                <a:gd name="T15" fmla="*/ 0 h 3092"/>
                                <a:gd name="T16" fmla="*/ 387 w 3892"/>
                                <a:gd name="T17" fmla="*/ 0 h 3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2">
                                  <a:moveTo>
                                    <a:pt x="387" y="0"/>
                                  </a:moveTo>
                                  <a:cubicBezTo>
                                    <a:pt x="174" y="0"/>
                                    <a:pt x="0" y="174"/>
                                    <a:pt x="0" y="387"/>
                                  </a:cubicBezTo>
                                  <a:lnTo>
                                    <a:pt x="0" y="2706"/>
                                  </a:lnTo>
                                  <a:cubicBezTo>
                                    <a:pt x="0" y="2919"/>
                                    <a:pt x="174" y="3092"/>
                                    <a:pt x="387" y="3092"/>
                                  </a:cubicBezTo>
                                  <a:lnTo>
                                    <a:pt x="3506" y="3092"/>
                                  </a:lnTo>
                                  <a:cubicBezTo>
                                    <a:pt x="3719" y="3092"/>
                                    <a:pt x="3892" y="2919"/>
                                    <a:pt x="3892" y="2706"/>
                                  </a:cubicBezTo>
                                  <a:lnTo>
                                    <a:pt x="3892" y="387"/>
                                  </a:lnTo>
                                  <a:cubicBezTo>
                                    <a:pt x="3892" y="174"/>
                                    <a:pt x="3719" y="0"/>
                                    <a:pt x="3506" y="0"/>
                                  </a:cubicBezTo>
                                  <a:lnTo>
                                    <a:pt x="387"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07" name="Freeform 2181"/>
                          <wps:cNvSpPr>
                            <a:spLocks/>
                          </wps:cNvSpPr>
                          <wps:spPr bwMode="auto">
                            <a:xfrm>
                              <a:off x="3167" y="2081"/>
                              <a:ext cx="1170" cy="931"/>
                            </a:xfrm>
                            <a:custGeom>
                              <a:avLst/>
                              <a:gdLst>
                                <a:gd name="T0" fmla="*/ 387 w 3892"/>
                                <a:gd name="T1" fmla="*/ 0 h 3092"/>
                                <a:gd name="T2" fmla="*/ 0 w 3892"/>
                                <a:gd name="T3" fmla="*/ 387 h 3092"/>
                                <a:gd name="T4" fmla="*/ 0 w 3892"/>
                                <a:gd name="T5" fmla="*/ 2706 h 3092"/>
                                <a:gd name="T6" fmla="*/ 387 w 3892"/>
                                <a:gd name="T7" fmla="*/ 3092 h 3092"/>
                                <a:gd name="T8" fmla="*/ 3506 w 3892"/>
                                <a:gd name="T9" fmla="*/ 3092 h 3092"/>
                                <a:gd name="T10" fmla="*/ 3892 w 3892"/>
                                <a:gd name="T11" fmla="*/ 2706 h 3092"/>
                                <a:gd name="T12" fmla="*/ 3892 w 3892"/>
                                <a:gd name="T13" fmla="*/ 387 h 3092"/>
                                <a:gd name="T14" fmla="*/ 3506 w 3892"/>
                                <a:gd name="T15" fmla="*/ 0 h 3092"/>
                                <a:gd name="T16" fmla="*/ 387 w 3892"/>
                                <a:gd name="T17" fmla="*/ 0 h 3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2">
                                  <a:moveTo>
                                    <a:pt x="387" y="0"/>
                                  </a:moveTo>
                                  <a:cubicBezTo>
                                    <a:pt x="174" y="0"/>
                                    <a:pt x="0" y="174"/>
                                    <a:pt x="0" y="387"/>
                                  </a:cubicBezTo>
                                  <a:lnTo>
                                    <a:pt x="0" y="2706"/>
                                  </a:lnTo>
                                  <a:cubicBezTo>
                                    <a:pt x="0" y="2919"/>
                                    <a:pt x="174" y="3092"/>
                                    <a:pt x="387" y="3092"/>
                                  </a:cubicBezTo>
                                  <a:lnTo>
                                    <a:pt x="3506" y="3092"/>
                                  </a:lnTo>
                                  <a:cubicBezTo>
                                    <a:pt x="3719" y="3092"/>
                                    <a:pt x="3892" y="2919"/>
                                    <a:pt x="3892" y="2706"/>
                                  </a:cubicBezTo>
                                  <a:lnTo>
                                    <a:pt x="3892" y="387"/>
                                  </a:lnTo>
                                  <a:cubicBezTo>
                                    <a:pt x="3892" y="174"/>
                                    <a:pt x="3719" y="0"/>
                                    <a:pt x="3506" y="0"/>
                                  </a:cubicBezTo>
                                  <a:lnTo>
                                    <a:pt x="387"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08" name="Rectangle 2183"/>
                        <wps:cNvSpPr>
                          <a:spLocks noChangeArrowheads="1"/>
                        </wps:cNvSpPr>
                        <wps:spPr bwMode="auto">
                          <a:xfrm>
                            <a:off x="2232025" y="1440180"/>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309" name="Rectangle 2184"/>
                        <wps:cNvSpPr>
                          <a:spLocks noChangeArrowheads="1"/>
                        </wps:cNvSpPr>
                        <wps:spPr bwMode="auto">
                          <a:xfrm>
                            <a:off x="2136140" y="1562100"/>
                            <a:ext cx="4635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Descriptor </w:t>
                              </w:r>
                            </w:p>
                          </w:txbxContent>
                        </wps:txbx>
                        <wps:bodyPr rot="0" vert="horz" wrap="none" lIns="0" tIns="0" rIns="0" bIns="0" anchor="t" anchorCtr="0" upright="1">
                          <a:spAutoFit/>
                        </wps:bodyPr>
                      </wps:wsp>
                      <wps:wsp>
                        <wps:cNvPr id="2310" name="Rectangle 2185"/>
                        <wps:cNvSpPr>
                          <a:spLocks noChangeArrowheads="1"/>
                        </wps:cNvSpPr>
                        <wps:spPr bwMode="auto">
                          <a:xfrm>
                            <a:off x="2291715" y="1684655"/>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(15)</w:t>
                              </w:r>
                            </w:p>
                          </w:txbxContent>
                        </wps:txbx>
                        <wps:bodyPr rot="0" vert="horz" wrap="none" lIns="0" tIns="0" rIns="0" bIns="0" anchor="t" anchorCtr="0" upright="1">
                          <a:spAutoFit/>
                        </wps:bodyPr>
                      </wps:wsp>
                      <wps:wsp>
                        <wps:cNvPr id="2311" name="Line 2186"/>
                        <wps:cNvCnPr/>
                        <wps:spPr bwMode="auto">
                          <a:xfrm>
                            <a:off x="2753995" y="624205"/>
                            <a:ext cx="173355"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2" name="Freeform 2187"/>
                        <wps:cNvSpPr>
                          <a:spLocks/>
                        </wps:cNvSpPr>
                        <wps:spPr bwMode="auto">
                          <a:xfrm>
                            <a:off x="749300" y="300990"/>
                            <a:ext cx="319405" cy="861060"/>
                          </a:xfrm>
                          <a:custGeom>
                            <a:avLst/>
                            <a:gdLst>
                              <a:gd name="T0" fmla="*/ 0 w 503"/>
                              <a:gd name="T1" fmla="*/ 0 h 1356"/>
                              <a:gd name="T2" fmla="*/ 252 w 503"/>
                              <a:gd name="T3" fmla="*/ 0 h 1356"/>
                              <a:gd name="T4" fmla="*/ 252 w 503"/>
                              <a:gd name="T5" fmla="*/ 1356 h 1356"/>
                              <a:gd name="T6" fmla="*/ 503 w 503"/>
                              <a:gd name="T7" fmla="*/ 1356 h 1356"/>
                            </a:gdLst>
                            <a:ahLst/>
                            <a:cxnLst>
                              <a:cxn ang="0">
                                <a:pos x="T0" y="T1"/>
                              </a:cxn>
                              <a:cxn ang="0">
                                <a:pos x="T2" y="T3"/>
                              </a:cxn>
                              <a:cxn ang="0">
                                <a:pos x="T4" y="T5"/>
                              </a:cxn>
                              <a:cxn ang="0">
                                <a:pos x="T6" y="T7"/>
                              </a:cxn>
                            </a:cxnLst>
                            <a:rect l="0" t="0" r="r" b="b"/>
                            <a:pathLst>
                              <a:path w="503" h="1356">
                                <a:moveTo>
                                  <a:pt x="0" y="0"/>
                                </a:moveTo>
                                <a:lnTo>
                                  <a:pt x="252" y="0"/>
                                </a:lnTo>
                                <a:lnTo>
                                  <a:pt x="252" y="1356"/>
                                </a:lnTo>
                                <a:lnTo>
                                  <a:pt x="503" y="1356"/>
                                </a:lnTo>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Freeform 2188"/>
                        <wps:cNvSpPr>
                          <a:spLocks/>
                        </wps:cNvSpPr>
                        <wps:spPr bwMode="auto">
                          <a:xfrm>
                            <a:off x="747395" y="1162050"/>
                            <a:ext cx="321310" cy="835025"/>
                          </a:xfrm>
                          <a:custGeom>
                            <a:avLst/>
                            <a:gdLst>
                              <a:gd name="T0" fmla="*/ 0 w 506"/>
                              <a:gd name="T1" fmla="*/ 1315 h 1315"/>
                              <a:gd name="T2" fmla="*/ 253 w 506"/>
                              <a:gd name="T3" fmla="*/ 1315 h 1315"/>
                              <a:gd name="T4" fmla="*/ 253 w 506"/>
                              <a:gd name="T5" fmla="*/ 0 h 1315"/>
                              <a:gd name="T6" fmla="*/ 506 w 506"/>
                              <a:gd name="T7" fmla="*/ 0 h 1315"/>
                            </a:gdLst>
                            <a:ahLst/>
                            <a:cxnLst>
                              <a:cxn ang="0">
                                <a:pos x="T0" y="T1"/>
                              </a:cxn>
                              <a:cxn ang="0">
                                <a:pos x="T2" y="T3"/>
                              </a:cxn>
                              <a:cxn ang="0">
                                <a:pos x="T4" y="T5"/>
                              </a:cxn>
                              <a:cxn ang="0">
                                <a:pos x="T6" y="T7"/>
                              </a:cxn>
                            </a:cxnLst>
                            <a:rect l="0" t="0" r="r" b="b"/>
                            <a:pathLst>
                              <a:path w="506" h="1315">
                                <a:moveTo>
                                  <a:pt x="0" y="1315"/>
                                </a:moveTo>
                                <a:lnTo>
                                  <a:pt x="253" y="1315"/>
                                </a:lnTo>
                                <a:lnTo>
                                  <a:pt x="253" y="0"/>
                                </a:lnTo>
                                <a:lnTo>
                                  <a:pt x="506" y="0"/>
                                </a:lnTo>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2189"/>
                        <wps:cNvSpPr>
                          <a:spLocks/>
                        </wps:cNvSpPr>
                        <wps:spPr bwMode="auto">
                          <a:xfrm>
                            <a:off x="749300" y="1133475"/>
                            <a:ext cx="319405" cy="28575"/>
                          </a:xfrm>
                          <a:custGeom>
                            <a:avLst/>
                            <a:gdLst>
                              <a:gd name="T0" fmla="*/ 0 w 503"/>
                              <a:gd name="T1" fmla="*/ 0 h 45"/>
                              <a:gd name="T2" fmla="*/ 252 w 503"/>
                              <a:gd name="T3" fmla="*/ 0 h 45"/>
                              <a:gd name="T4" fmla="*/ 252 w 503"/>
                              <a:gd name="T5" fmla="*/ 45 h 45"/>
                              <a:gd name="T6" fmla="*/ 503 w 503"/>
                              <a:gd name="T7" fmla="*/ 45 h 45"/>
                            </a:gdLst>
                            <a:ahLst/>
                            <a:cxnLst>
                              <a:cxn ang="0">
                                <a:pos x="T0" y="T1"/>
                              </a:cxn>
                              <a:cxn ang="0">
                                <a:pos x="T2" y="T3"/>
                              </a:cxn>
                              <a:cxn ang="0">
                                <a:pos x="T4" y="T5"/>
                              </a:cxn>
                              <a:cxn ang="0">
                                <a:pos x="T6" y="T7"/>
                              </a:cxn>
                            </a:cxnLst>
                            <a:rect l="0" t="0" r="r" b="b"/>
                            <a:pathLst>
                              <a:path w="503" h="45">
                                <a:moveTo>
                                  <a:pt x="0" y="0"/>
                                </a:moveTo>
                                <a:lnTo>
                                  <a:pt x="252" y="0"/>
                                </a:lnTo>
                                <a:lnTo>
                                  <a:pt x="252" y="45"/>
                                </a:lnTo>
                                <a:lnTo>
                                  <a:pt x="503" y="45"/>
                                </a:lnTo>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Line 2190"/>
                        <wps:cNvCnPr/>
                        <wps:spPr bwMode="auto">
                          <a:xfrm flipH="1">
                            <a:off x="1812290" y="624205"/>
                            <a:ext cx="198755" cy="53784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6" name="Line 2191"/>
                        <wps:cNvCnPr/>
                        <wps:spPr bwMode="auto">
                          <a:xfrm>
                            <a:off x="3670935" y="624205"/>
                            <a:ext cx="175260"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7" name="Line 2192"/>
                        <wps:cNvCnPr/>
                        <wps:spPr bwMode="auto">
                          <a:xfrm>
                            <a:off x="1812290" y="1162050"/>
                            <a:ext cx="198755" cy="45593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18" name="Group 2195"/>
                        <wpg:cNvGrpSpPr>
                          <a:grpSpLocks/>
                        </wpg:cNvGrpSpPr>
                        <wpg:grpSpPr bwMode="auto">
                          <a:xfrm>
                            <a:off x="2927350" y="1323340"/>
                            <a:ext cx="743585" cy="590550"/>
                            <a:chOff x="4610" y="2084"/>
                            <a:chExt cx="1171" cy="930"/>
                          </a:xfrm>
                        </wpg:grpSpPr>
                        <wps:wsp>
                          <wps:cNvPr id="2319" name="Freeform 2193"/>
                          <wps:cNvSpPr>
                            <a:spLocks/>
                          </wps:cNvSpPr>
                          <wps:spPr bwMode="auto">
                            <a:xfrm>
                              <a:off x="4610" y="2084"/>
                              <a:ext cx="1171" cy="930"/>
                            </a:xfrm>
                            <a:custGeom>
                              <a:avLst/>
                              <a:gdLst>
                                <a:gd name="T0" fmla="*/ 387 w 3892"/>
                                <a:gd name="T1" fmla="*/ 0 h 3091"/>
                                <a:gd name="T2" fmla="*/ 0 w 3892"/>
                                <a:gd name="T3" fmla="*/ 386 h 3091"/>
                                <a:gd name="T4" fmla="*/ 0 w 3892"/>
                                <a:gd name="T5" fmla="*/ 2705 h 3091"/>
                                <a:gd name="T6" fmla="*/ 387 w 3892"/>
                                <a:gd name="T7" fmla="*/ 3091 h 3091"/>
                                <a:gd name="T8" fmla="*/ 3506 w 3892"/>
                                <a:gd name="T9" fmla="*/ 3091 h 3091"/>
                                <a:gd name="T10" fmla="*/ 3892 w 3892"/>
                                <a:gd name="T11" fmla="*/ 2705 h 3091"/>
                                <a:gd name="T12" fmla="*/ 3892 w 3892"/>
                                <a:gd name="T13" fmla="*/ 386 h 3091"/>
                                <a:gd name="T14" fmla="*/ 3506 w 3892"/>
                                <a:gd name="T15" fmla="*/ 0 h 3091"/>
                                <a:gd name="T16" fmla="*/ 387 w 3892"/>
                                <a:gd name="T17" fmla="*/ 0 h 3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1">
                                  <a:moveTo>
                                    <a:pt x="387" y="0"/>
                                  </a:moveTo>
                                  <a:cubicBezTo>
                                    <a:pt x="174" y="0"/>
                                    <a:pt x="0" y="173"/>
                                    <a:pt x="0" y="386"/>
                                  </a:cubicBezTo>
                                  <a:lnTo>
                                    <a:pt x="0" y="2705"/>
                                  </a:lnTo>
                                  <a:cubicBezTo>
                                    <a:pt x="0" y="2918"/>
                                    <a:pt x="174" y="3091"/>
                                    <a:pt x="387" y="3091"/>
                                  </a:cubicBezTo>
                                  <a:lnTo>
                                    <a:pt x="3506" y="3091"/>
                                  </a:lnTo>
                                  <a:cubicBezTo>
                                    <a:pt x="3719" y="3091"/>
                                    <a:pt x="3892" y="2918"/>
                                    <a:pt x="3892" y="2705"/>
                                  </a:cubicBezTo>
                                  <a:lnTo>
                                    <a:pt x="3892" y="386"/>
                                  </a:lnTo>
                                  <a:cubicBezTo>
                                    <a:pt x="3892" y="173"/>
                                    <a:pt x="3719" y="0"/>
                                    <a:pt x="3506" y="0"/>
                                  </a:cubicBezTo>
                                  <a:lnTo>
                                    <a:pt x="387"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20" name="Freeform 2194"/>
                          <wps:cNvSpPr>
                            <a:spLocks/>
                          </wps:cNvSpPr>
                          <wps:spPr bwMode="auto">
                            <a:xfrm>
                              <a:off x="4610" y="2084"/>
                              <a:ext cx="1171" cy="930"/>
                            </a:xfrm>
                            <a:custGeom>
                              <a:avLst/>
                              <a:gdLst>
                                <a:gd name="T0" fmla="*/ 387 w 3892"/>
                                <a:gd name="T1" fmla="*/ 0 h 3091"/>
                                <a:gd name="T2" fmla="*/ 0 w 3892"/>
                                <a:gd name="T3" fmla="*/ 386 h 3091"/>
                                <a:gd name="T4" fmla="*/ 0 w 3892"/>
                                <a:gd name="T5" fmla="*/ 2705 h 3091"/>
                                <a:gd name="T6" fmla="*/ 387 w 3892"/>
                                <a:gd name="T7" fmla="*/ 3091 h 3091"/>
                                <a:gd name="T8" fmla="*/ 3506 w 3892"/>
                                <a:gd name="T9" fmla="*/ 3091 h 3091"/>
                                <a:gd name="T10" fmla="*/ 3892 w 3892"/>
                                <a:gd name="T11" fmla="*/ 2705 h 3091"/>
                                <a:gd name="T12" fmla="*/ 3892 w 3892"/>
                                <a:gd name="T13" fmla="*/ 386 h 3091"/>
                                <a:gd name="T14" fmla="*/ 3506 w 3892"/>
                                <a:gd name="T15" fmla="*/ 0 h 3091"/>
                                <a:gd name="T16" fmla="*/ 387 w 3892"/>
                                <a:gd name="T17" fmla="*/ 0 h 3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1">
                                  <a:moveTo>
                                    <a:pt x="387" y="0"/>
                                  </a:moveTo>
                                  <a:cubicBezTo>
                                    <a:pt x="174" y="0"/>
                                    <a:pt x="0" y="173"/>
                                    <a:pt x="0" y="386"/>
                                  </a:cubicBezTo>
                                  <a:lnTo>
                                    <a:pt x="0" y="2705"/>
                                  </a:lnTo>
                                  <a:cubicBezTo>
                                    <a:pt x="0" y="2918"/>
                                    <a:pt x="174" y="3091"/>
                                    <a:pt x="387" y="3091"/>
                                  </a:cubicBezTo>
                                  <a:lnTo>
                                    <a:pt x="3506" y="3091"/>
                                  </a:lnTo>
                                  <a:cubicBezTo>
                                    <a:pt x="3719" y="3091"/>
                                    <a:pt x="3892" y="2918"/>
                                    <a:pt x="3892" y="2705"/>
                                  </a:cubicBezTo>
                                  <a:lnTo>
                                    <a:pt x="3892" y="386"/>
                                  </a:lnTo>
                                  <a:cubicBezTo>
                                    <a:pt x="3892" y="173"/>
                                    <a:pt x="3719" y="0"/>
                                    <a:pt x="3506" y="0"/>
                                  </a:cubicBezTo>
                                  <a:lnTo>
                                    <a:pt x="387"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21" name="Rectangle 2196"/>
                        <wps:cNvSpPr>
                          <a:spLocks noChangeArrowheads="1"/>
                        </wps:cNvSpPr>
                        <wps:spPr bwMode="auto">
                          <a:xfrm>
                            <a:off x="3041650" y="1441450"/>
                            <a:ext cx="5143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Elementary</w:t>
                              </w:r>
                            </w:p>
                          </w:txbxContent>
                        </wps:txbx>
                        <wps:bodyPr rot="0" vert="horz" wrap="none" lIns="0" tIns="0" rIns="0" bIns="0" anchor="t" anchorCtr="0" upright="1">
                          <a:spAutoFit/>
                        </wps:bodyPr>
                      </wps:wsp>
                      <wps:wsp>
                        <wps:cNvPr id="2322" name="Rectangle 2197"/>
                        <wps:cNvSpPr>
                          <a:spLocks noChangeArrowheads="1"/>
                        </wps:cNvSpPr>
                        <wps:spPr bwMode="auto">
                          <a:xfrm>
                            <a:off x="3162300" y="1564005"/>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Street</w:t>
                              </w:r>
                            </w:p>
                          </w:txbxContent>
                        </wps:txbx>
                        <wps:bodyPr rot="0" vert="horz" wrap="none" lIns="0" tIns="0" rIns="0" bIns="0" anchor="t" anchorCtr="0" upright="1">
                          <a:spAutoFit/>
                        </wps:bodyPr>
                      </wps:wsp>
                      <wps:wsp>
                        <wps:cNvPr id="2323" name="Rectangle 2198"/>
                        <wps:cNvSpPr>
                          <a:spLocks noChangeArrowheads="1"/>
                        </wps:cNvSpPr>
                        <wps:spPr bwMode="auto">
                          <a:xfrm>
                            <a:off x="3034030" y="1685925"/>
                            <a:ext cx="5308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Polygon (A)</w:t>
                              </w:r>
                            </w:p>
                          </w:txbxContent>
                        </wps:txbx>
                        <wps:bodyPr rot="0" vert="horz" wrap="none" lIns="0" tIns="0" rIns="0" bIns="0" anchor="t" anchorCtr="0" upright="1">
                          <a:spAutoFit/>
                        </wps:bodyPr>
                      </wps:wsp>
                      <wpg:wgp>
                        <wpg:cNvPr id="2324" name="Group 2201"/>
                        <wpg:cNvGrpSpPr>
                          <a:grpSpLocks/>
                        </wpg:cNvGrpSpPr>
                        <wpg:grpSpPr bwMode="auto">
                          <a:xfrm>
                            <a:off x="3846195" y="1321435"/>
                            <a:ext cx="742950" cy="591185"/>
                            <a:chOff x="6057" y="2081"/>
                            <a:chExt cx="1170" cy="931"/>
                          </a:xfrm>
                        </wpg:grpSpPr>
                        <wps:wsp>
                          <wps:cNvPr id="2325" name="Freeform 2199"/>
                          <wps:cNvSpPr>
                            <a:spLocks/>
                          </wps:cNvSpPr>
                          <wps:spPr bwMode="auto">
                            <a:xfrm>
                              <a:off x="6057" y="2081"/>
                              <a:ext cx="1170" cy="931"/>
                            </a:xfrm>
                            <a:custGeom>
                              <a:avLst/>
                              <a:gdLst>
                                <a:gd name="T0" fmla="*/ 193 w 1945"/>
                                <a:gd name="T1" fmla="*/ 0 h 1546"/>
                                <a:gd name="T2" fmla="*/ 0 w 1945"/>
                                <a:gd name="T3" fmla="*/ 194 h 1546"/>
                                <a:gd name="T4" fmla="*/ 0 w 1945"/>
                                <a:gd name="T5" fmla="*/ 1353 h 1546"/>
                                <a:gd name="T6" fmla="*/ 193 w 1945"/>
                                <a:gd name="T7" fmla="*/ 1546 h 1546"/>
                                <a:gd name="T8" fmla="*/ 1752 w 1945"/>
                                <a:gd name="T9" fmla="*/ 1546 h 1546"/>
                                <a:gd name="T10" fmla="*/ 1945 w 1945"/>
                                <a:gd name="T11" fmla="*/ 1353 h 1546"/>
                                <a:gd name="T12" fmla="*/ 1945 w 1945"/>
                                <a:gd name="T13" fmla="*/ 194 h 1546"/>
                                <a:gd name="T14" fmla="*/ 1752 w 1945"/>
                                <a:gd name="T15" fmla="*/ 0 h 1546"/>
                                <a:gd name="T16" fmla="*/ 193 w 1945"/>
                                <a:gd name="T17" fmla="*/ 0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5" h="1546">
                                  <a:moveTo>
                                    <a:pt x="193" y="0"/>
                                  </a:moveTo>
                                  <a:cubicBezTo>
                                    <a:pt x="86" y="0"/>
                                    <a:pt x="0" y="87"/>
                                    <a:pt x="0" y="194"/>
                                  </a:cubicBezTo>
                                  <a:lnTo>
                                    <a:pt x="0" y="1353"/>
                                  </a:lnTo>
                                  <a:cubicBezTo>
                                    <a:pt x="0" y="1460"/>
                                    <a:pt x="86" y="1546"/>
                                    <a:pt x="193" y="1546"/>
                                  </a:cubicBezTo>
                                  <a:lnTo>
                                    <a:pt x="1752" y="1546"/>
                                  </a:lnTo>
                                  <a:cubicBezTo>
                                    <a:pt x="1859" y="1546"/>
                                    <a:pt x="1945" y="1460"/>
                                    <a:pt x="1945" y="1353"/>
                                  </a:cubicBezTo>
                                  <a:lnTo>
                                    <a:pt x="1945" y="194"/>
                                  </a:lnTo>
                                  <a:cubicBezTo>
                                    <a:pt x="1945" y="87"/>
                                    <a:pt x="1859" y="0"/>
                                    <a:pt x="1752" y="0"/>
                                  </a:cubicBezTo>
                                  <a:lnTo>
                                    <a:pt x="193"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26" name="Freeform 2200"/>
                          <wps:cNvSpPr>
                            <a:spLocks/>
                          </wps:cNvSpPr>
                          <wps:spPr bwMode="auto">
                            <a:xfrm>
                              <a:off x="6057" y="2081"/>
                              <a:ext cx="1170" cy="931"/>
                            </a:xfrm>
                            <a:custGeom>
                              <a:avLst/>
                              <a:gdLst>
                                <a:gd name="T0" fmla="*/ 193 w 1945"/>
                                <a:gd name="T1" fmla="*/ 0 h 1546"/>
                                <a:gd name="T2" fmla="*/ 0 w 1945"/>
                                <a:gd name="T3" fmla="*/ 194 h 1546"/>
                                <a:gd name="T4" fmla="*/ 0 w 1945"/>
                                <a:gd name="T5" fmla="*/ 1353 h 1546"/>
                                <a:gd name="T6" fmla="*/ 193 w 1945"/>
                                <a:gd name="T7" fmla="*/ 1546 h 1546"/>
                                <a:gd name="T8" fmla="*/ 1752 w 1945"/>
                                <a:gd name="T9" fmla="*/ 1546 h 1546"/>
                                <a:gd name="T10" fmla="*/ 1945 w 1945"/>
                                <a:gd name="T11" fmla="*/ 1353 h 1546"/>
                                <a:gd name="T12" fmla="*/ 1945 w 1945"/>
                                <a:gd name="T13" fmla="*/ 194 h 1546"/>
                                <a:gd name="T14" fmla="*/ 1752 w 1945"/>
                                <a:gd name="T15" fmla="*/ 0 h 1546"/>
                                <a:gd name="T16" fmla="*/ 193 w 1945"/>
                                <a:gd name="T17" fmla="*/ 0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5" h="1546">
                                  <a:moveTo>
                                    <a:pt x="193" y="0"/>
                                  </a:moveTo>
                                  <a:cubicBezTo>
                                    <a:pt x="86" y="0"/>
                                    <a:pt x="0" y="87"/>
                                    <a:pt x="0" y="194"/>
                                  </a:cubicBezTo>
                                  <a:lnTo>
                                    <a:pt x="0" y="1353"/>
                                  </a:lnTo>
                                  <a:cubicBezTo>
                                    <a:pt x="0" y="1460"/>
                                    <a:pt x="86" y="1546"/>
                                    <a:pt x="193" y="1546"/>
                                  </a:cubicBezTo>
                                  <a:lnTo>
                                    <a:pt x="1752" y="1546"/>
                                  </a:lnTo>
                                  <a:cubicBezTo>
                                    <a:pt x="1859" y="1546"/>
                                    <a:pt x="1945" y="1460"/>
                                    <a:pt x="1945" y="1353"/>
                                  </a:cubicBezTo>
                                  <a:lnTo>
                                    <a:pt x="1945" y="194"/>
                                  </a:lnTo>
                                  <a:cubicBezTo>
                                    <a:pt x="1945" y="87"/>
                                    <a:pt x="1859" y="0"/>
                                    <a:pt x="1752" y="0"/>
                                  </a:cubicBezTo>
                                  <a:lnTo>
                                    <a:pt x="193"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27" name="Rectangle 2202"/>
                        <wps:cNvSpPr>
                          <a:spLocks noChangeArrowheads="1"/>
                        </wps:cNvSpPr>
                        <wps:spPr bwMode="auto">
                          <a:xfrm>
                            <a:off x="4116070" y="1499870"/>
                            <a:ext cx="203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ESP</w:t>
                              </w:r>
                            </w:p>
                          </w:txbxContent>
                        </wps:txbx>
                        <wps:bodyPr rot="0" vert="horz" wrap="none" lIns="0" tIns="0" rIns="0" bIns="0" anchor="t" anchorCtr="0" upright="1">
                          <a:spAutoFit/>
                        </wps:bodyPr>
                      </wps:wsp>
                      <wps:wsp>
                        <wps:cNvPr id="2328" name="Rectangle 2203"/>
                        <wps:cNvSpPr>
                          <a:spLocks noChangeArrowheads="1"/>
                        </wps:cNvSpPr>
                        <wps:spPr bwMode="auto">
                          <a:xfrm>
                            <a:off x="3989070" y="1623695"/>
                            <a:ext cx="457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Vertex (B)</w:t>
                              </w:r>
                            </w:p>
                          </w:txbxContent>
                        </wps:txbx>
                        <wps:bodyPr rot="0" vert="horz" wrap="none" lIns="0" tIns="0" rIns="0" bIns="0" anchor="t" anchorCtr="0" upright="1">
                          <a:spAutoFit/>
                        </wps:bodyPr>
                      </wps:wsp>
                      <wps:wsp>
                        <wps:cNvPr id="2329" name="Line 2204"/>
                        <wps:cNvCnPr/>
                        <wps:spPr bwMode="auto">
                          <a:xfrm flipV="1">
                            <a:off x="3670935" y="1617980"/>
                            <a:ext cx="175260" cy="19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30" name="Line 2205"/>
                        <wps:cNvCnPr/>
                        <wps:spPr bwMode="auto">
                          <a:xfrm>
                            <a:off x="3300095" y="920115"/>
                            <a:ext cx="0" cy="40322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31" name="Group 2208"/>
                        <wpg:cNvGrpSpPr>
                          <a:grpSpLocks/>
                        </wpg:cNvGrpSpPr>
                        <wpg:grpSpPr bwMode="auto">
                          <a:xfrm>
                            <a:off x="0" y="4445"/>
                            <a:ext cx="809625" cy="687705"/>
                            <a:chOff x="9" y="7"/>
                            <a:chExt cx="1171" cy="930"/>
                          </a:xfrm>
                        </wpg:grpSpPr>
                        <wps:wsp>
                          <wps:cNvPr id="2332" name="Freeform 2206"/>
                          <wps:cNvSpPr>
                            <a:spLocks/>
                          </wps:cNvSpPr>
                          <wps:spPr bwMode="auto">
                            <a:xfrm>
                              <a:off x="9" y="7"/>
                              <a:ext cx="1171" cy="930"/>
                            </a:xfrm>
                            <a:custGeom>
                              <a:avLst/>
                              <a:gdLst>
                                <a:gd name="T0" fmla="*/ 387 w 3892"/>
                                <a:gd name="T1" fmla="*/ 0 h 3091"/>
                                <a:gd name="T2" fmla="*/ 0 w 3892"/>
                                <a:gd name="T3" fmla="*/ 386 h 3091"/>
                                <a:gd name="T4" fmla="*/ 0 w 3892"/>
                                <a:gd name="T5" fmla="*/ 2705 h 3091"/>
                                <a:gd name="T6" fmla="*/ 387 w 3892"/>
                                <a:gd name="T7" fmla="*/ 3091 h 3091"/>
                                <a:gd name="T8" fmla="*/ 3506 w 3892"/>
                                <a:gd name="T9" fmla="*/ 3091 h 3091"/>
                                <a:gd name="T10" fmla="*/ 3892 w 3892"/>
                                <a:gd name="T11" fmla="*/ 2705 h 3091"/>
                                <a:gd name="T12" fmla="*/ 3892 w 3892"/>
                                <a:gd name="T13" fmla="*/ 386 h 3091"/>
                                <a:gd name="T14" fmla="*/ 3506 w 3892"/>
                                <a:gd name="T15" fmla="*/ 0 h 3091"/>
                                <a:gd name="T16" fmla="*/ 387 w 3892"/>
                                <a:gd name="T17" fmla="*/ 0 h 3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1">
                                  <a:moveTo>
                                    <a:pt x="387" y="0"/>
                                  </a:moveTo>
                                  <a:cubicBezTo>
                                    <a:pt x="174" y="0"/>
                                    <a:pt x="0" y="173"/>
                                    <a:pt x="0" y="386"/>
                                  </a:cubicBezTo>
                                  <a:lnTo>
                                    <a:pt x="0" y="2705"/>
                                  </a:lnTo>
                                  <a:cubicBezTo>
                                    <a:pt x="0" y="2918"/>
                                    <a:pt x="174" y="3091"/>
                                    <a:pt x="387" y="3091"/>
                                  </a:cubicBezTo>
                                  <a:lnTo>
                                    <a:pt x="3506" y="3091"/>
                                  </a:lnTo>
                                  <a:cubicBezTo>
                                    <a:pt x="3719" y="3091"/>
                                    <a:pt x="3892" y="2918"/>
                                    <a:pt x="3892" y="2705"/>
                                  </a:cubicBezTo>
                                  <a:lnTo>
                                    <a:pt x="3892" y="386"/>
                                  </a:lnTo>
                                  <a:cubicBezTo>
                                    <a:pt x="3892" y="173"/>
                                    <a:pt x="3719" y="0"/>
                                    <a:pt x="3506" y="0"/>
                                  </a:cubicBezTo>
                                  <a:lnTo>
                                    <a:pt x="387"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33" name="Freeform 2207"/>
                          <wps:cNvSpPr>
                            <a:spLocks/>
                          </wps:cNvSpPr>
                          <wps:spPr bwMode="auto">
                            <a:xfrm>
                              <a:off x="9" y="7"/>
                              <a:ext cx="1171" cy="930"/>
                            </a:xfrm>
                            <a:custGeom>
                              <a:avLst/>
                              <a:gdLst>
                                <a:gd name="T0" fmla="*/ 387 w 3892"/>
                                <a:gd name="T1" fmla="*/ 0 h 3091"/>
                                <a:gd name="T2" fmla="*/ 0 w 3892"/>
                                <a:gd name="T3" fmla="*/ 386 h 3091"/>
                                <a:gd name="T4" fmla="*/ 0 w 3892"/>
                                <a:gd name="T5" fmla="*/ 2705 h 3091"/>
                                <a:gd name="T6" fmla="*/ 387 w 3892"/>
                                <a:gd name="T7" fmla="*/ 3091 h 3091"/>
                                <a:gd name="T8" fmla="*/ 3506 w 3892"/>
                                <a:gd name="T9" fmla="*/ 3091 h 3091"/>
                                <a:gd name="T10" fmla="*/ 3892 w 3892"/>
                                <a:gd name="T11" fmla="*/ 2705 h 3091"/>
                                <a:gd name="T12" fmla="*/ 3892 w 3892"/>
                                <a:gd name="T13" fmla="*/ 386 h 3091"/>
                                <a:gd name="T14" fmla="*/ 3506 w 3892"/>
                                <a:gd name="T15" fmla="*/ 0 h 3091"/>
                                <a:gd name="T16" fmla="*/ 387 w 3892"/>
                                <a:gd name="T17" fmla="*/ 0 h 3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1">
                                  <a:moveTo>
                                    <a:pt x="387" y="0"/>
                                  </a:moveTo>
                                  <a:cubicBezTo>
                                    <a:pt x="174" y="0"/>
                                    <a:pt x="0" y="173"/>
                                    <a:pt x="0" y="386"/>
                                  </a:cubicBezTo>
                                  <a:lnTo>
                                    <a:pt x="0" y="2705"/>
                                  </a:lnTo>
                                  <a:cubicBezTo>
                                    <a:pt x="0" y="2918"/>
                                    <a:pt x="174" y="3091"/>
                                    <a:pt x="387" y="3091"/>
                                  </a:cubicBezTo>
                                  <a:lnTo>
                                    <a:pt x="3506" y="3091"/>
                                  </a:lnTo>
                                  <a:cubicBezTo>
                                    <a:pt x="3719" y="3091"/>
                                    <a:pt x="3892" y="2918"/>
                                    <a:pt x="3892" y="2705"/>
                                  </a:cubicBezTo>
                                  <a:lnTo>
                                    <a:pt x="3892" y="386"/>
                                  </a:lnTo>
                                  <a:cubicBezTo>
                                    <a:pt x="3892" y="173"/>
                                    <a:pt x="3719" y="0"/>
                                    <a:pt x="3506" y="0"/>
                                  </a:cubicBezTo>
                                  <a:lnTo>
                                    <a:pt x="387"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34" name="Group 2215"/>
                        <wpg:cNvGrpSpPr>
                          <a:grpSpLocks/>
                        </wpg:cNvGrpSpPr>
                        <wpg:grpSpPr bwMode="auto">
                          <a:xfrm>
                            <a:off x="5715" y="810260"/>
                            <a:ext cx="743585" cy="646430"/>
                            <a:chOff x="9" y="1276"/>
                            <a:chExt cx="1171" cy="1018"/>
                          </a:xfrm>
                        </wpg:grpSpPr>
                        <wps:wsp>
                          <wps:cNvPr id="2335" name="Freeform 2213"/>
                          <wps:cNvSpPr>
                            <a:spLocks/>
                          </wps:cNvSpPr>
                          <wps:spPr bwMode="auto">
                            <a:xfrm>
                              <a:off x="9" y="1276"/>
                              <a:ext cx="1171" cy="1018"/>
                            </a:xfrm>
                            <a:custGeom>
                              <a:avLst/>
                              <a:gdLst>
                                <a:gd name="T0" fmla="*/ 423 w 3892"/>
                                <a:gd name="T1" fmla="*/ 0 h 3384"/>
                                <a:gd name="T2" fmla="*/ 0 w 3892"/>
                                <a:gd name="T3" fmla="*/ 423 h 3384"/>
                                <a:gd name="T4" fmla="*/ 0 w 3892"/>
                                <a:gd name="T5" fmla="*/ 2961 h 3384"/>
                                <a:gd name="T6" fmla="*/ 423 w 3892"/>
                                <a:gd name="T7" fmla="*/ 3384 h 3384"/>
                                <a:gd name="T8" fmla="*/ 3469 w 3892"/>
                                <a:gd name="T9" fmla="*/ 3384 h 3384"/>
                                <a:gd name="T10" fmla="*/ 3892 w 3892"/>
                                <a:gd name="T11" fmla="*/ 2961 h 3384"/>
                                <a:gd name="T12" fmla="*/ 3892 w 3892"/>
                                <a:gd name="T13" fmla="*/ 423 h 3384"/>
                                <a:gd name="T14" fmla="*/ 3469 w 3892"/>
                                <a:gd name="T15" fmla="*/ 0 h 3384"/>
                                <a:gd name="T16" fmla="*/ 423 w 3892"/>
                                <a:gd name="T17" fmla="*/ 0 h 3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384">
                                  <a:moveTo>
                                    <a:pt x="423" y="0"/>
                                  </a:moveTo>
                                  <a:cubicBezTo>
                                    <a:pt x="190" y="0"/>
                                    <a:pt x="0" y="190"/>
                                    <a:pt x="0" y="423"/>
                                  </a:cubicBezTo>
                                  <a:lnTo>
                                    <a:pt x="0" y="2961"/>
                                  </a:lnTo>
                                  <a:cubicBezTo>
                                    <a:pt x="0" y="3194"/>
                                    <a:pt x="190" y="3384"/>
                                    <a:pt x="423" y="3384"/>
                                  </a:cubicBezTo>
                                  <a:lnTo>
                                    <a:pt x="3469" y="3384"/>
                                  </a:lnTo>
                                  <a:cubicBezTo>
                                    <a:pt x="3703" y="3384"/>
                                    <a:pt x="3892" y="3194"/>
                                    <a:pt x="3892" y="2961"/>
                                  </a:cubicBezTo>
                                  <a:lnTo>
                                    <a:pt x="3892" y="423"/>
                                  </a:lnTo>
                                  <a:cubicBezTo>
                                    <a:pt x="3892" y="190"/>
                                    <a:pt x="3703" y="0"/>
                                    <a:pt x="3469" y="0"/>
                                  </a:cubicBezTo>
                                  <a:lnTo>
                                    <a:pt x="423"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36" name="Freeform 2214"/>
                          <wps:cNvSpPr>
                            <a:spLocks/>
                          </wps:cNvSpPr>
                          <wps:spPr bwMode="auto">
                            <a:xfrm>
                              <a:off x="9" y="1276"/>
                              <a:ext cx="1171" cy="1018"/>
                            </a:xfrm>
                            <a:custGeom>
                              <a:avLst/>
                              <a:gdLst>
                                <a:gd name="T0" fmla="*/ 423 w 3892"/>
                                <a:gd name="T1" fmla="*/ 0 h 3384"/>
                                <a:gd name="T2" fmla="*/ 0 w 3892"/>
                                <a:gd name="T3" fmla="*/ 423 h 3384"/>
                                <a:gd name="T4" fmla="*/ 0 w 3892"/>
                                <a:gd name="T5" fmla="*/ 2961 h 3384"/>
                                <a:gd name="T6" fmla="*/ 423 w 3892"/>
                                <a:gd name="T7" fmla="*/ 3384 h 3384"/>
                                <a:gd name="T8" fmla="*/ 3469 w 3892"/>
                                <a:gd name="T9" fmla="*/ 3384 h 3384"/>
                                <a:gd name="T10" fmla="*/ 3892 w 3892"/>
                                <a:gd name="T11" fmla="*/ 2961 h 3384"/>
                                <a:gd name="T12" fmla="*/ 3892 w 3892"/>
                                <a:gd name="T13" fmla="*/ 423 h 3384"/>
                                <a:gd name="T14" fmla="*/ 3469 w 3892"/>
                                <a:gd name="T15" fmla="*/ 0 h 3384"/>
                                <a:gd name="T16" fmla="*/ 423 w 3892"/>
                                <a:gd name="T17" fmla="*/ 0 h 3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384">
                                  <a:moveTo>
                                    <a:pt x="423" y="0"/>
                                  </a:moveTo>
                                  <a:cubicBezTo>
                                    <a:pt x="190" y="0"/>
                                    <a:pt x="0" y="190"/>
                                    <a:pt x="0" y="423"/>
                                  </a:cubicBezTo>
                                  <a:lnTo>
                                    <a:pt x="0" y="2961"/>
                                  </a:lnTo>
                                  <a:cubicBezTo>
                                    <a:pt x="0" y="3194"/>
                                    <a:pt x="190" y="3384"/>
                                    <a:pt x="423" y="3384"/>
                                  </a:cubicBezTo>
                                  <a:lnTo>
                                    <a:pt x="3469" y="3384"/>
                                  </a:lnTo>
                                  <a:cubicBezTo>
                                    <a:pt x="3703" y="3384"/>
                                    <a:pt x="3892" y="3194"/>
                                    <a:pt x="3892" y="2961"/>
                                  </a:cubicBezTo>
                                  <a:lnTo>
                                    <a:pt x="3892" y="423"/>
                                  </a:lnTo>
                                  <a:cubicBezTo>
                                    <a:pt x="3892" y="190"/>
                                    <a:pt x="3703" y="0"/>
                                    <a:pt x="3469" y="0"/>
                                  </a:cubicBezTo>
                                  <a:lnTo>
                                    <a:pt x="423"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37" name="Rectangle 2216"/>
                        <wps:cNvSpPr>
                          <a:spLocks noChangeArrowheads="1"/>
                        </wps:cNvSpPr>
                        <wps:spPr bwMode="auto">
                          <a:xfrm>
                            <a:off x="227965" y="956945"/>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338" name="Rectangle 2217"/>
                        <wps:cNvSpPr>
                          <a:spLocks noChangeArrowheads="1"/>
                        </wps:cNvSpPr>
                        <wps:spPr bwMode="auto">
                          <a:xfrm>
                            <a:off x="35560" y="1079500"/>
                            <a:ext cx="6553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Reinstatement </w:t>
                              </w:r>
                            </w:p>
                          </w:txbxContent>
                        </wps:txbx>
                        <wps:bodyPr rot="0" vert="horz" wrap="none" lIns="0" tIns="0" rIns="0" bIns="0" anchor="t" anchorCtr="0" upright="1">
                          <a:spAutoFit/>
                        </wps:bodyPr>
                      </wps:wsp>
                      <wps:wsp>
                        <wps:cNvPr id="2339" name="Rectangle 2218"/>
                        <wps:cNvSpPr>
                          <a:spLocks noChangeArrowheads="1"/>
                        </wps:cNvSpPr>
                        <wps:spPr bwMode="auto">
                          <a:xfrm>
                            <a:off x="288925" y="1203325"/>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(52)</w:t>
                              </w:r>
                            </w:p>
                          </w:txbxContent>
                        </wps:txbx>
                        <wps:bodyPr rot="0" vert="horz" wrap="none" lIns="0" tIns="0" rIns="0" bIns="0" anchor="t" anchorCtr="0" upright="1">
                          <a:spAutoFit/>
                        </wps:bodyPr>
                      </wps:wsp>
                      <wpg:wgp>
                        <wpg:cNvPr id="2340" name="Group 2221"/>
                        <wpg:cNvGrpSpPr>
                          <a:grpSpLocks/>
                        </wpg:cNvGrpSpPr>
                        <wpg:grpSpPr bwMode="auto">
                          <a:xfrm>
                            <a:off x="4445" y="1671955"/>
                            <a:ext cx="742950" cy="646430"/>
                            <a:chOff x="7" y="2633"/>
                            <a:chExt cx="1170" cy="1018"/>
                          </a:xfrm>
                        </wpg:grpSpPr>
                        <wps:wsp>
                          <wps:cNvPr id="2341" name="Freeform 2219"/>
                          <wps:cNvSpPr>
                            <a:spLocks/>
                          </wps:cNvSpPr>
                          <wps:spPr bwMode="auto">
                            <a:xfrm>
                              <a:off x="7" y="2633"/>
                              <a:ext cx="1170" cy="1018"/>
                            </a:xfrm>
                            <a:custGeom>
                              <a:avLst/>
                              <a:gdLst>
                                <a:gd name="T0" fmla="*/ 423 w 3892"/>
                                <a:gd name="T1" fmla="*/ 0 h 3383"/>
                                <a:gd name="T2" fmla="*/ 0 w 3892"/>
                                <a:gd name="T3" fmla="*/ 423 h 3383"/>
                                <a:gd name="T4" fmla="*/ 0 w 3892"/>
                                <a:gd name="T5" fmla="*/ 2960 h 3383"/>
                                <a:gd name="T6" fmla="*/ 423 w 3892"/>
                                <a:gd name="T7" fmla="*/ 3383 h 3383"/>
                                <a:gd name="T8" fmla="*/ 3469 w 3892"/>
                                <a:gd name="T9" fmla="*/ 3383 h 3383"/>
                                <a:gd name="T10" fmla="*/ 3892 w 3892"/>
                                <a:gd name="T11" fmla="*/ 2960 h 3383"/>
                                <a:gd name="T12" fmla="*/ 3892 w 3892"/>
                                <a:gd name="T13" fmla="*/ 423 h 3383"/>
                                <a:gd name="T14" fmla="*/ 3469 w 3892"/>
                                <a:gd name="T15" fmla="*/ 0 h 3383"/>
                                <a:gd name="T16" fmla="*/ 423 w 3892"/>
                                <a:gd name="T17" fmla="*/ 0 h 3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383">
                                  <a:moveTo>
                                    <a:pt x="423" y="0"/>
                                  </a:moveTo>
                                  <a:cubicBezTo>
                                    <a:pt x="190" y="0"/>
                                    <a:pt x="0" y="189"/>
                                    <a:pt x="0" y="423"/>
                                  </a:cubicBezTo>
                                  <a:lnTo>
                                    <a:pt x="0" y="2960"/>
                                  </a:lnTo>
                                  <a:cubicBezTo>
                                    <a:pt x="0" y="3194"/>
                                    <a:pt x="190" y="3383"/>
                                    <a:pt x="423" y="3383"/>
                                  </a:cubicBezTo>
                                  <a:lnTo>
                                    <a:pt x="3469" y="3383"/>
                                  </a:lnTo>
                                  <a:cubicBezTo>
                                    <a:pt x="3702" y="3383"/>
                                    <a:pt x="3892" y="3194"/>
                                    <a:pt x="3892" y="2960"/>
                                  </a:cubicBezTo>
                                  <a:lnTo>
                                    <a:pt x="3892" y="423"/>
                                  </a:lnTo>
                                  <a:cubicBezTo>
                                    <a:pt x="3892" y="189"/>
                                    <a:pt x="3702" y="0"/>
                                    <a:pt x="3469" y="0"/>
                                  </a:cubicBezTo>
                                  <a:lnTo>
                                    <a:pt x="423"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42" name="Freeform 2220"/>
                          <wps:cNvSpPr>
                            <a:spLocks/>
                          </wps:cNvSpPr>
                          <wps:spPr bwMode="auto">
                            <a:xfrm>
                              <a:off x="7" y="2633"/>
                              <a:ext cx="1170" cy="1018"/>
                            </a:xfrm>
                            <a:custGeom>
                              <a:avLst/>
                              <a:gdLst>
                                <a:gd name="T0" fmla="*/ 423 w 3892"/>
                                <a:gd name="T1" fmla="*/ 0 h 3383"/>
                                <a:gd name="T2" fmla="*/ 0 w 3892"/>
                                <a:gd name="T3" fmla="*/ 423 h 3383"/>
                                <a:gd name="T4" fmla="*/ 0 w 3892"/>
                                <a:gd name="T5" fmla="*/ 2960 h 3383"/>
                                <a:gd name="T6" fmla="*/ 423 w 3892"/>
                                <a:gd name="T7" fmla="*/ 3383 h 3383"/>
                                <a:gd name="T8" fmla="*/ 3469 w 3892"/>
                                <a:gd name="T9" fmla="*/ 3383 h 3383"/>
                                <a:gd name="T10" fmla="*/ 3892 w 3892"/>
                                <a:gd name="T11" fmla="*/ 2960 h 3383"/>
                                <a:gd name="T12" fmla="*/ 3892 w 3892"/>
                                <a:gd name="T13" fmla="*/ 423 h 3383"/>
                                <a:gd name="T14" fmla="*/ 3469 w 3892"/>
                                <a:gd name="T15" fmla="*/ 0 h 3383"/>
                                <a:gd name="T16" fmla="*/ 423 w 3892"/>
                                <a:gd name="T17" fmla="*/ 0 h 3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383">
                                  <a:moveTo>
                                    <a:pt x="423" y="0"/>
                                  </a:moveTo>
                                  <a:cubicBezTo>
                                    <a:pt x="190" y="0"/>
                                    <a:pt x="0" y="189"/>
                                    <a:pt x="0" y="423"/>
                                  </a:cubicBezTo>
                                  <a:lnTo>
                                    <a:pt x="0" y="2960"/>
                                  </a:lnTo>
                                  <a:cubicBezTo>
                                    <a:pt x="0" y="3194"/>
                                    <a:pt x="190" y="3383"/>
                                    <a:pt x="423" y="3383"/>
                                  </a:cubicBezTo>
                                  <a:lnTo>
                                    <a:pt x="3469" y="3383"/>
                                  </a:lnTo>
                                  <a:cubicBezTo>
                                    <a:pt x="3702" y="3383"/>
                                    <a:pt x="3892" y="3194"/>
                                    <a:pt x="3892" y="2960"/>
                                  </a:cubicBezTo>
                                  <a:lnTo>
                                    <a:pt x="3892" y="423"/>
                                  </a:lnTo>
                                  <a:cubicBezTo>
                                    <a:pt x="3892" y="189"/>
                                    <a:pt x="3702" y="0"/>
                                    <a:pt x="3469" y="0"/>
                                  </a:cubicBezTo>
                                  <a:lnTo>
                                    <a:pt x="423"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43" name="Rectangle 2222"/>
                        <wps:cNvSpPr>
                          <a:spLocks noChangeArrowheads="1"/>
                        </wps:cNvSpPr>
                        <wps:spPr bwMode="auto">
                          <a:xfrm>
                            <a:off x="226060" y="1756410"/>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344" name="Rectangle 2223"/>
                        <wps:cNvSpPr>
                          <a:spLocks noChangeArrowheads="1"/>
                        </wps:cNvSpPr>
                        <wps:spPr bwMode="auto">
                          <a:xfrm>
                            <a:off x="194310" y="1878965"/>
                            <a:ext cx="3333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Special </w:t>
                              </w:r>
                            </w:p>
                          </w:txbxContent>
                        </wps:txbx>
                        <wps:bodyPr rot="0" vert="horz" wrap="none" lIns="0" tIns="0" rIns="0" bIns="0" anchor="t" anchorCtr="0" upright="1">
                          <a:spAutoFit/>
                        </wps:bodyPr>
                      </wps:wsp>
                      <wps:wsp>
                        <wps:cNvPr id="2345" name="Rectangle 2224"/>
                        <wps:cNvSpPr>
                          <a:spLocks noChangeArrowheads="1"/>
                        </wps:cNvSpPr>
                        <wps:spPr bwMode="auto">
                          <a:xfrm>
                            <a:off x="107315" y="2002790"/>
                            <a:ext cx="53721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Designation</w:t>
                              </w:r>
                            </w:p>
                          </w:txbxContent>
                        </wps:txbx>
                        <wps:bodyPr rot="0" vert="horz" wrap="none" lIns="0" tIns="0" rIns="0" bIns="0" anchor="t" anchorCtr="0" upright="1">
                          <a:spAutoFit/>
                        </wps:bodyPr>
                      </wps:wsp>
                      <wps:wsp>
                        <wps:cNvPr id="2346" name="Rectangle 2225"/>
                        <wps:cNvSpPr>
                          <a:spLocks noChangeArrowheads="1"/>
                        </wps:cNvSpPr>
                        <wps:spPr bwMode="auto">
                          <a:xfrm>
                            <a:off x="287655" y="2124710"/>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(53)</w:t>
                              </w:r>
                            </w:p>
                          </w:txbxContent>
                        </wps:txbx>
                        <wps:bodyPr rot="0" vert="horz" wrap="none" lIns="0" tIns="0" rIns="0" bIns="0" anchor="t" anchorCtr="0" upright="1">
                          <a:spAutoFit/>
                        </wps:bodyPr>
                      </wps:wsp>
                      <wpg:wgp>
                        <wpg:cNvPr id="2347" name="Group 2228"/>
                        <wpg:cNvGrpSpPr>
                          <a:grpSpLocks/>
                        </wpg:cNvGrpSpPr>
                        <wpg:grpSpPr bwMode="auto">
                          <a:xfrm>
                            <a:off x="1068705" y="4445"/>
                            <a:ext cx="743585" cy="2312670"/>
                            <a:chOff x="1683" y="7"/>
                            <a:chExt cx="1171" cy="3642"/>
                          </a:xfrm>
                        </wpg:grpSpPr>
                        <wps:wsp>
                          <wps:cNvPr id="2348" name="Freeform 2226"/>
                          <wps:cNvSpPr>
                            <a:spLocks/>
                          </wps:cNvSpPr>
                          <wps:spPr bwMode="auto">
                            <a:xfrm>
                              <a:off x="1683" y="7"/>
                              <a:ext cx="1171" cy="3642"/>
                            </a:xfrm>
                            <a:custGeom>
                              <a:avLst/>
                              <a:gdLst>
                                <a:gd name="T0" fmla="*/ 487 w 3892"/>
                                <a:gd name="T1" fmla="*/ 0 h 12100"/>
                                <a:gd name="T2" fmla="*/ 0 w 3892"/>
                                <a:gd name="T3" fmla="*/ 486 h 12100"/>
                                <a:gd name="T4" fmla="*/ 0 w 3892"/>
                                <a:gd name="T5" fmla="*/ 11613 h 12100"/>
                                <a:gd name="T6" fmla="*/ 487 w 3892"/>
                                <a:gd name="T7" fmla="*/ 12100 h 12100"/>
                                <a:gd name="T8" fmla="*/ 3405 w 3892"/>
                                <a:gd name="T9" fmla="*/ 12100 h 12100"/>
                                <a:gd name="T10" fmla="*/ 3892 w 3892"/>
                                <a:gd name="T11" fmla="*/ 11613 h 12100"/>
                                <a:gd name="T12" fmla="*/ 3892 w 3892"/>
                                <a:gd name="T13" fmla="*/ 486 h 12100"/>
                                <a:gd name="T14" fmla="*/ 3405 w 3892"/>
                                <a:gd name="T15" fmla="*/ 0 h 12100"/>
                                <a:gd name="T16" fmla="*/ 487 w 3892"/>
                                <a:gd name="T17" fmla="*/ 0 h 1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12100">
                                  <a:moveTo>
                                    <a:pt x="487" y="0"/>
                                  </a:moveTo>
                                  <a:cubicBezTo>
                                    <a:pt x="218" y="0"/>
                                    <a:pt x="0" y="218"/>
                                    <a:pt x="0" y="486"/>
                                  </a:cubicBezTo>
                                  <a:lnTo>
                                    <a:pt x="0" y="11613"/>
                                  </a:lnTo>
                                  <a:cubicBezTo>
                                    <a:pt x="0" y="11882"/>
                                    <a:pt x="218" y="12100"/>
                                    <a:pt x="487" y="12100"/>
                                  </a:cubicBezTo>
                                  <a:lnTo>
                                    <a:pt x="3405" y="12100"/>
                                  </a:lnTo>
                                  <a:cubicBezTo>
                                    <a:pt x="3674" y="12100"/>
                                    <a:pt x="3892" y="11882"/>
                                    <a:pt x="3892" y="11613"/>
                                  </a:cubicBezTo>
                                  <a:lnTo>
                                    <a:pt x="3892" y="486"/>
                                  </a:lnTo>
                                  <a:cubicBezTo>
                                    <a:pt x="3892" y="218"/>
                                    <a:pt x="3674" y="0"/>
                                    <a:pt x="3405" y="0"/>
                                  </a:cubicBezTo>
                                  <a:lnTo>
                                    <a:pt x="487"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49" name="Freeform 2227"/>
                          <wps:cNvSpPr>
                            <a:spLocks/>
                          </wps:cNvSpPr>
                          <wps:spPr bwMode="auto">
                            <a:xfrm>
                              <a:off x="1683" y="7"/>
                              <a:ext cx="1171" cy="3642"/>
                            </a:xfrm>
                            <a:custGeom>
                              <a:avLst/>
                              <a:gdLst>
                                <a:gd name="T0" fmla="*/ 487 w 3892"/>
                                <a:gd name="T1" fmla="*/ 0 h 12100"/>
                                <a:gd name="T2" fmla="*/ 0 w 3892"/>
                                <a:gd name="T3" fmla="*/ 486 h 12100"/>
                                <a:gd name="T4" fmla="*/ 0 w 3892"/>
                                <a:gd name="T5" fmla="*/ 11613 h 12100"/>
                                <a:gd name="T6" fmla="*/ 487 w 3892"/>
                                <a:gd name="T7" fmla="*/ 12100 h 12100"/>
                                <a:gd name="T8" fmla="*/ 3405 w 3892"/>
                                <a:gd name="T9" fmla="*/ 12100 h 12100"/>
                                <a:gd name="T10" fmla="*/ 3892 w 3892"/>
                                <a:gd name="T11" fmla="*/ 11613 h 12100"/>
                                <a:gd name="T12" fmla="*/ 3892 w 3892"/>
                                <a:gd name="T13" fmla="*/ 486 h 12100"/>
                                <a:gd name="T14" fmla="*/ 3405 w 3892"/>
                                <a:gd name="T15" fmla="*/ 0 h 12100"/>
                                <a:gd name="T16" fmla="*/ 487 w 3892"/>
                                <a:gd name="T17" fmla="*/ 0 h 1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12100">
                                  <a:moveTo>
                                    <a:pt x="487" y="0"/>
                                  </a:moveTo>
                                  <a:cubicBezTo>
                                    <a:pt x="218" y="0"/>
                                    <a:pt x="0" y="218"/>
                                    <a:pt x="0" y="486"/>
                                  </a:cubicBezTo>
                                  <a:lnTo>
                                    <a:pt x="0" y="11613"/>
                                  </a:lnTo>
                                  <a:cubicBezTo>
                                    <a:pt x="0" y="11882"/>
                                    <a:pt x="218" y="12100"/>
                                    <a:pt x="487" y="12100"/>
                                  </a:cubicBezTo>
                                  <a:lnTo>
                                    <a:pt x="3405" y="12100"/>
                                  </a:lnTo>
                                  <a:cubicBezTo>
                                    <a:pt x="3674" y="12100"/>
                                    <a:pt x="3892" y="11882"/>
                                    <a:pt x="3892" y="11613"/>
                                  </a:cubicBezTo>
                                  <a:lnTo>
                                    <a:pt x="3892" y="486"/>
                                  </a:lnTo>
                                  <a:cubicBezTo>
                                    <a:pt x="3892" y="218"/>
                                    <a:pt x="3674" y="0"/>
                                    <a:pt x="3405" y="0"/>
                                  </a:cubicBezTo>
                                  <a:lnTo>
                                    <a:pt x="487"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0" name="Rectangle 2229"/>
                        <wps:cNvSpPr>
                          <a:spLocks noChangeArrowheads="1"/>
                        </wps:cNvSpPr>
                        <wps:spPr bwMode="auto">
                          <a:xfrm>
                            <a:off x="1290955" y="1045845"/>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351" name="Rectangle 2230"/>
                        <wps:cNvSpPr>
                          <a:spLocks noChangeArrowheads="1"/>
                        </wps:cNvSpPr>
                        <wps:spPr bwMode="auto">
                          <a:xfrm>
                            <a:off x="1350645" y="1167765"/>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(11)</w:t>
                              </w:r>
                            </w:p>
                          </w:txbxContent>
                        </wps:txbx>
                        <wps:bodyPr rot="0" vert="horz" wrap="none" lIns="0" tIns="0" rIns="0" bIns="0" anchor="t" anchorCtr="0" upright="1">
                          <a:spAutoFit/>
                        </wps:bodyPr>
                      </wps:wsp>
                      <wpg:wgp>
                        <wpg:cNvPr id="2352" name="Group 2233"/>
                        <wpg:cNvGrpSpPr>
                          <a:grpSpLocks/>
                        </wpg:cNvGrpSpPr>
                        <wpg:grpSpPr bwMode="auto">
                          <a:xfrm>
                            <a:off x="2011045" y="327660"/>
                            <a:ext cx="742950" cy="592455"/>
                            <a:chOff x="3167" y="516"/>
                            <a:chExt cx="1170" cy="933"/>
                          </a:xfrm>
                        </wpg:grpSpPr>
                        <wps:wsp>
                          <wps:cNvPr id="2353" name="Freeform 2231"/>
                          <wps:cNvSpPr>
                            <a:spLocks/>
                          </wps:cNvSpPr>
                          <wps:spPr bwMode="auto">
                            <a:xfrm>
                              <a:off x="3167" y="516"/>
                              <a:ext cx="1170" cy="933"/>
                            </a:xfrm>
                            <a:custGeom>
                              <a:avLst/>
                              <a:gdLst>
                                <a:gd name="T0" fmla="*/ 388 w 3892"/>
                                <a:gd name="T1" fmla="*/ 0 h 3100"/>
                                <a:gd name="T2" fmla="*/ 0 w 3892"/>
                                <a:gd name="T3" fmla="*/ 388 h 3100"/>
                                <a:gd name="T4" fmla="*/ 0 w 3892"/>
                                <a:gd name="T5" fmla="*/ 2713 h 3100"/>
                                <a:gd name="T6" fmla="*/ 388 w 3892"/>
                                <a:gd name="T7" fmla="*/ 3100 h 3100"/>
                                <a:gd name="T8" fmla="*/ 3505 w 3892"/>
                                <a:gd name="T9" fmla="*/ 3100 h 3100"/>
                                <a:gd name="T10" fmla="*/ 3892 w 3892"/>
                                <a:gd name="T11" fmla="*/ 2713 h 3100"/>
                                <a:gd name="T12" fmla="*/ 3892 w 3892"/>
                                <a:gd name="T13" fmla="*/ 388 h 3100"/>
                                <a:gd name="T14" fmla="*/ 3505 w 3892"/>
                                <a:gd name="T15" fmla="*/ 0 h 3100"/>
                                <a:gd name="T16" fmla="*/ 388 w 3892"/>
                                <a:gd name="T17" fmla="*/ 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100">
                                  <a:moveTo>
                                    <a:pt x="388" y="0"/>
                                  </a:moveTo>
                                  <a:cubicBezTo>
                                    <a:pt x="174" y="0"/>
                                    <a:pt x="0" y="174"/>
                                    <a:pt x="0" y="388"/>
                                  </a:cubicBezTo>
                                  <a:lnTo>
                                    <a:pt x="0" y="2713"/>
                                  </a:lnTo>
                                  <a:cubicBezTo>
                                    <a:pt x="0" y="2927"/>
                                    <a:pt x="174" y="3100"/>
                                    <a:pt x="388" y="3100"/>
                                  </a:cubicBezTo>
                                  <a:lnTo>
                                    <a:pt x="3505" y="3100"/>
                                  </a:lnTo>
                                  <a:cubicBezTo>
                                    <a:pt x="3719" y="3100"/>
                                    <a:pt x="3892" y="2927"/>
                                    <a:pt x="3892" y="2713"/>
                                  </a:cubicBezTo>
                                  <a:lnTo>
                                    <a:pt x="3892" y="388"/>
                                  </a:lnTo>
                                  <a:cubicBezTo>
                                    <a:pt x="3892" y="174"/>
                                    <a:pt x="3719" y="0"/>
                                    <a:pt x="3505" y="0"/>
                                  </a:cubicBezTo>
                                  <a:lnTo>
                                    <a:pt x="388"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54" name="Freeform 2232"/>
                          <wps:cNvSpPr>
                            <a:spLocks/>
                          </wps:cNvSpPr>
                          <wps:spPr bwMode="auto">
                            <a:xfrm>
                              <a:off x="3167" y="516"/>
                              <a:ext cx="1170" cy="933"/>
                            </a:xfrm>
                            <a:custGeom>
                              <a:avLst/>
                              <a:gdLst>
                                <a:gd name="T0" fmla="*/ 388 w 3892"/>
                                <a:gd name="T1" fmla="*/ 0 h 3100"/>
                                <a:gd name="T2" fmla="*/ 0 w 3892"/>
                                <a:gd name="T3" fmla="*/ 388 h 3100"/>
                                <a:gd name="T4" fmla="*/ 0 w 3892"/>
                                <a:gd name="T5" fmla="*/ 2713 h 3100"/>
                                <a:gd name="T6" fmla="*/ 388 w 3892"/>
                                <a:gd name="T7" fmla="*/ 3100 h 3100"/>
                                <a:gd name="T8" fmla="*/ 3505 w 3892"/>
                                <a:gd name="T9" fmla="*/ 3100 h 3100"/>
                                <a:gd name="T10" fmla="*/ 3892 w 3892"/>
                                <a:gd name="T11" fmla="*/ 2713 h 3100"/>
                                <a:gd name="T12" fmla="*/ 3892 w 3892"/>
                                <a:gd name="T13" fmla="*/ 388 h 3100"/>
                                <a:gd name="T14" fmla="*/ 3505 w 3892"/>
                                <a:gd name="T15" fmla="*/ 0 h 3100"/>
                                <a:gd name="T16" fmla="*/ 388 w 3892"/>
                                <a:gd name="T17" fmla="*/ 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100">
                                  <a:moveTo>
                                    <a:pt x="388" y="0"/>
                                  </a:moveTo>
                                  <a:cubicBezTo>
                                    <a:pt x="174" y="0"/>
                                    <a:pt x="0" y="174"/>
                                    <a:pt x="0" y="388"/>
                                  </a:cubicBezTo>
                                  <a:lnTo>
                                    <a:pt x="0" y="2713"/>
                                  </a:lnTo>
                                  <a:cubicBezTo>
                                    <a:pt x="0" y="2927"/>
                                    <a:pt x="174" y="3100"/>
                                    <a:pt x="388" y="3100"/>
                                  </a:cubicBezTo>
                                  <a:lnTo>
                                    <a:pt x="3505" y="3100"/>
                                  </a:lnTo>
                                  <a:cubicBezTo>
                                    <a:pt x="3719" y="3100"/>
                                    <a:pt x="3892" y="2927"/>
                                    <a:pt x="3892" y="2713"/>
                                  </a:cubicBezTo>
                                  <a:lnTo>
                                    <a:pt x="3892" y="388"/>
                                  </a:lnTo>
                                  <a:cubicBezTo>
                                    <a:pt x="3892" y="174"/>
                                    <a:pt x="3719" y="0"/>
                                    <a:pt x="3505" y="0"/>
                                  </a:cubicBezTo>
                                  <a:lnTo>
                                    <a:pt x="388"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5" name="Rectangle 2234"/>
                        <wps:cNvSpPr>
                          <a:spLocks noChangeArrowheads="1"/>
                        </wps:cNvSpPr>
                        <wps:spPr bwMode="auto">
                          <a:xfrm>
                            <a:off x="2233930" y="447675"/>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356" name="Rectangle 2235"/>
                        <wps:cNvSpPr>
                          <a:spLocks noChangeArrowheads="1"/>
                        </wps:cNvSpPr>
                        <wps:spPr bwMode="auto">
                          <a:xfrm>
                            <a:off x="2254885" y="570230"/>
                            <a:ext cx="2546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X Ref</w:t>
                              </w:r>
                            </w:p>
                          </w:txbxContent>
                        </wps:txbx>
                        <wps:bodyPr rot="0" vert="horz" wrap="none" lIns="0" tIns="0" rIns="0" bIns="0" anchor="t" anchorCtr="0" upright="1">
                          <a:spAutoFit/>
                        </wps:bodyPr>
                      </wps:wsp>
                      <wps:wsp>
                        <wps:cNvPr id="2357" name="Rectangle 2236"/>
                        <wps:cNvSpPr>
                          <a:spLocks noChangeArrowheads="1"/>
                        </wps:cNvSpPr>
                        <wps:spPr bwMode="auto">
                          <a:xfrm>
                            <a:off x="2292985" y="692150"/>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(12)</w:t>
                              </w:r>
                            </w:p>
                          </w:txbxContent>
                        </wps:txbx>
                        <wps:bodyPr rot="0" vert="horz" wrap="none" lIns="0" tIns="0" rIns="0" bIns="0" anchor="t" anchorCtr="0" upright="1">
                          <a:spAutoFit/>
                        </wps:bodyPr>
                      </wps:wsp>
                      <wpg:wgp>
                        <wpg:cNvPr id="2358" name="Group 2239"/>
                        <wpg:cNvGrpSpPr>
                          <a:grpSpLocks/>
                        </wpg:cNvGrpSpPr>
                        <wpg:grpSpPr bwMode="auto">
                          <a:xfrm>
                            <a:off x="3846195" y="327660"/>
                            <a:ext cx="742950" cy="592455"/>
                            <a:chOff x="6057" y="516"/>
                            <a:chExt cx="1170" cy="933"/>
                          </a:xfrm>
                        </wpg:grpSpPr>
                        <wps:wsp>
                          <wps:cNvPr id="2359" name="Freeform 2237"/>
                          <wps:cNvSpPr>
                            <a:spLocks/>
                          </wps:cNvSpPr>
                          <wps:spPr bwMode="auto">
                            <a:xfrm>
                              <a:off x="6057" y="516"/>
                              <a:ext cx="1170" cy="933"/>
                            </a:xfrm>
                            <a:custGeom>
                              <a:avLst/>
                              <a:gdLst>
                                <a:gd name="T0" fmla="*/ 193 w 1945"/>
                                <a:gd name="T1" fmla="*/ 0 h 1550"/>
                                <a:gd name="T2" fmla="*/ 0 w 1945"/>
                                <a:gd name="T3" fmla="*/ 194 h 1550"/>
                                <a:gd name="T4" fmla="*/ 0 w 1945"/>
                                <a:gd name="T5" fmla="*/ 1357 h 1550"/>
                                <a:gd name="T6" fmla="*/ 193 w 1945"/>
                                <a:gd name="T7" fmla="*/ 1550 h 1550"/>
                                <a:gd name="T8" fmla="*/ 1752 w 1945"/>
                                <a:gd name="T9" fmla="*/ 1550 h 1550"/>
                                <a:gd name="T10" fmla="*/ 1945 w 1945"/>
                                <a:gd name="T11" fmla="*/ 1357 h 1550"/>
                                <a:gd name="T12" fmla="*/ 1945 w 1945"/>
                                <a:gd name="T13" fmla="*/ 194 h 1550"/>
                                <a:gd name="T14" fmla="*/ 1752 w 1945"/>
                                <a:gd name="T15" fmla="*/ 0 h 1550"/>
                                <a:gd name="T16" fmla="*/ 193 w 1945"/>
                                <a:gd name="T17" fmla="*/ 0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5" h="1550">
                                  <a:moveTo>
                                    <a:pt x="193" y="0"/>
                                  </a:moveTo>
                                  <a:cubicBezTo>
                                    <a:pt x="86" y="0"/>
                                    <a:pt x="0" y="87"/>
                                    <a:pt x="0" y="194"/>
                                  </a:cubicBezTo>
                                  <a:lnTo>
                                    <a:pt x="0" y="1357"/>
                                  </a:lnTo>
                                  <a:cubicBezTo>
                                    <a:pt x="0" y="1464"/>
                                    <a:pt x="86" y="1550"/>
                                    <a:pt x="193" y="1550"/>
                                  </a:cubicBezTo>
                                  <a:lnTo>
                                    <a:pt x="1752" y="1550"/>
                                  </a:lnTo>
                                  <a:cubicBezTo>
                                    <a:pt x="1859" y="1550"/>
                                    <a:pt x="1945" y="1464"/>
                                    <a:pt x="1945" y="1357"/>
                                  </a:cubicBezTo>
                                  <a:lnTo>
                                    <a:pt x="1945" y="194"/>
                                  </a:lnTo>
                                  <a:cubicBezTo>
                                    <a:pt x="1945" y="87"/>
                                    <a:pt x="1859" y="0"/>
                                    <a:pt x="1752" y="0"/>
                                  </a:cubicBezTo>
                                  <a:lnTo>
                                    <a:pt x="193"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60" name="Freeform 2238"/>
                          <wps:cNvSpPr>
                            <a:spLocks/>
                          </wps:cNvSpPr>
                          <wps:spPr bwMode="auto">
                            <a:xfrm>
                              <a:off x="6057" y="516"/>
                              <a:ext cx="1170" cy="933"/>
                            </a:xfrm>
                            <a:custGeom>
                              <a:avLst/>
                              <a:gdLst>
                                <a:gd name="T0" fmla="*/ 193 w 1945"/>
                                <a:gd name="T1" fmla="*/ 0 h 1550"/>
                                <a:gd name="T2" fmla="*/ 0 w 1945"/>
                                <a:gd name="T3" fmla="*/ 194 h 1550"/>
                                <a:gd name="T4" fmla="*/ 0 w 1945"/>
                                <a:gd name="T5" fmla="*/ 1357 h 1550"/>
                                <a:gd name="T6" fmla="*/ 193 w 1945"/>
                                <a:gd name="T7" fmla="*/ 1550 h 1550"/>
                                <a:gd name="T8" fmla="*/ 1752 w 1945"/>
                                <a:gd name="T9" fmla="*/ 1550 h 1550"/>
                                <a:gd name="T10" fmla="*/ 1945 w 1945"/>
                                <a:gd name="T11" fmla="*/ 1357 h 1550"/>
                                <a:gd name="T12" fmla="*/ 1945 w 1945"/>
                                <a:gd name="T13" fmla="*/ 194 h 1550"/>
                                <a:gd name="T14" fmla="*/ 1752 w 1945"/>
                                <a:gd name="T15" fmla="*/ 0 h 1550"/>
                                <a:gd name="T16" fmla="*/ 193 w 1945"/>
                                <a:gd name="T17" fmla="*/ 0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5" h="1550">
                                  <a:moveTo>
                                    <a:pt x="193" y="0"/>
                                  </a:moveTo>
                                  <a:cubicBezTo>
                                    <a:pt x="86" y="0"/>
                                    <a:pt x="0" y="87"/>
                                    <a:pt x="0" y="194"/>
                                  </a:cubicBezTo>
                                  <a:lnTo>
                                    <a:pt x="0" y="1357"/>
                                  </a:lnTo>
                                  <a:cubicBezTo>
                                    <a:pt x="0" y="1464"/>
                                    <a:pt x="86" y="1550"/>
                                    <a:pt x="193" y="1550"/>
                                  </a:cubicBezTo>
                                  <a:lnTo>
                                    <a:pt x="1752" y="1550"/>
                                  </a:lnTo>
                                  <a:cubicBezTo>
                                    <a:pt x="1859" y="1550"/>
                                    <a:pt x="1945" y="1464"/>
                                    <a:pt x="1945" y="1357"/>
                                  </a:cubicBezTo>
                                  <a:lnTo>
                                    <a:pt x="1945" y="194"/>
                                  </a:lnTo>
                                  <a:cubicBezTo>
                                    <a:pt x="1945" y="87"/>
                                    <a:pt x="1859" y="0"/>
                                    <a:pt x="1752" y="0"/>
                                  </a:cubicBezTo>
                                  <a:lnTo>
                                    <a:pt x="193"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61" name="Rectangle 2240"/>
                        <wps:cNvSpPr>
                          <a:spLocks noChangeArrowheads="1"/>
                        </wps:cNvSpPr>
                        <wps:spPr bwMode="auto">
                          <a:xfrm>
                            <a:off x="3961765" y="508635"/>
                            <a:ext cx="5143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ESU </w:t>
                              </w:r>
                              <w:proofErr w:type="spellStart"/>
                              <w:r>
                                <w:rPr>
                                  <w:rFonts w:cs="Arial"/>
                                  <w:sz w:val="16"/>
                                  <w:szCs w:val="16"/>
                                  <w:lang w:val="en-US"/>
                                </w:rPr>
                                <w:t>Coord</w:t>
                              </w:r>
                              <w:proofErr w:type="spellEnd"/>
                            </w:p>
                          </w:txbxContent>
                        </wps:txbx>
                        <wps:bodyPr rot="0" vert="horz" wrap="none" lIns="0" tIns="0" rIns="0" bIns="0" anchor="t" anchorCtr="0" upright="1">
                          <a:spAutoFit/>
                        </wps:bodyPr>
                      </wps:wsp>
                      <wps:wsp>
                        <wps:cNvPr id="2362" name="Rectangle 2241"/>
                        <wps:cNvSpPr>
                          <a:spLocks noChangeArrowheads="1"/>
                        </wps:cNvSpPr>
                        <wps:spPr bwMode="auto">
                          <a:xfrm>
                            <a:off x="4128135" y="631190"/>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(14)</w:t>
                              </w:r>
                            </w:p>
                          </w:txbxContent>
                        </wps:txbx>
                        <wps:bodyPr rot="0" vert="horz" wrap="none" lIns="0" tIns="0" rIns="0" bIns="0" anchor="t" anchorCtr="0" upright="1">
                          <a:spAutoFit/>
                        </wps:bodyPr>
                      </wps:wsp>
                      <wpg:wgp>
                        <wpg:cNvPr id="2363" name="Group 2244"/>
                        <wpg:cNvGrpSpPr>
                          <a:grpSpLocks/>
                        </wpg:cNvGrpSpPr>
                        <wpg:grpSpPr bwMode="auto">
                          <a:xfrm>
                            <a:off x="2927350" y="327660"/>
                            <a:ext cx="743585" cy="592455"/>
                            <a:chOff x="4610" y="516"/>
                            <a:chExt cx="1171" cy="933"/>
                          </a:xfrm>
                        </wpg:grpSpPr>
                        <wps:wsp>
                          <wps:cNvPr id="2364" name="Freeform 2242"/>
                          <wps:cNvSpPr>
                            <a:spLocks/>
                          </wps:cNvSpPr>
                          <wps:spPr bwMode="auto">
                            <a:xfrm>
                              <a:off x="4610" y="516"/>
                              <a:ext cx="1171" cy="933"/>
                            </a:xfrm>
                            <a:custGeom>
                              <a:avLst/>
                              <a:gdLst>
                                <a:gd name="T0" fmla="*/ 388 w 3892"/>
                                <a:gd name="T1" fmla="*/ 0 h 3100"/>
                                <a:gd name="T2" fmla="*/ 0 w 3892"/>
                                <a:gd name="T3" fmla="*/ 388 h 3100"/>
                                <a:gd name="T4" fmla="*/ 0 w 3892"/>
                                <a:gd name="T5" fmla="*/ 2713 h 3100"/>
                                <a:gd name="T6" fmla="*/ 388 w 3892"/>
                                <a:gd name="T7" fmla="*/ 3100 h 3100"/>
                                <a:gd name="T8" fmla="*/ 3505 w 3892"/>
                                <a:gd name="T9" fmla="*/ 3100 h 3100"/>
                                <a:gd name="T10" fmla="*/ 3892 w 3892"/>
                                <a:gd name="T11" fmla="*/ 2713 h 3100"/>
                                <a:gd name="T12" fmla="*/ 3892 w 3892"/>
                                <a:gd name="T13" fmla="*/ 388 h 3100"/>
                                <a:gd name="T14" fmla="*/ 3505 w 3892"/>
                                <a:gd name="T15" fmla="*/ 0 h 3100"/>
                                <a:gd name="T16" fmla="*/ 388 w 3892"/>
                                <a:gd name="T17" fmla="*/ 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100">
                                  <a:moveTo>
                                    <a:pt x="388" y="0"/>
                                  </a:moveTo>
                                  <a:cubicBezTo>
                                    <a:pt x="174" y="0"/>
                                    <a:pt x="0" y="174"/>
                                    <a:pt x="0" y="388"/>
                                  </a:cubicBezTo>
                                  <a:lnTo>
                                    <a:pt x="0" y="2713"/>
                                  </a:lnTo>
                                  <a:cubicBezTo>
                                    <a:pt x="0" y="2927"/>
                                    <a:pt x="174" y="3100"/>
                                    <a:pt x="388" y="3100"/>
                                  </a:cubicBezTo>
                                  <a:lnTo>
                                    <a:pt x="3505" y="3100"/>
                                  </a:lnTo>
                                  <a:cubicBezTo>
                                    <a:pt x="3719" y="3100"/>
                                    <a:pt x="3892" y="2927"/>
                                    <a:pt x="3892" y="2713"/>
                                  </a:cubicBezTo>
                                  <a:lnTo>
                                    <a:pt x="3892" y="388"/>
                                  </a:lnTo>
                                  <a:cubicBezTo>
                                    <a:pt x="3892" y="174"/>
                                    <a:pt x="3719" y="0"/>
                                    <a:pt x="3505" y="0"/>
                                  </a:cubicBezTo>
                                  <a:lnTo>
                                    <a:pt x="388"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65" name="Freeform 2243"/>
                          <wps:cNvSpPr>
                            <a:spLocks/>
                          </wps:cNvSpPr>
                          <wps:spPr bwMode="auto">
                            <a:xfrm>
                              <a:off x="4610" y="516"/>
                              <a:ext cx="1171" cy="933"/>
                            </a:xfrm>
                            <a:custGeom>
                              <a:avLst/>
                              <a:gdLst>
                                <a:gd name="T0" fmla="*/ 388 w 3892"/>
                                <a:gd name="T1" fmla="*/ 0 h 3100"/>
                                <a:gd name="T2" fmla="*/ 0 w 3892"/>
                                <a:gd name="T3" fmla="*/ 388 h 3100"/>
                                <a:gd name="T4" fmla="*/ 0 w 3892"/>
                                <a:gd name="T5" fmla="*/ 2713 h 3100"/>
                                <a:gd name="T6" fmla="*/ 388 w 3892"/>
                                <a:gd name="T7" fmla="*/ 3100 h 3100"/>
                                <a:gd name="T8" fmla="*/ 3505 w 3892"/>
                                <a:gd name="T9" fmla="*/ 3100 h 3100"/>
                                <a:gd name="T10" fmla="*/ 3892 w 3892"/>
                                <a:gd name="T11" fmla="*/ 2713 h 3100"/>
                                <a:gd name="T12" fmla="*/ 3892 w 3892"/>
                                <a:gd name="T13" fmla="*/ 388 h 3100"/>
                                <a:gd name="T14" fmla="*/ 3505 w 3892"/>
                                <a:gd name="T15" fmla="*/ 0 h 3100"/>
                                <a:gd name="T16" fmla="*/ 388 w 3892"/>
                                <a:gd name="T17" fmla="*/ 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100">
                                  <a:moveTo>
                                    <a:pt x="388" y="0"/>
                                  </a:moveTo>
                                  <a:cubicBezTo>
                                    <a:pt x="174" y="0"/>
                                    <a:pt x="0" y="174"/>
                                    <a:pt x="0" y="388"/>
                                  </a:cubicBezTo>
                                  <a:lnTo>
                                    <a:pt x="0" y="2713"/>
                                  </a:lnTo>
                                  <a:cubicBezTo>
                                    <a:pt x="0" y="2927"/>
                                    <a:pt x="174" y="3100"/>
                                    <a:pt x="388" y="3100"/>
                                  </a:cubicBezTo>
                                  <a:lnTo>
                                    <a:pt x="3505" y="3100"/>
                                  </a:lnTo>
                                  <a:cubicBezTo>
                                    <a:pt x="3719" y="3100"/>
                                    <a:pt x="3892" y="2927"/>
                                    <a:pt x="3892" y="2713"/>
                                  </a:cubicBezTo>
                                  <a:lnTo>
                                    <a:pt x="3892" y="388"/>
                                  </a:lnTo>
                                  <a:cubicBezTo>
                                    <a:pt x="3892" y="174"/>
                                    <a:pt x="3719" y="0"/>
                                    <a:pt x="3505" y="0"/>
                                  </a:cubicBezTo>
                                  <a:lnTo>
                                    <a:pt x="388"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66" name="Rectangle 2245"/>
                        <wps:cNvSpPr>
                          <a:spLocks noChangeArrowheads="1"/>
                        </wps:cNvSpPr>
                        <wps:spPr bwMode="auto">
                          <a:xfrm>
                            <a:off x="3043555" y="447675"/>
                            <a:ext cx="5143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Elementary</w:t>
                              </w:r>
                            </w:p>
                          </w:txbxContent>
                        </wps:txbx>
                        <wps:bodyPr rot="0" vert="horz" wrap="none" lIns="0" tIns="0" rIns="0" bIns="0" anchor="t" anchorCtr="0" upright="1">
                          <a:spAutoFit/>
                        </wps:bodyPr>
                      </wps:wsp>
                      <wps:wsp>
                        <wps:cNvPr id="2367" name="Rectangle 2246"/>
                        <wps:cNvSpPr>
                          <a:spLocks noChangeArrowheads="1"/>
                        </wps:cNvSpPr>
                        <wps:spPr bwMode="auto">
                          <a:xfrm>
                            <a:off x="3164205" y="570230"/>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Street</w:t>
                              </w:r>
                            </w:p>
                          </w:txbxContent>
                        </wps:txbx>
                        <wps:bodyPr rot="0" vert="horz" wrap="none" lIns="0" tIns="0" rIns="0" bIns="0" anchor="t" anchorCtr="0" upright="1">
                          <a:spAutoFit/>
                        </wps:bodyPr>
                      </wps:wsp>
                      <wps:wsp>
                        <wps:cNvPr id="2368" name="Rectangle 2247"/>
                        <wps:cNvSpPr>
                          <a:spLocks noChangeArrowheads="1"/>
                        </wps:cNvSpPr>
                        <wps:spPr bwMode="auto">
                          <a:xfrm>
                            <a:off x="3104515" y="692150"/>
                            <a:ext cx="3898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Unit (13)</w:t>
                              </w:r>
                            </w:p>
                          </w:txbxContent>
                        </wps:txbx>
                        <wps:bodyPr rot="0" vert="horz" wrap="none" lIns="0" tIns="0" rIns="0" bIns="0" anchor="t" anchorCtr="0" upright="1">
                          <a:spAutoFit/>
                        </wps:bodyPr>
                      </wps:wsp>
                      <wpg:wgp>
                        <wpg:cNvPr id="2369" name="Group 2250"/>
                        <wpg:cNvGrpSpPr>
                          <a:grpSpLocks/>
                        </wpg:cNvGrpSpPr>
                        <wpg:grpSpPr bwMode="auto">
                          <a:xfrm>
                            <a:off x="2011045" y="1321435"/>
                            <a:ext cx="742950" cy="591185"/>
                            <a:chOff x="3167" y="2081"/>
                            <a:chExt cx="1170" cy="931"/>
                          </a:xfrm>
                        </wpg:grpSpPr>
                        <wps:wsp>
                          <wps:cNvPr id="2370" name="Freeform 2248"/>
                          <wps:cNvSpPr>
                            <a:spLocks/>
                          </wps:cNvSpPr>
                          <wps:spPr bwMode="auto">
                            <a:xfrm>
                              <a:off x="3167" y="2081"/>
                              <a:ext cx="1170" cy="931"/>
                            </a:xfrm>
                            <a:custGeom>
                              <a:avLst/>
                              <a:gdLst>
                                <a:gd name="T0" fmla="*/ 387 w 3892"/>
                                <a:gd name="T1" fmla="*/ 0 h 3092"/>
                                <a:gd name="T2" fmla="*/ 0 w 3892"/>
                                <a:gd name="T3" fmla="*/ 387 h 3092"/>
                                <a:gd name="T4" fmla="*/ 0 w 3892"/>
                                <a:gd name="T5" fmla="*/ 2706 h 3092"/>
                                <a:gd name="T6" fmla="*/ 387 w 3892"/>
                                <a:gd name="T7" fmla="*/ 3092 h 3092"/>
                                <a:gd name="T8" fmla="*/ 3506 w 3892"/>
                                <a:gd name="T9" fmla="*/ 3092 h 3092"/>
                                <a:gd name="T10" fmla="*/ 3892 w 3892"/>
                                <a:gd name="T11" fmla="*/ 2706 h 3092"/>
                                <a:gd name="T12" fmla="*/ 3892 w 3892"/>
                                <a:gd name="T13" fmla="*/ 387 h 3092"/>
                                <a:gd name="T14" fmla="*/ 3506 w 3892"/>
                                <a:gd name="T15" fmla="*/ 0 h 3092"/>
                                <a:gd name="T16" fmla="*/ 387 w 3892"/>
                                <a:gd name="T17" fmla="*/ 0 h 3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2">
                                  <a:moveTo>
                                    <a:pt x="387" y="0"/>
                                  </a:moveTo>
                                  <a:cubicBezTo>
                                    <a:pt x="174" y="0"/>
                                    <a:pt x="0" y="174"/>
                                    <a:pt x="0" y="387"/>
                                  </a:cubicBezTo>
                                  <a:lnTo>
                                    <a:pt x="0" y="2706"/>
                                  </a:lnTo>
                                  <a:cubicBezTo>
                                    <a:pt x="0" y="2919"/>
                                    <a:pt x="174" y="3092"/>
                                    <a:pt x="387" y="3092"/>
                                  </a:cubicBezTo>
                                  <a:lnTo>
                                    <a:pt x="3506" y="3092"/>
                                  </a:lnTo>
                                  <a:cubicBezTo>
                                    <a:pt x="3719" y="3092"/>
                                    <a:pt x="3892" y="2919"/>
                                    <a:pt x="3892" y="2706"/>
                                  </a:cubicBezTo>
                                  <a:lnTo>
                                    <a:pt x="3892" y="387"/>
                                  </a:lnTo>
                                  <a:cubicBezTo>
                                    <a:pt x="3892" y="174"/>
                                    <a:pt x="3719" y="0"/>
                                    <a:pt x="3506" y="0"/>
                                  </a:cubicBezTo>
                                  <a:lnTo>
                                    <a:pt x="387"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71" name="Freeform 2249"/>
                          <wps:cNvSpPr>
                            <a:spLocks/>
                          </wps:cNvSpPr>
                          <wps:spPr bwMode="auto">
                            <a:xfrm>
                              <a:off x="3167" y="2081"/>
                              <a:ext cx="1170" cy="931"/>
                            </a:xfrm>
                            <a:custGeom>
                              <a:avLst/>
                              <a:gdLst>
                                <a:gd name="T0" fmla="*/ 387 w 3892"/>
                                <a:gd name="T1" fmla="*/ 0 h 3092"/>
                                <a:gd name="T2" fmla="*/ 0 w 3892"/>
                                <a:gd name="T3" fmla="*/ 387 h 3092"/>
                                <a:gd name="T4" fmla="*/ 0 w 3892"/>
                                <a:gd name="T5" fmla="*/ 2706 h 3092"/>
                                <a:gd name="T6" fmla="*/ 387 w 3892"/>
                                <a:gd name="T7" fmla="*/ 3092 h 3092"/>
                                <a:gd name="T8" fmla="*/ 3506 w 3892"/>
                                <a:gd name="T9" fmla="*/ 3092 h 3092"/>
                                <a:gd name="T10" fmla="*/ 3892 w 3892"/>
                                <a:gd name="T11" fmla="*/ 2706 h 3092"/>
                                <a:gd name="T12" fmla="*/ 3892 w 3892"/>
                                <a:gd name="T13" fmla="*/ 387 h 3092"/>
                                <a:gd name="T14" fmla="*/ 3506 w 3892"/>
                                <a:gd name="T15" fmla="*/ 0 h 3092"/>
                                <a:gd name="T16" fmla="*/ 387 w 3892"/>
                                <a:gd name="T17" fmla="*/ 0 h 3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2">
                                  <a:moveTo>
                                    <a:pt x="387" y="0"/>
                                  </a:moveTo>
                                  <a:cubicBezTo>
                                    <a:pt x="174" y="0"/>
                                    <a:pt x="0" y="174"/>
                                    <a:pt x="0" y="387"/>
                                  </a:cubicBezTo>
                                  <a:lnTo>
                                    <a:pt x="0" y="2706"/>
                                  </a:lnTo>
                                  <a:cubicBezTo>
                                    <a:pt x="0" y="2919"/>
                                    <a:pt x="174" y="3092"/>
                                    <a:pt x="387" y="3092"/>
                                  </a:cubicBezTo>
                                  <a:lnTo>
                                    <a:pt x="3506" y="3092"/>
                                  </a:lnTo>
                                  <a:cubicBezTo>
                                    <a:pt x="3719" y="3092"/>
                                    <a:pt x="3892" y="2919"/>
                                    <a:pt x="3892" y="2706"/>
                                  </a:cubicBezTo>
                                  <a:lnTo>
                                    <a:pt x="3892" y="387"/>
                                  </a:lnTo>
                                  <a:cubicBezTo>
                                    <a:pt x="3892" y="174"/>
                                    <a:pt x="3719" y="0"/>
                                    <a:pt x="3506" y="0"/>
                                  </a:cubicBezTo>
                                  <a:lnTo>
                                    <a:pt x="387"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72" name="Rectangle 2251"/>
                        <wps:cNvSpPr>
                          <a:spLocks noChangeArrowheads="1"/>
                        </wps:cNvSpPr>
                        <wps:spPr bwMode="auto">
                          <a:xfrm>
                            <a:off x="2232025" y="1440180"/>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spAutoFit/>
                        </wps:bodyPr>
                      </wps:wsp>
                      <wps:wsp>
                        <wps:cNvPr id="2373" name="Rectangle 2252"/>
                        <wps:cNvSpPr>
                          <a:spLocks noChangeArrowheads="1"/>
                        </wps:cNvSpPr>
                        <wps:spPr bwMode="auto">
                          <a:xfrm>
                            <a:off x="2136140" y="1562100"/>
                            <a:ext cx="4635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Descriptor </w:t>
                              </w:r>
                            </w:p>
                          </w:txbxContent>
                        </wps:txbx>
                        <wps:bodyPr rot="0" vert="horz" wrap="none" lIns="0" tIns="0" rIns="0" bIns="0" anchor="t" anchorCtr="0" upright="1">
                          <a:spAutoFit/>
                        </wps:bodyPr>
                      </wps:wsp>
                      <wps:wsp>
                        <wps:cNvPr id="2374" name="Rectangle 2253"/>
                        <wps:cNvSpPr>
                          <a:spLocks noChangeArrowheads="1"/>
                        </wps:cNvSpPr>
                        <wps:spPr bwMode="auto">
                          <a:xfrm>
                            <a:off x="2291715" y="1684655"/>
                            <a:ext cx="1809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(15)</w:t>
                              </w:r>
                            </w:p>
                          </w:txbxContent>
                        </wps:txbx>
                        <wps:bodyPr rot="0" vert="horz" wrap="none" lIns="0" tIns="0" rIns="0" bIns="0" anchor="t" anchorCtr="0" upright="1">
                          <a:spAutoFit/>
                        </wps:bodyPr>
                      </wps:wsp>
                      <wps:wsp>
                        <wps:cNvPr id="2375" name="Line 2254"/>
                        <wps:cNvCnPr/>
                        <wps:spPr bwMode="auto">
                          <a:xfrm>
                            <a:off x="2753995" y="624205"/>
                            <a:ext cx="173355"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76" name="Freeform 2255"/>
                        <wps:cNvSpPr>
                          <a:spLocks/>
                        </wps:cNvSpPr>
                        <wps:spPr bwMode="auto">
                          <a:xfrm>
                            <a:off x="749300" y="300990"/>
                            <a:ext cx="319405" cy="861060"/>
                          </a:xfrm>
                          <a:custGeom>
                            <a:avLst/>
                            <a:gdLst>
                              <a:gd name="T0" fmla="*/ 0 w 503"/>
                              <a:gd name="T1" fmla="*/ 0 h 1356"/>
                              <a:gd name="T2" fmla="*/ 252 w 503"/>
                              <a:gd name="T3" fmla="*/ 0 h 1356"/>
                              <a:gd name="T4" fmla="*/ 252 w 503"/>
                              <a:gd name="T5" fmla="*/ 1356 h 1356"/>
                              <a:gd name="T6" fmla="*/ 503 w 503"/>
                              <a:gd name="T7" fmla="*/ 1356 h 1356"/>
                            </a:gdLst>
                            <a:ahLst/>
                            <a:cxnLst>
                              <a:cxn ang="0">
                                <a:pos x="T0" y="T1"/>
                              </a:cxn>
                              <a:cxn ang="0">
                                <a:pos x="T2" y="T3"/>
                              </a:cxn>
                              <a:cxn ang="0">
                                <a:pos x="T4" y="T5"/>
                              </a:cxn>
                              <a:cxn ang="0">
                                <a:pos x="T6" y="T7"/>
                              </a:cxn>
                            </a:cxnLst>
                            <a:rect l="0" t="0" r="r" b="b"/>
                            <a:pathLst>
                              <a:path w="503" h="1356">
                                <a:moveTo>
                                  <a:pt x="0" y="0"/>
                                </a:moveTo>
                                <a:lnTo>
                                  <a:pt x="252" y="0"/>
                                </a:lnTo>
                                <a:lnTo>
                                  <a:pt x="252" y="1356"/>
                                </a:lnTo>
                                <a:lnTo>
                                  <a:pt x="503" y="1356"/>
                                </a:lnTo>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Freeform 2256"/>
                        <wps:cNvSpPr>
                          <a:spLocks/>
                        </wps:cNvSpPr>
                        <wps:spPr bwMode="auto">
                          <a:xfrm>
                            <a:off x="747395" y="1162050"/>
                            <a:ext cx="321310" cy="835025"/>
                          </a:xfrm>
                          <a:custGeom>
                            <a:avLst/>
                            <a:gdLst>
                              <a:gd name="T0" fmla="*/ 0 w 506"/>
                              <a:gd name="T1" fmla="*/ 1315 h 1315"/>
                              <a:gd name="T2" fmla="*/ 253 w 506"/>
                              <a:gd name="T3" fmla="*/ 1315 h 1315"/>
                              <a:gd name="T4" fmla="*/ 253 w 506"/>
                              <a:gd name="T5" fmla="*/ 0 h 1315"/>
                              <a:gd name="T6" fmla="*/ 506 w 506"/>
                              <a:gd name="T7" fmla="*/ 0 h 1315"/>
                            </a:gdLst>
                            <a:ahLst/>
                            <a:cxnLst>
                              <a:cxn ang="0">
                                <a:pos x="T0" y="T1"/>
                              </a:cxn>
                              <a:cxn ang="0">
                                <a:pos x="T2" y="T3"/>
                              </a:cxn>
                              <a:cxn ang="0">
                                <a:pos x="T4" y="T5"/>
                              </a:cxn>
                              <a:cxn ang="0">
                                <a:pos x="T6" y="T7"/>
                              </a:cxn>
                            </a:cxnLst>
                            <a:rect l="0" t="0" r="r" b="b"/>
                            <a:pathLst>
                              <a:path w="506" h="1315">
                                <a:moveTo>
                                  <a:pt x="0" y="1315"/>
                                </a:moveTo>
                                <a:lnTo>
                                  <a:pt x="253" y="1315"/>
                                </a:lnTo>
                                <a:lnTo>
                                  <a:pt x="253" y="0"/>
                                </a:lnTo>
                                <a:lnTo>
                                  <a:pt x="506" y="0"/>
                                </a:lnTo>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2257"/>
                        <wps:cNvSpPr>
                          <a:spLocks/>
                        </wps:cNvSpPr>
                        <wps:spPr bwMode="auto">
                          <a:xfrm>
                            <a:off x="749300" y="1133475"/>
                            <a:ext cx="319405" cy="28575"/>
                          </a:xfrm>
                          <a:custGeom>
                            <a:avLst/>
                            <a:gdLst>
                              <a:gd name="T0" fmla="*/ 0 w 503"/>
                              <a:gd name="T1" fmla="*/ 0 h 45"/>
                              <a:gd name="T2" fmla="*/ 252 w 503"/>
                              <a:gd name="T3" fmla="*/ 0 h 45"/>
                              <a:gd name="T4" fmla="*/ 252 w 503"/>
                              <a:gd name="T5" fmla="*/ 45 h 45"/>
                              <a:gd name="T6" fmla="*/ 503 w 503"/>
                              <a:gd name="T7" fmla="*/ 45 h 45"/>
                            </a:gdLst>
                            <a:ahLst/>
                            <a:cxnLst>
                              <a:cxn ang="0">
                                <a:pos x="T0" y="T1"/>
                              </a:cxn>
                              <a:cxn ang="0">
                                <a:pos x="T2" y="T3"/>
                              </a:cxn>
                              <a:cxn ang="0">
                                <a:pos x="T4" y="T5"/>
                              </a:cxn>
                              <a:cxn ang="0">
                                <a:pos x="T6" y="T7"/>
                              </a:cxn>
                            </a:cxnLst>
                            <a:rect l="0" t="0" r="r" b="b"/>
                            <a:pathLst>
                              <a:path w="503" h="45">
                                <a:moveTo>
                                  <a:pt x="0" y="0"/>
                                </a:moveTo>
                                <a:lnTo>
                                  <a:pt x="252" y="0"/>
                                </a:lnTo>
                                <a:lnTo>
                                  <a:pt x="252" y="45"/>
                                </a:lnTo>
                                <a:lnTo>
                                  <a:pt x="503" y="45"/>
                                </a:lnTo>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Line 2258"/>
                        <wps:cNvCnPr/>
                        <wps:spPr bwMode="auto">
                          <a:xfrm flipH="1">
                            <a:off x="1812290" y="624205"/>
                            <a:ext cx="198755" cy="53784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80" name="Line 2259"/>
                        <wps:cNvCnPr/>
                        <wps:spPr bwMode="auto">
                          <a:xfrm>
                            <a:off x="3670935" y="624205"/>
                            <a:ext cx="175260"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81" name="Line 2260"/>
                        <wps:cNvCnPr/>
                        <wps:spPr bwMode="auto">
                          <a:xfrm>
                            <a:off x="1812290" y="1162050"/>
                            <a:ext cx="198755" cy="45593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82" name="Group 2263"/>
                        <wpg:cNvGrpSpPr>
                          <a:grpSpLocks/>
                        </wpg:cNvGrpSpPr>
                        <wpg:grpSpPr bwMode="auto">
                          <a:xfrm>
                            <a:off x="2927350" y="1323340"/>
                            <a:ext cx="743585" cy="590550"/>
                            <a:chOff x="4610" y="2084"/>
                            <a:chExt cx="1171" cy="930"/>
                          </a:xfrm>
                        </wpg:grpSpPr>
                        <wps:wsp>
                          <wps:cNvPr id="2383" name="Freeform 2261"/>
                          <wps:cNvSpPr>
                            <a:spLocks/>
                          </wps:cNvSpPr>
                          <wps:spPr bwMode="auto">
                            <a:xfrm>
                              <a:off x="4610" y="2084"/>
                              <a:ext cx="1171" cy="930"/>
                            </a:xfrm>
                            <a:custGeom>
                              <a:avLst/>
                              <a:gdLst>
                                <a:gd name="T0" fmla="*/ 387 w 3892"/>
                                <a:gd name="T1" fmla="*/ 0 h 3091"/>
                                <a:gd name="T2" fmla="*/ 0 w 3892"/>
                                <a:gd name="T3" fmla="*/ 386 h 3091"/>
                                <a:gd name="T4" fmla="*/ 0 w 3892"/>
                                <a:gd name="T5" fmla="*/ 2705 h 3091"/>
                                <a:gd name="T6" fmla="*/ 387 w 3892"/>
                                <a:gd name="T7" fmla="*/ 3091 h 3091"/>
                                <a:gd name="T8" fmla="*/ 3506 w 3892"/>
                                <a:gd name="T9" fmla="*/ 3091 h 3091"/>
                                <a:gd name="T10" fmla="*/ 3892 w 3892"/>
                                <a:gd name="T11" fmla="*/ 2705 h 3091"/>
                                <a:gd name="T12" fmla="*/ 3892 w 3892"/>
                                <a:gd name="T13" fmla="*/ 386 h 3091"/>
                                <a:gd name="T14" fmla="*/ 3506 w 3892"/>
                                <a:gd name="T15" fmla="*/ 0 h 3091"/>
                                <a:gd name="T16" fmla="*/ 387 w 3892"/>
                                <a:gd name="T17" fmla="*/ 0 h 3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1">
                                  <a:moveTo>
                                    <a:pt x="387" y="0"/>
                                  </a:moveTo>
                                  <a:cubicBezTo>
                                    <a:pt x="174" y="0"/>
                                    <a:pt x="0" y="173"/>
                                    <a:pt x="0" y="386"/>
                                  </a:cubicBezTo>
                                  <a:lnTo>
                                    <a:pt x="0" y="2705"/>
                                  </a:lnTo>
                                  <a:cubicBezTo>
                                    <a:pt x="0" y="2918"/>
                                    <a:pt x="174" y="3091"/>
                                    <a:pt x="387" y="3091"/>
                                  </a:cubicBezTo>
                                  <a:lnTo>
                                    <a:pt x="3506" y="3091"/>
                                  </a:lnTo>
                                  <a:cubicBezTo>
                                    <a:pt x="3719" y="3091"/>
                                    <a:pt x="3892" y="2918"/>
                                    <a:pt x="3892" y="2705"/>
                                  </a:cubicBezTo>
                                  <a:lnTo>
                                    <a:pt x="3892" y="386"/>
                                  </a:lnTo>
                                  <a:cubicBezTo>
                                    <a:pt x="3892" y="173"/>
                                    <a:pt x="3719" y="0"/>
                                    <a:pt x="3506" y="0"/>
                                  </a:cubicBezTo>
                                  <a:lnTo>
                                    <a:pt x="387"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84" name="Freeform 2262"/>
                          <wps:cNvSpPr>
                            <a:spLocks/>
                          </wps:cNvSpPr>
                          <wps:spPr bwMode="auto">
                            <a:xfrm>
                              <a:off x="4610" y="2084"/>
                              <a:ext cx="1171" cy="930"/>
                            </a:xfrm>
                            <a:custGeom>
                              <a:avLst/>
                              <a:gdLst>
                                <a:gd name="T0" fmla="*/ 387 w 3892"/>
                                <a:gd name="T1" fmla="*/ 0 h 3091"/>
                                <a:gd name="T2" fmla="*/ 0 w 3892"/>
                                <a:gd name="T3" fmla="*/ 386 h 3091"/>
                                <a:gd name="T4" fmla="*/ 0 w 3892"/>
                                <a:gd name="T5" fmla="*/ 2705 h 3091"/>
                                <a:gd name="T6" fmla="*/ 387 w 3892"/>
                                <a:gd name="T7" fmla="*/ 3091 h 3091"/>
                                <a:gd name="T8" fmla="*/ 3506 w 3892"/>
                                <a:gd name="T9" fmla="*/ 3091 h 3091"/>
                                <a:gd name="T10" fmla="*/ 3892 w 3892"/>
                                <a:gd name="T11" fmla="*/ 2705 h 3091"/>
                                <a:gd name="T12" fmla="*/ 3892 w 3892"/>
                                <a:gd name="T13" fmla="*/ 386 h 3091"/>
                                <a:gd name="T14" fmla="*/ 3506 w 3892"/>
                                <a:gd name="T15" fmla="*/ 0 h 3091"/>
                                <a:gd name="T16" fmla="*/ 387 w 3892"/>
                                <a:gd name="T17" fmla="*/ 0 h 3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2" h="3091">
                                  <a:moveTo>
                                    <a:pt x="387" y="0"/>
                                  </a:moveTo>
                                  <a:cubicBezTo>
                                    <a:pt x="174" y="0"/>
                                    <a:pt x="0" y="173"/>
                                    <a:pt x="0" y="386"/>
                                  </a:cubicBezTo>
                                  <a:lnTo>
                                    <a:pt x="0" y="2705"/>
                                  </a:lnTo>
                                  <a:cubicBezTo>
                                    <a:pt x="0" y="2918"/>
                                    <a:pt x="174" y="3091"/>
                                    <a:pt x="387" y="3091"/>
                                  </a:cubicBezTo>
                                  <a:lnTo>
                                    <a:pt x="3506" y="3091"/>
                                  </a:lnTo>
                                  <a:cubicBezTo>
                                    <a:pt x="3719" y="3091"/>
                                    <a:pt x="3892" y="2918"/>
                                    <a:pt x="3892" y="2705"/>
                                  </a:cubicBezTo>
                                  <a:lnTo>
                                    <a:pt x="3892" y="386"/>
                                  </a:lnTo>
                                  <a:cubicBezTo>
                                    <a:pt x="3892" y="173"/>
                                    <a:pt x="3719" y="0"/>
                                    <a:pt x="3506" y="0"/>
                                  </a:cubicBezTo>
                                  <a:lnTo>
                                    <a:pt x="387"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85" name="Rectangle 2264"/>
                        <wps:cNvSpPr>
                          <a:spLocks noChangeArrowheads="1"/>
                        </wps:cNvSpPr>
                        <wps:spPr bwMode="auto">
                          <a:xfrm>
                            <a:off x="3041650" y="1441450"/>
                            <a:ext cx="5143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Elementary</w:t>
                              </w:r>
                            </w:p>
                          </w:txbxContent>
                        </wps:txbx>
                        <wps:bodyPr rot="0" vert="horz" wrap="none" lIns="0" tIns="0" rIns="0" bIns="0" anchor="t" anchorCtr="0" upright="1">
                          <a:spAutoFit/>
                        </wps:bodyPr>
                      </wps:wsp>
                      <wps:wsp>
                        <wps:cNvPr id="2386" name="Rectangle 2265"/>
                        <wps:cNvSpPr>
                          <a:spLocks noChangeArrowheads="1"/>
                        </wps:cNvSpPr>
                        <wps:spPr bwMode="auto">
                          <a:xfrm>
                            <a:off x="3162300" y="1564005"/>
                            <a:ext cx="27114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Street</w:t>
                              </w:r>
                            </w:p>
                          </w:txbxContent>
                        </wps:txbx>
                        <wps:bodyPr rot="0" vert="horz" wrap="none" lIns="0" tIns="0" rIns="0" bIns="0" anchor="t" anchorCtr="0" upright="1">
                          <a:spAutoFit/>
                        </wps:bodyPr>
                      </wps:wsp>
                      <wps:wsp>
                        <wps:cNvPr id="2387" name="Rectangle 2266"/>
                        <wps:cNvSpPr>
                          <a:spLocks noChangeArrowheads="1"/>
                        </wps:cNvSpPr>
                        <wps:spPr bwMode="auto">
                          <a:xfrm>
                            <a:off x="3034030" y="1685925"/>
                            <a:ext cx="5308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Polygon (A)</w:t>
                              </w:r>
                            </w:p>
                          </w:txbxContent>
                        </wps:txbx>
                        <wps:bodyPr rot="0" vert="horz" wrap="none" lIns="0" tIns="0" rIns="0" bIns="0" anchor="t" anchorCtr="0" upright="1">
                          <a:spAutoFit/>
                        </wps:bodyPr>
                      </wps:wsp>
                      <wpg:wgp>
                        <wpg:cNvPr id="2388" name="Group 2269"/>
                        <wpg:cNvGrpSpPr>
                          <a:grpSpLocks/>
                        </wpg:cNvGrpSpPr>
                        <wpg:grpSpPr bwMode="auto">
                          <a:xfrm>
                            <a:off x="3846195" y="1321435"/>
                            <a:ext cx="742950" cy="591185"/>
                            <a:chOff x="6057" y="2081"/>
                            <a:chExt cx="1170" cy="931"/>
                          </a:xfrm>
                        </wpg:grpSpPr>
                        <wps:wsp>
                          <wps:cNvPr id="2389" name="Freeform 2267"/>
                          <wps:cNvSpPr>
                            <a:spLocks/>
                          </wps:cNvSpPr>
                          <wps:spPr bwMode="auto">
                            <a:xfrm>
                              <a:off x="6057" y="2081"/>
                              <a:ext cx="1170" cy="931"/>
                            </a:xfrm>
                            <a:custGeom>
                              <a:avLst/>
                              <a:gdLst>
                                <a:gd name="T0" fmla="*/ 193 w 1945"/>
                                <a:gd name="T1" fmla="*/ 0 h 1546"/>
                                <a:gd name="T2" fmla="*/ 0 w 1945"/>
                                <a:gd name="T3" fmla="*/ 194 h 1546"/>
                                <a:gd name="T4" fmla="*/ 0 w 1945"/>
                                <a:gd name="T5" fmla="*/ 1353 h 1546"/>
                                <a:gd name="T6" fmla="*/ 193 w 1945"/>
                                <a:gd name="T7" fmla="*/ 1546 h 1546"/>
                                <a:gd name="T8" fmla="*/ 1752 w 1945"/>
                                <a:gd name="T9" fmla="*/ 1546 h 1546"/>
                                <a:gd name="T10" fmla="*/ 1945 w 1945"/>
                                <a:gd name="T11" fmla="*/ 1353 h 1546"/>
                                <a:gd name="T12" fmla="*/ 1945 w 1945"/>
                                <a:gd name="T13" fmla="*/ 194 h 1546"/>
                                <a:gd name="T14" fmla="*/ 1752 w 1945"/>
                                <a:gd name="T15" fmla="*/ 0 h 1546"/>
                                <a:gd name="T16" fmla="*/ 193 w 1945"/>
                                <a:gd name="T17" fmla="*/ 0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5" h="1546">
                                  <a:moveTo>
                                    <a:pt x="193" y="0"/>
                                  </a:moveTo>
                                  <a:cubicBezTo>
                                    <a:pt x="86" y="0"/>
                                    <a:pt x="0" y="87"/>
                                    <a:pt x="0" y="194"/>
                                  </a:cubicBezTo>
                                  <a:lnTo>
                                    <a:pt x="0" y="1353"/>
                                  </a:lnTo>
                                  <a:cubicBezTo>
                                    <a:pt x="0" y="1460"/>
                                    <a:pt x="86" y="1546"/>
                                    <a:pt x="193" y="1546"/>
                                  </a:cubicBezTo>
                                  <a:lnTo>
                                    <a:pt x="1752" y="1546"/>
                                  </a:lnTo>
                                  <a:cubicBezTo>
                                    <a:pt x="1859" y="1546"/>
                                    <a:pt x="1945" y="1460"/>
                                    <a:pt x="1945" y="1353"/>
                                  </a:cubicBezTo>
                                  <a:lnTo>
                                    <a:pt x="1945" y="194"/>
                                  </a:lnTo>
                                  <a:cubicBezTo>
                                    <a:pt x="1945" y="87"/>
                                    <a:pt x="1859" y="0"/>
                                    <a:pt x="1752" y="0"/>
                                  </a:cubicBezTo>
                                  <a:lnTo>
                                    <a:pt x="193" y="0"/>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2390" name="Freeform 2268"/>
                          <wps:cNvSpPr>
                            <a:spLocks/>
                          </wps:cNvSpPr>
                          <wps:spPr bwMode="auto">
                            <a:xfrm>
                              <a:off x="6057" y="2081"/>
                              <a:ext cx="1170" cy="931"/>
                            </a:xfrm>
                            <a:custGeom>
                              <a:avLst/>
                              <a:gdLst>
                                <a:gd name="T0" fmla="*/ 193 w 1945"/>
                                <a:gd name="T1" fmla="*/ 0 h 1546"/>
                                <a:gd name="T2" fmla="*/ 0 w 1945"/>
                                <a:gd name="T3" fmla="*/ 194 h 1546"/>
                                <a:gd name="T4" fmla="*/ 0 w 1945"/>
                                <a:gd name="T5" fmla="*/ 1353 h 1546"/>
                                <a:gd name="T6" fmla="*/ 193 w 1945"/>
                                <a:gd name="T7" fmla="*/ 1546 h 1546"/>
                                <a:gd name="T8" fmla="*/ 1752 w 1945"/>
                                <a:gd name="T9" fmla="*/ 1546 h 1546"/>
                                <a:gd name="T10" fmla="*/ 1945 w 1945"/>
                                <a:gd name="T11" fmla="*/ 1353 h 1546"/>
                                <a:gd name="T12" fmla="*/ 1945 w 1945"/>
                                <a:gd name="T13" fmla="*/ 194 h 1546"/>
                                <a:gd name="T14" fmla="*/ 1752 w 1945"/>
                                <a:gd name="T15" fmla="*/ 0 h 1546"/>
                                <a:gd name="T16" fmla="*/ 193 w 1945"/>
                                <a:gd name="T17" fmla="*/ 0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5" h="1546">
                                  <a:moveTo>
                                    <a:pt x="193" y="0"/>
                                  </a:moveTo>
                                  <a:cubicBezTo>
                                    <a:pt x="86" y="0"/>
                                    <a:pt x="0" y="87"/>
                                    <a:pt x="0" y="194"/>
                                  </a:cubicBezTo>
                                  <a:lnTo>
                                    <a:pt x="0" y="1353"/>
                                  </a:lnTo>
                                  <a:cubicBezTo>
                                    <a:pt x="0" y="1460"/>
                                    <a:pt x="86" y="1546"/>
                                    <a:pt x="193" y="1546"/>
                                  </a:cubicBezTo>
                                  <a:lnTo>
                                    <a:pt x="1752" y="1546"/>
                                  </a:lnTo>
                                  <a:cubicBezTo>
                                    <a:pt x="1859" y="1546"/>
                                    <a:pt x="1945" y="1460"/>
                                    <a:pt x="1945" y="1353"/>
                                  </a:cubicBezTo>
                                  <a:lnTo>
                                    <a:pt x="1945" y="194"/>
                                  </a:lnTo>
                                  <a:cubicBezTo>
                                    <a:pt x="1945" y="87"/>
                                    <a:pt x="1859" y="0"/>
                                    <a:pt x="1752" y="0"/>
                                  </a:cubicBezTo>
                                  <a:lnTo>
                                    <a:pt x="193"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1" name="Rectangle 2270"/>
                        <wps:cNvSpPr>
                          <a:spLocks noChangeArrowheads="1"/>
                        </wps:cNvSpPr>
                        <wps:spPr bwMode="auto">
                          <a:xfrm>
                            <a:off x="4116070" y="1499870"/>
                            <a:ext cx="203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ESP</w:t>
                              </w:r>
                            </w:p>
                          </w:txbxContent>
                        </wps:txbx>
                        <wps:bodyPr rot="0" vert="horz" wrap="none" lIns="0" tIns="0" rIns="0" bIns="0" anchor="t" anchorCtr="0" upright="1">
                          <a:spAutoFit/>
                        </wps:bodyPr>
                      </wps:wsp>
                      <wps:wsp>
                        <wps:cNvPr id="2392" name="Rectangle 2271"/>
                        <wps:cNvSpPr>
                          <a:spLocks noChangeArrowheads="1"/>
                        </wps:cNvSpPr>
                        <wps:spPr bwMode="auto">
                          <a:xfrm>
                            <a:off x="3989070" y="1623695"/>
                            <a:ext cx="457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Vertex (B)</w:t>
                              </w:r>
                            </w:p>
                          </w:txbxContent>
                        </wps:txbx>
                        <wps:bodyPr rot="0" vert="horz" wrap="none" lIns="0" tIns="0" rIns="0" bIns="0" anchor="t" anchorCtr="0" upright="1">
                          <a:spAutoFit/>
                        </wps:bodyPr>
                      </wps:wsp>
                      <wps:wsp>
                        <wps:cNvPr id="2393" name="Line 2272"/>
                        <wps:cNvCnPr/>
                        <wps:spPr bwMode="auto">
                          <a:xfrm flipV="1">
                            <a:off x="3670935" y="1617980"/>
                            <a:ext cx="175260" cy="19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94" name="Line 2273"/>
                        <wps:cNvCnPr/>
                        <wps:spPr bwMode="auto">
                          <a:xfrm>
                            <a:off x="3300095" y="920115"/>
                            <a:ext cx="0" cy="40322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95" name="Rectangle 2209"/>
                        <wps:cNvSpPr>
                          <a:spLocks noChangeArrowheads="1"/>
                        </wps:cNvSpPr>
                        <wps:spPr bwMode="auto">
                          <a:xfrm>
                            <a:off x="227965" y="0"/>
                            <a:ext cx="271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Street </w:t>
                              </w:r>
                            </w:p>
                          </w:txbxContent>
                        </wps:txbx>
                        <wps:bodyPr rot="0" vert="horz" wrap="none" lIns="0" tIns="0" rIns="0" bIns="0" anchor="t" anchorCtr="0" upright="1">
                          <a:noAutofit/>
                        </wps:bodyPr>
                      </wps:wsp>
                      <wps:wsp>
                        <wps:cNvPr id="2396" name="Rectangle 2142"/>
                        <wps:cNvSpPr>
                          <a:spLocks noChangeArrowheads="1"/>
                        </wps:cNvSpPr>
                        <wps:spPr bwMode="auto">
                          <a:xfrm>
                            <a:off x="0" y="114299"/>
                            <a:ext cx="58229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Maintenance</w:t>
                              </w:r>
                            </w:p>
                          </w:txbxContent>
                        </wps:txbx>
                        <wps:bodyPr rot="0" vert="horz" wrap="none" lIns="0" tIns="0" rIns="0" bIns="0" anchor="t" anchorCtr="0" upright="1">
                          <a:noAutofit/>
                        </wps:bodyPr>
                      </wps:wsp>
                      <wps:wsp>
                        <wps:cNvPr id="2397" name="Rectangle 2143"/>
                        <wps:cNvSpPr>
                          <a:spLocks noChangeArrowheads="1"/>
                        </wps:cNvSpPr>
                        <wps:spPr bwMode="auto">
                          <a:xfrm>
                            <a:off x="113665" y="228599"/>
                            <a:ext cx="6273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 xml:space="preserve">Responsibility </w:t>
                              </w:r>
                            </w:p>
                          </w:txbxContent>
                        </wps:txbx>
                        <wps:bodyPr rot="0" vert="horz" wrap="none" lIns="0" tIns="0" rIns="0" bIns="0" anchor="t" anchorCtr="0" upright="1">
                          <a:noAutofit/>
                        </wps:bodyPr>
                      </wps:wsp>
                      <wps:wsp>
                        <wps:cNvPr id="2398" name="Rectangle 2144"/>
                        <wps:cNvSpPr>
                          <a:spLocks noChangeArrowheads="1"/>
                        </wps:cNvSpPr>
                        <wps:spPr bwMode="auto">
                          <a:xfrm>
                            <a:off x="269875" y="446404"/>
                            <a:ext cx="2273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669" w:rsidRDefault="00983669">
                              <w:pPr>
                                <w:ind w:left="0"/>
                              </w:pPr>
                              <w:r>
                                <w:rPr>
                                  <w:rFonts w:cs="Arial"/>
                                  <w:sz w:val="16"/>
                                  <w:szCs w:val="16"/>
                                  <w:lang w:val="en-US"/>
                                </w:rPr>
                                <w:t>(51)</w:t>
                              </w:r>
                            </w:p>
                          </w:txbxContent>
                        </wps:txbx>
                        <wps:bodyPr rot="0" vert="horz" wrap="square" lIns="0" tIns="0" rIns="0" bIns="0" anchor="t" anchorCtr="0" upright="1">
                          <a:noAutofit/>
                        </wps:bodyPr>
                      </wps:wsp>
                    </wpc:wpc>
                  </a:graphicData>
                </a:graphic>
              </wp:inline>
            </w:drawing>
          </mc:Choice>
          <mc:Fallback>
            <w:pict>
              <v:group id="Canvas 2137" o:spid="_x0000_s1026" editas="canvas" style="width:362.8pt;height:206.9pt;mso-position-horizontal-relative:char;mso-position-vertical-relative:line" coordsize="46075,2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75;height:26276;visibility:visible;mso-wrap-style:square">
                  <v:fill o:detectmouseclick="t"/>
                  <v:path o:connecttype="none"/>
                </v:shape>
                <v:group id="Group 2140" o:spid="_x0000_s1028" style="position:absolute;left:57;top:44;width:7436;height:5905" coordorigin="9,7" coordsize="117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138" o:spid="_x0000_s1029" style="position:absolute;left:9;top:7;width:1171;height:930;visibility:visible;mso-wrap-style:square;v-text-anchor:top" coordsize="3892,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WtMIA&#10;AADbAAAADwAAAGRycy9kb3ducmV2LnhtbERPz2vCMBS+D/wfwhO8zURF2TpTGQNh4MGpG+z4bF6b&#10;zuala6LW/345CDt+fL+Xq9414kJdqD1rmIwVCOLCm5orDZ+H9eMTiBCRDTaeScONAqzywcMSM+Ov&#10;vKPLPlYihXDIUIONsc2kDIUlh2HsW+LElb5zGBPsKmk6vKZw18ipUgvpsObUYLGlN0vFaX92Gr7K&#10;9fZbPf/Io13UavNxnP1ODzOtR8P+9QVEpD7+i+/ud6NhnsamL+k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xa0wgAAANsAAAAPAAAAAAAAAAAAAAAAAJgCAABkcnMvZG93&#10;bnJldi54bWxQSwUGAAAAAAQABAD1AAAAhwMAAAAA&#10;" path="m387,c174,,,173,,386l,2705v,213,174,386,387,386l3506,3091v213,,386,-173,386,-386l3892,386c3892,173,3719,,3506,l387,xe" fillcolor="#bbe0e3" strokeweight="0">
                    <v:path arrowok="t" o:connecttype="custom" o:connectlocs="116,0;0,116;0,814;116,930;1055,930;1171,814;1171,116;1055,0;116,0" o:connectangles="0,0,0,0,0,0,0,0,0"/>
                  </v:shape>
                  <v:shape id="Freeform 2139" o:spid="_x0000_s1030" style="position:absolute;left:9;top:7;width:1171;height:930;visibility:visible;mso-wrap-style:square;v-text-anchor:top" coordsize="3892,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CC8IA&#10;AADbAAAADwAAAGRycy9kb3ducmV2LnhtbESP3YrCMBSE7xd8h3CEvVsTBWWtRpGFgiiCqz7AoTn9&#10;weakNlHr2xtB8HKYmW+Y+bKztbhR6yvHGoYDBYI4c6biQsPpmP78gvAB2WDtmDQ8yMNy0fuaY2Lc&#10;nf/pdgiFiBD2CWooQ2gSKX1WkkU/cA1x9HLXWgxRtoU0Ld4j3NZypNREWqw4LpTY0F9J2flwtRqu&#10;Q7W57MaUr7f5ZrR67NPiqFKtv/vdagYiUBc+4Xd7bTSMp/D6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oILwgAAANsAAAAPAAAAAAAAAAAAAAAAAJgCAABkcnMvZG93&#10;bnJldi54bWxQSwUGAAAAAAQABAD1AAAAhwMAAAAA&#10;" path="m387,c174,,,173,,386l,2705v,213,174,386,387,386l3506,3091v213,,386,-173,386,-386l3892,386c3892,173,3719,,3506,l387,xe" filled="f">
                    <v:stroke endcap="round"/>
                    <v:path arrowok="t" o:connecttype="custom" o:connectlocs="116,0;0,116;0,814;116,930;1055,930;1171,814;1171,116;1055,0;116,0" o:connectangles="0,0,0,0,0,0,0,0,0"/>
                  </v:shape>
                </v:group>
                <v:rect id="Rectangle 2141" o:spid="_x0000_s1031" style="position:absolute;left:2260;top:622;width:2712;height:4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EH8EA&#10;AADbAAAADwAAAGRycy9kb3ducmV2LnhtbERP3WrCMBS+H+wdwhl4N9OOUWY1lk4YysALqw9waI5N&#10;XXNSk0y7t18uBrv8+P5X1WQHcSMfescK8nkGgrh1uudOwen48fwGIkRkjYNjUvBDAar148MKS+3u&#10;fKBbEzuRQjiUqMDEOJZShtaQxTB3I3Hizs5bjAn6TmqP9xRuB/mSZYW02HNqMDjSxlD71XxbBfS+&#10;PSwudTB76fOQ7z+Lxev2qtTsaaqXICJN8V/8595pBUV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hB/BAAAA2wAAAA8AAAAAAAAAAAAAAAAAmAIAAGRycy9kb3du&#10;cmV2LnhtbFBLBQYAAAAABAAEAPUAAACGAwAAAAA=&#10;" filled="f" stroked="f">
                  <v:textbox inset="0,0,0,0">
                    <w:txbxContent>
                      <w:p w:rsidR="00983669" w:rsidRDefault="00983669">
                        <w:pPr>
                          <w:ind w:left="0"/>
                        </w:pPr>
                        <w:r>
                          <w:rPr>
                            <w:rFonts w:cs="Arial"/>
                            <w:sz w:val="16"/>
                            <w:szCs w:val="16"/>
                            <w:lang w:val="en-US"/>
                          </w:rPr>
                          <w:t xml:space="preserve">Street </w:t>
                        </w:r>
                      </w:p>
                    </w:txbxContent>
                  </v:textbox>
                </v:rect>
                <v:group id="Group 2147" o:spid="_x0000_s1032" style="position:absolute;left:57;top:8102;width:7436;height:6464" coordorigin="9,1276" coordsize="1171,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145" o:spid="_x0000_s1033" style="position:absolute;left:9;top:1276;width:1171;height:1018;visibility:visible;mso-wrap-style:square;v-text-anchor:top" coordsize="3892,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4MUA&#10;AADbAAAADwAAAGRycy9kb3ducmV2LnhtbESPQWvCQBSE7wX/w/IEb3VTBRtT1xBKS/XQg1YFb4/s&#10;Mwlm36a7W43/3i0Uehxm5htmkfemFRdyvrGs4GmcgCAurW64UrD7en9MQfiArLG1TApu5CFfDh4W&#10;mGl75Q1dtqESEcI+QwV1CF0mpS9rMujHtiOO3sk6gyFKV0nt8BrhppWTJJlJgw3HhRo7eq2pPG9/&#10;jILzs55+H9fa+dO++Ez9x+7wNk+UGg374gVEoD78h//aK61gN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LbgxQAAANsAAAAPAAAAAAAAAAAAAAAAAJgCAABkcnMv&#10;ZG93bnJldi54bWxQSwUGAAAAAAQABAD1AAAAigMAAAAA&#10;" path="m423,c190,,,190,,423l,2961v,233,190,423,423,423l3469,3384v234,,423,-190,423,-423l3892,423c3892,190,3703,,3469,l423,xe" fillcolor="#bbe0e3" strokeweight="0">
                    <v:path arrowok="t" o:connecttype="custom" o:connectlocs="127,0;0,127;0,891;127,1018;1044,1018;1171,891;1171,127;1044,0;127,0" o:connectangles="0,0,0,0,0,0,0,0,0"/>
                  </v:shape>
                  <v:shape id="Freeform 2146" o:spid="_x0000_s1034" style="position:absolute;left:9;top:1276;width:1171;height:1018;visibility:visible;mso-wrap-style:square;v-text-anchor:top" coordsize="3892,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98IA&#10;AADbAAAADwAAAGRycy9kb3ducmV2LnhtbESP3YrCMBSE7xf2HcJZ2Ls19RetRllkhV769wDH5tjW&#10;bU5qE9v69kYQvBxm5htmsepMKRqqXWFZQb8XgSBOrS44U3A8bH6mIJxH1lhaJgV3crBafn4sMNa2&#10;5R01e5+JAGEXo4Lc+yqW0qU5GXQ9WxEH72xrgz7IOpO6xjbATSkHUTSRBgsOCzlWtM4p/d/fjIJk&#10;1r8eT8l62I6bv0txLUfVbmuV+v7qfucgPHX+HX61E61gMoT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Zn3wgAAANsAAAAPAAAAAAAAAAAAAAAAAJgCAABkcnMvZG93&#10;bnJldi54bWxQSwUGAAAAAAQABAD1AAAAhwMAAAAA&#10;" path="m423,c190,,,190,,423l,2961v,233,190,423,423,423l3469,3384v234,,423,-190,423,-423l3892,423c3892,190,3703,,3469,l423,xe" filled="f">
                    <v:stroke endcap="round"/>
                    <v:path arrowok="t" o:connecttype="custom" o:connectlocs="127,0;0,127;0,891;127,1018;1044,1018;1171,891;1171,127;1044,0;127,0" o:connectangles="0,0,0,0,0,0,0,0,0"/>
                  </v:shape>
                </v:group>
                <v:rect id="Rectangle 2148" o:spid="_x0000_s1035" style="position:absolute;left:2279;top:9569;width:2712;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noMMA&#10;AADdAAAADwAAAGRycy9kb3ducmV2LnhtbESP3WoCMRSE74W+QziF3mm2uVBZjSIFwUpvXH2Aw+bs&#10;DyYnS5K627dvCgUvh5n5htnuJ2fFg0LsPWt4XxQgiGtvem413K7H+RpETMgGrWfS8EMR9ruX2RZL&#10;40e+0KNKrcgQjiVq6FIaSilj3ZHDuPADcfYaHxymLEMrTcAxw52VqiiW0mHPeaHDgT46qu/Vt9Mg&#10;r9VxXFc2FP6smi/7ebo05LV+e50OGxCJpvQM/7dPRoNS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jnoM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149" o:spid="_x0000_s1036" style="position:absolute;left:355;top:10795;width:6553;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CO8MA&#10;AADdAAAADwAAAGRycy9kb3ducmV2LnhtbESP3WoCMRSE7wXfIRzBO826Qi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CO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Reinstatement </w:t>
                        </w:r>
                      </w:p>
                    </w:txbxContent>
                  </v:textbox>
                </v:rect>
                <v:rect id="Rectangle 2150" o:spid="_x0000_s1037" style="position:absolute;left:2889;top:12033;width:1810;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aT8MA&#10;AADdAAAADwAAAGRycy9kb3ducmV2LnhtbESP3WoCMRSE7wXfIRzBO826S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3aT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(52)</w:t>
                        </w:r>
                      </w:p>
                    </w:txbxContent>
                  </v:textbox>
                </v:rect>
                <v:group id="Group 2153" o:spid="_x0000_s1038" style="position:absolute;left:44;top:16719;width:7429;height:6464" coordorigin="7,2633" coordsize="1170,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151" o:spid="_x0000_s1039" style="position:absolute;left:7;top:2633;width:1170;height:1018;visibility:visible;mso-wrap-style:square;v-text-anchor:top" coordsize="3892,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LCcIA&#10;AADdAAAADwAAAGRycy9kb3ducmV2LnhtbESPX2vCMBTF3wd+h3AF32ZqHSrVKCIM+ibrfPDx2lyb&#10;YnNTkqx2334ZDPZ4OH9+nN1htJ0YyIfWsYLFPANBXDvdcqPg8vn+ugERIrLGzjEp+KYAh/3kZYeF&#10;dk/+oKGKjUgjHApUYGLsCylDbchimLueOHl35y3GJH0jtcdnGredzLNsJS22nAgGezoZqh/Vl02Q&#10;5Vu1ObvBhpJu9mquZTz7UqnZdDxuQUQa43/4r11qBXm+XsHvm/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QsJwgAAAN0AAAAPAAAAAAAAAAAAAAAAAJgCAABkcnMvZG93&#10;bnJldi54bWxQSwUGAAAAAAQABAD1AAAAhwMAAAAA&#10;" path="m423,c190,,,189,,423l,2960v,234,190,423,423,423l3469,3383v233,,423,-189,423,-423l3892,423c3892,189,3702,,3469,l423,xe" fillcolor="#bbe0e3" strokeweight="0">
                    <v:path arrowok="t" o:connecttype="custom" o:connectlocs="127,0;0,127;0,891;127,1018;1043,1018;1170,891;1170,127;1043,0;127,0" o:connectangles="0,0,0,0,0,0,0,0,0"/>
                  </v:shape>
                  <v:shape id="Freeform 2152" o:spid="_x0000_s1040" style="position:absolute;left:7;top:2633;width:1170;height:1018;visibility:visible;mso-wrap-style:square;v-text-anchor:top" coordsize="3892,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dC8MA&#10;AADdAAAADwAAAGRycy9kb3ducmV2LnhtbESPUWvCMBSF3wX/Q7jC3jSxsCnVWNQh7G3M7Qdcmts2&#10;trkpTazdv18Ggz0ezjnf4eyLyXVipCFYzxrWKwWCuPTGcq3h6/Oy3IIIEdlg55k0fFOA4jCf7TE3&#10;/sEfNF5jLRKEQ44amhj7XMpQNuQwrHxPnLzKDw5jkkMtzYCPBHedzJR6kQ4tp4UGezo3VLbXu9Pw&#10;asequvUqO3Xl9GyVe7+YVmr9tJiOOxCRpvgf/mu/GQ1ZttnA75v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vdC8MAAADdAAAADwAAAAAAAAAAAAAAAACYAgAAZHJzL2Rv&#10;d25yZXYueG1sUEsFBgAAAAAEAAQA9QAAAIgDAAAAAA==&#10;" path="m423,c190,,,189,,423l,2960v,234,190,423,423,423l3469,3383v233,,423,-189,423,-423l3892,423c3892,189,3702,,3469,l423,xe" filled="f">
                    <v:stroke endcap="round"/>
                    <v:path arrowok="t" o:connecttype="custom" o:connectlocs="127,0;0,127;0,891;127,1018;1043,1018;1170,891;1170,127;1043,0;127,0" o:connectangles="0,0,0,0,0,0,0,0,0"/>
                  </v:shape>
                </v:group>
                <v:rect id="Rectangle 2154" o:spid="_x0000_s1041" style="position:absolute;left:2260;top:17564;width:2712;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10cMA&#10;AADdAAAADwAAAGRycy9kb3ducmV2LnhtbESP3WoCMRSE7wu+QziCdzXrXlhdjSKCoKU3rj7AYXP2&#10;B5OTJUnd7dubQqGXw8x8w2z3ozXiST50jhUs5hkI4srpjhsF99vpfQUiRGSNxjEp+KEA+93kbYuF&#10;dgNf6VnGRiQIhwIVtDH2hZShaslimLueOHm18xZjkr6R2uOQ4NbIPMuW0mLHaaHFno4tVY/y2yqQ&#10;t/I0rErjM/eZ11/mcr7W5JSaTcfDBkSkMf6H/9pnrSDPP9b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x10c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155" o:spid="_x0000_s1042" style="position:absolute;left:1943;top:18789;width:3333;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sa78A&#10;AADdAAAADwAAAGRycy9kb3ducmV2LnhtbERPy4rCMBTdD/gP4QruxtQupHSMIoLgiBurH3Bpbh9M&#10;clOSaDt/bxaCy8N5b3aTNeJJPvSOFayWGQji2umeWwX32/G7ABEiskbjmBT8U4Dddva1wVK7ka/0&#10;rGIrUgiHEhV0MQ6llKHuyGJYuoE4cY3zFmOCvpXa45jCrZF5lq2lxZ5TQ4cDHTqq/6qHVSBv1XEs&#10;KuMzd86bi/k9XRtySi3m0/4HRKQpfsRv90kryPMi7U9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s6xrvwAAAN0AAAAPAAAAAAAAAAAAAAAAAJgCAABkcnMvZG93bnJl&#10;di54bWxQSwUGAAAAAAQABAD1AAAAhAMAAAAA&#10;" filled="f" stroked="f">
                  <v:textbox style="mso-fit-shape-to-text:t" inset="0,0,0,0">
                    <w:txbxContent>
                      <w:p w:rsidR="00983669" w:rsidRDefault="00983669">
                        <w:pPr>
                          <w:ind w:left="0"/>
                        </w:pPr>
                        <w:r>
                          <w:rPr>
                            <w:rFonts w:cs="Arial"/>
                            <w:sz w:val="16"/>
                            <w:szCs w:val="16"/>
                            <w:lang w:val="en-US"/>
                          </w:rPr>
                          <w:t xml:space="preserve">Special </w:t>
                        </w:r>
                      </w:p>
                    </w:txbxContent>
                  </v:textbox>
                </v:rect>
                <v:rect id="Rectangle 2156" o:spid="_x0000_s1043" style="position:absolute;left:1073;top:20027;width:5372;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J8MIA&#10;AADdAAAADwAAAGRycy9kb3ducmV2LnhtbESP3YrCMBSE74V9h3AWvNPUXkjpGmVZEFS8se4DHJrT&#10;HzY5KUm09e2NIOzlMDPfMJvdZI24kw+9YwWrZQaCuHa651bB73W/KECEiKzROCYFDwqw237MNlhq&#10;N/KF7lVsRYJwKFFBF+NQShnqjiyGpRuIk9c4bzEm6VupPY4Jbo3Ms2wtLfacFjoc6Kej+q+6WQXy&#10;Wu3HojI+c6e8OZvj4dKQU2r+OX1/gYg0xf/wu33QCvK8WMH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nwwgAAAN0AAAAPAAAAAAAAAAAAAAAAAJgCAABkcnMvZG93&#10;bnJldi54bWxQSwUGAAAAAAQABAD1AAAAhwMAAAAA&#10;" filled="f" stroked="f">
                  <v:textbox style="mso-fit-shape-to-text:t" inset="0,0,0,0">
                    <w:txbxContent>
                      <w:p w:rsidR="00983669" w:rsidRDefault="00983669">
                        <w:pPr>
                          <w:ind w:left="0"/>
                        </w:pPr>
                        <w:r>
                          <w:rPr>
                            <w:rFonts w:cs="Arial"/>
                            <w:sz w:val="16"/>
                            <w:szCs w:val="16"/>
                            <w:lang w:val="en-US"/>
                          </w:rPr>
                          <w:t>Designation</w:t>
                        </w:r>
                      </w:p>
                    </w:txbxContent>
                  </v:textbox>
                </v:rect>
                <v:rect id="Rectangle 2157" o:spid="_x0000_s1044" style="position:absolute;left:2876;top:21247;width:1810;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(53)</w:t>
                        </w:r>
                      </w:p>
                    </w:txbxContent>
                  </v:textbox>
                </v:rect>
                <v:group id="Group 2160" o:spid="_x0000_s1045" style="position:absolute;left:10687;top:44;width:7435;height:23127" coordorigin="1683,7" coordsize="1171,3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2158" o:spid="_x0000_s1046" style="position:absolute;left:1683;top:7;width:1171;height:3642;visibility:visible;mso-wrap-style:square;v-text-anchor:top" coordsize="3892,1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HbsYA&#10;AADdAAAADwAAAGRycy9kb3ducmV2LnhtbESPQWvCQBSE74L/YXlCb7ppWorEbKQUCqUQpVaix0f2&#10;mUSzb0N21fjvu4LQ4zAz3zDpcjCtuFDvGssKnmcRCOLS6oYrBdvfz+kchPPIGlvLpOBGDpbZeJRi&#10;ou2Vf+iy8ZUIEHYJKqi97xIpXVmTQTezHXHwDrY36IPsK6l7vAa4aWUcRW/SYMNhocaOPmoqT5uz&#10;UbB7yfOTaTvc58V+9b2+FcctF0o9TYb3BQhPg/8PP9pfWkEcz1/h/i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LHbsYAAADdAAAADwAAAAAAAAAAAAAAAACYAgAAZHJz&#10;L2Rvd25yZXYueG1sUEsFBgAAAAAEAAQA9QAAAIsDAAAAAA==&#10;" path="m487,c218,,,218,,486l,11613v,269,218,487,487,487l3405,12100v269,,487,-218,487,-487l3892,486c3892,218,3674,,3405,l487,xe" fillcolor="#bbe0e3" strokeweight="0">
                    <v:path arrowok="t" o:connecttype="custom" o:connectlocs="147,0;0,146;0,3495;147,3642;1024,3642;1171,3495;1171,146;1024,0;147,0" o:connectangles="0,0,0,0,0,0,0,0,0"/>
                  </v:shape>
                  <v:shape id="Freeform 2159" o:spid="_x0000_s1047" style="position:absolute;left:1683;top:7;width:1171;height:3642;visibility:visible;mso-wrap-style:square;v-text-anchor:top" coordsize="3892,1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fBsYA&#10;AADdAAAADwAAAGRycy9kb3ducmV2LnhtbESPQWvCQBSE7wX/w/KE3urGgCakrlIEQSwKjV5ye2Rf&#10;k9Ds25BdTdpf7wpCj8PMfMOsNqNpxY1611hWMJ9FIIhLqxuuFFzOu7cUhPPIGlvLpOCXHGzWk5cV&#10;ZtoO/EW33FciQNhlqKD2vsukdGVNBt3MdsTB+7a9QR9kX0nd4xDgppVxFC2lwYbDQo0dbWsqf/Kr&#10;UdAOu88qLfLDIIskKZLTMfprvFKv0/HjHYSn0f+Hn+29VhDH6QIe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xfBsYAAADdAAAADwAAAAAAAAAAAAAAAACYAgAAZHJz&#10;L2Rvd25yZXYueG1sUEsFBgAAAAAEAAQA9QAAAIsDAAAAAA==&#10;" path="m487,c218,,,218,,486l,11613v,269,218,487,487,487l3405,12100v269,,487,-218,487,-487l3892,486c3892,218,3674,,3405,l487,xe" filled="f">
                    <v:stroke endcap="round"/>
                    <v:path arrowok="t" o:connecttype="custom" o:connectlocs="147,0;0,146;0,3495;147,3642;1024,3642;1171,3495;1171,146;1024,0;147,0" o:connectangles="0,0,0,0,0,0,0,0,0"/>
                  </v:shape>
                </v:group>
                <v:rect id="Rectangle 2161" o:spid="_x0000_s1048" style="position:absolute;left:12909;top:10458;width:2712;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RhMIA&#10;AADdAAAADwAAAGRycy9kb3ducmV2LnhtbESP3YrCMBSE7wXfIZwF7zTdXkjpGmVZEFS8se4DHJrT&#10;HzY5KUm09e2NIOzlMDPfMJvdZI24kw+9YwWfqwwEce10z62C3+t+WYAIEVmjcUwKHhRgt53PNlhq&#10;N/KF7lVsRYJwKFFBF+NQShnqjiyGlRuIk9c4bzEm6VupPY4Jbo3Ms2wtLfacFjoc6Kej+q+6WQXy&#10;Wu3HojI+c6e8OZvj4dKQU2rxMX1/gYg0xf/wu33QCvK8WM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pGEwgAAAN0AAAAPAAAAAAAAAAAAAAAAAJgCAABkcnMvZG93&#10;bnJldi54bWxQSwUGAAAAAAQABAD1AAAAhwM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162" o:spid="_x0000_s1049" style="position:absolute;left:13506;top:11677;width:181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0H8MA&#10;AADdAAAADwAAAGRycy9kb3ducmV2LnhtbESPzWrDMBCE74G8g9hAb7FcHx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0H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(11)</w:t>
                        </w:r>
                      </w:p>
                    </w:txbxContent>
                  </v:textbox>
                </v:rect>
                <v:group id="Group 2165" o:spid="_x0000_s1050" style="position:absolute;left:20110;top:3276;width:7429;height:5925" coordorigin="3167,516" coordsize="117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2163" o:spid="_x0000_s1051" style="position:absolute;left:3167;top:516;width:1170;height:933;visibility:visible;mso-wrap-style:square;v-text-anchor:top" coordsize="389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5m8cA&#10;AADdAAAADwAAAGRycy9kb3ducmV2LnhtbESPQWvCQBSE7wX/w/IK3ppNc7AaXaWKgtBDNS16fWSf&#10;SWr2bcyuGv99VxA8DjPzDTOZdaYWF2pdZVnBexSDIM6trrhQ8PuzehuCcB5ZY22ZFNzIwWzae5lg&#10;qu2Vt3TJfCEChF2KCkrvm1RKl5dk0EW2IQ7ewbYGfZBtIXWL1wA3tUzieCANVhwWSmxoUVJ+zM5G&#10;wXy/21fzj6/18rhZnbYn+f2XbQ5K9V+7zzEIT51/hh/ttVaQJMMR3N+EJ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gOZvHAAAA3QAAAA8AAAAAAAAAAAAAAAAAmAIAAGRy&#10;cy9kb3ducmV2LnhtbFBLBQYAAAAABAAEAPUAAACMAwAAAAA=&#10;" path="m388,c174,,,174,,388l,2713v,214,174,387,388,387l3505,3100v214,,387,-173,387,-387l3892,388c3892,174,3719,,3505,l388,xe" fillcolor="#bbe0e3" strokeweight="0">
                    <v:path arrowok="t" o:connecttype="custom" o:connectlocs="117,0;0,117;0,817;117,933;1054,933;1170,817;1170,117;1054,0;117,0" o:connectangles="0,0,0,0,0,0,0,0,0"/>
                  </v:shape>
                  <v:shape id="Freeform 2164" o:spid="_x0000_s1052" style="position:absolute;left:3167;top:516;width:1170;height:933;visibility:visible;mso-wrap-style:square;v-text-anchor:top" coordsize="389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MzcIA&#10;AADdAAAADwAAAGRycy9kb3ducmV2LnhtbERPTYvCMBC9C/6HMIIX0dQexK1GWZUFL4LWwuJtaMa2&#10;bjMpTdbWf28OC3t8vO/1tje1eFLrKssK5rMIBHFudcWFguz6NV2CcB5ZY22ZFLzIwXYzHKwx0bbj&#10;Cz1TX4gQwi5BBaX3TSKly0sy6Ga2IQ7c3bYGfYBtIXWLXQg3tYyjaCENVhwaSmxoX1L+k/4aBe42&#10;udz7h9xxln4fzhM8dViflBqP+s8VCE+9/xf/uY9aQRx/hP3hTX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2YzNwgAAAN0AAAAPAAAAAAAAAAAAAAAAAJgCAABkcnMvZG93&#10;bnJldi54bWxQSwUGAAAAAAQABAD1AAAAhwMAAAAA&#10;" path="m388,c174,,,174,,388l,2713v,214,174,387,388,387l3505,3100v214,,387,-173,387,-387l3892,388c3892,174,3719,,3505,l388,xe" filled="f">
                    <v:stroke endcap="round"/>
                    <v:path arrowok="t" o:connecttype="custom" o:connectlocs="117,0;0,117;0,817;117,933;1054,933;1170,817;1170,117;1054,0;117,0" o:connectangles="0,0,0,0,0,0,0,0,0"/>
                  </v:shape>
                </v:group>
                <v:rect id="Rectangle 2166" o:spid="_x0000_s1053" style="position:absolute;left:22339;top:4476;width:2711;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fLcIA&#10;AADdAAAADwAAAGRycy9kb3ducmV2LnhtbESPzYoCMRCE7wu+Q2jB25pxDuLOGmVZEFS8OPoAzaTn&#10;h006QxKd8e2NIOyxqKqvqPV2tEbcyYfOsYLFPANBXDndcaPgetl9rkCEiKzROCYFDwqw3Uw+1lho&#10;N/CZ7mVsRIJwKFBBG2NfSBmqliyGueuJk1c7bzEm6RupPQ4Jbo3Ms2wpLXacFlrs6bel6q+8WQXy&#10;Uu6GVWl85o55fTKH/bkmp9RsOv58g4g0xv/wu73XCvL8aw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p8twgAAAN0AAAAPAAAAAAAAAAAAAAAAAJgCAABkcnMvZG93&#10;bnJldi54bWxQSwUGAAAAAAQABAD1AAAAhwM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167" o:spid="_x0000_s1054" style="position:absolute;left:22548;top:5702;width:2547;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X Ref</w:t>
                        </w:r>
                      </w:p>
                    </w:txbxContent>
                  </v:textbox>
                </v:rect>
                <v:rect id="Rectangle 2168" o:spid="_x0000_s1055" style="position:absolute;left:22929;top:6921;width:181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wcMA&#10;AADdAAAADwAAAGRycy9kb3ducmV2LnhtbESP3WoCMRSE7wu+QziCdzXrC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wc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(12)</w:t>
                        </w:r>
                      </w:p>
                    </w:txbxContent>
                  </v:textbox>
                </v:rect>
                <v:group id="Group 2171" o:spid="_x0000_s1056" style="position:absolute;left:38461;top:3276;width:7430;height:5925" coordorigin="6057,516" coordsize="117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2169" o:spid="_x0000_s1057" style="position:absolute;left:6057;top:516;width:1170;height:933;visibility:visible;mso-wrap-style:square;v-text-anchor:top" coordsize="194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z9MUA&#10;AADdAAAADwAAAGRycy9kb3ducmV2LnhtbESP3YrCMBSE74V9h3AWvNPUgot2jbIsCgoL4g/r7bE5&#10;tsXmpCRR69sbQfBymJlvmMmsNbW4kvOVZQWDfgKCOLe64kLBfrfojUD4gKyxtkwK7uRhNv3oTDDT&#10;9sYbum5DISKEfYYKyhCaTEqfl2TQ921DHL2TdQZDlK6Q2uEtwk0t0yT5kgYrjgslNvRbUn7eXoyC&#10;1Xrggjws94fL/e//ONycm3o0V6r72f58gwjUhnf41V5qBWk6HsL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PP0xQAAAN0AAAAPAAAAAAAAAAAAAAAAAJgCAABkcnMv&#10;ZG93bnJldi54bWxQSwUGAAAAAAQABAD1AAAAigMAAAAA&#10;" path="m193,c86,,,87,,194l,1357v,107,86,193,193,193l1752,1550v107,,193,-86,193,-193l1945,194c1945,87,1859,,1752,l193,xe" fillcolor="#bbe0e3" strokeweight="0">
                    <v:path arrowok="t" o:connecttype="custom" o:connectlocs="116,0;0,117;0,817;116,933;1054,933;1170,817;1170,117;1054,0;116,0" o:connectangles="0,0,0,0,0,0,0,0,0"/>
                  </v:shape>
                  <v:shape id="Freeform 2170" o:spid="_x0000_s1058" style="position:absolute;left:6057;top:516;width:1170;height:933;visibility:visible;mso-wrap-style:square;v-text-anchor:top" coordsize="194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ee8cA&#10;AADdAAAADwAAAGRycy9kb3ducmV2LnhtbESPzWrCQBSF9wXfYbiCuzoxC1tTR9FSsUgr1taFu0vm&#10;mgQzd2JmNPHtHaHg8nB+Ps542ppSXKh2hWUFg34Egji1uuBMwd/v4vkVhPPIGkvLpOBKDqaTztMY&#10;E20b/qHL1mcijLBLUEHufZVI6dKcDLq+rYiDd7C1QR9knUldYxPGTSnjKBpKgwUHQo4VveeUHrdn&#10;E7jlZjm/zvaLr5eVb07r3ehjc/5WqtdtZ28gPLX+Ef5vf2oFcTwawv1Ne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5XnvHAAAA3QAAAA8AAAAAAAAAAAAAAAAAmAIAAGRy&#10;cy9kb3ducmV2LnhtbFBLBQYAAAAABAAEAPUAAACMAwAAAAA=&#10;" path="m193,c86,,,87,,194l,1357v,107,86,193,193,193l1752,1550v107,,193,-86,193,-193l1945,194c1945,87,1859,,1752,l193,xe" filled="f">
                    <v:stroke endcap="round"/>
                    <v:path arrowok="t" o:connecttype="custom" o:connectlocs="116,0;0,117;0,817;116,933;1054,933;1170,817;1170,117;1054,0;116,0" o:connectangles="0,0,0,0,0,0,0,0,0"/>
                  </v:shape>
                </v:group>
                <v:rect id="Rectangle 2172" o:spid="_x0000_s1059" style="position:absolute;left:39617;top:5086;width:5144;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iwsMA&#10;AADdAAAADwAAAGRycy9kb3ducmV2LnhtbESP3WoCMRSE7wu+QziCdzXrXlhdjSKCoKU3rj7AYXP2&#10;B5OTJUnd7dubQqGXw8x8w2z3ozXiST50jhUs5hkI4srpjhsF99vpfQUiRGSNxjEp+KEA+93kbYuF&#10;dgNf6VnGRiQIhwIVtDH2hZShaslimLueOHm18xZjkr6R2uOQ4NbIPMuW0mLHaaHFno4tVY/y2yqQ&#10;t/I0rErjM/eZ11/mcr7W5JSaTcfDBkSkMf6H/9pnrSDP1x/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iws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ESU </w:t>
                        </w:r>
                        <w:proofErr w:type="spellStart"/>
                        <w:r>
                          <w:rPr>
                            <w:rFonts w:cs="Arial"/>
                            <w:sz w:val="16"/>
                            <w:szCs w:val="16"/>
                            <w:lang w:val="en-US"/>
                          </w:rPr>
                          <w:t>Coord</w:t>
                        </w:r>
                        <w:proofErr w:type="spellEnd"/>
                      </w:p>
                    </w:txbxContent>
                  </v:textbox>
                </v:rect>
                <v:rect id="Rectangle 2173" o:spid="_x0000_s1060" style="position:absolute;left:41281;top:6311;width:181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2sL8A&#10;AADdAAAADwAAAGRycy9kb3ducmV2LnhtbERPy4rCMBTdC/5DuMLsNLWLwalGEUFQmY3VD7g0tw9M&#10;bkoSbf17sxiY5eG8N7vRGvEiHzrHCpaLDARx5XTHjYL77ThfgQgRWaNxTAreFGC3nU42WGg38JVe&#10;ZWxECuFQoII2xr6QMlQtWQwL1xMnrnbeYkzQN1J7HFK4NTLPsm9psePU0GJPh5aqR/m0CuStPA6r&#10;0vjMXfL615xP15qcUl+zcb8GEWmM/+I/90kryPOf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DawvwAAAN0AAAAPAAAAAAAAAAAAAAAAAJgCAABkcnMvZG93bnJl&#10;di54bWxQSwUGAAAAAAQABAD1AAAAhAMAAAAA&#10;" filled="f" stroked="f">
                  <v:textbox style="mso-fit-shape-to-text:t" inset="0,0,0,0">
                    <w:txbxContent>
                      <w:p w:rsidR="00983669" w:rsidRDefault="00983669">
                        <w:pPr>
                          <w:ind w:left="0"/>
                        </w:pPr>
                        <w:r>
                          <w:rPr>
                            <w:rFonts w:cs="Arial"/>
                            <w:sz w:val="16"/>
                            <w:szCs w:val="16"/>
                            <w:lang w:val="en-US"/>
                          </w:rPr>
                          <w:t>(12)</w:t>
                        </w:r>
                      </w:p>
                    </w:txbxContent>
                  </v:textbox>
                </v:rect>
                <v:group id="Group 2176" o:spid="_x0000_s1061" style="position:absolute;left:29273;top:3276;width:7436;height:5925" coordorigin="4610,516" coordsize="117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2174" o:spid="_x0000_s1062" style="position:absolute;left:4610;top:516;width:1171;height:933;visibility:visible;mso-wrap-style:square;v-text-anchor:top" coordsize="389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cwcMA&#10;AADdAAAADwAAAGRycy9kb3ducmV2LnhtbERPTYvCMBC9C/sfwix4s6kKulSj6LKC4GG1K3odmrGt&#10;NpPaRK3/fnMQPD7e93TemkrcqXGlZQX9KAZBnFldcq5g/7fqfYFwHlljZZkUPMnBfPbRmWKi7YN3&#10;dE99LkIIuwQVFN7XiZQuK8igi2xNHLiTbQz6AJtc6gYfIdxUchDHI2mw5NBQYE3fBWWX9GYULI+H&#10;Y7kcb9Y/l+3qurvK33O6PSnV/WwXExCeWv8Wv9xrrWAwjMP+8CY8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icwcMAAADdAAAADwAAAAAAAAAAAAAAAACYAgAAZHJzL2Rv&#10;d25yZXYueG1sUEsFBgAAAAAEAAQA9QAAAIgDAAAAAA==&#10;" path="m388,c174,,,174,,388l,2713v,214,174,387,388,387l3505,3100v214,,387,-173,387,-387l3892,388c3892,174,3719,,3505,l388,xe" fillcolor="#bbe0e3" strokeweight="0">
                    <v:path arrowok="t" o:connecttype="custom" o:connectlocs="117,0;0,117;0,817;117,933;1055,933;1171,817;1171,117;1055,0;117,0" o:connectangles="0,0,0,0,0,0,0,0,0"/>
                  </v:shape>
                  <v:shape id="Freeform 2175" o:spid="_x0000_s1063" style="position:absolute;left:4610;top:516;width:1171;height:933;visibility:visible;mso-wrap-style:square;v-text-anchor:top" coordsize="389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zTMcA&#10;AADdAAAADwAAAGRycy9kb3ducmV2LnhtbESPzWrDMBCE74W8g9hALyaRnUIJbhSTHwq9GBrHEHpb&#10;rI3t1loZS43dt68KhRyHmfmG2WST6cSNBtdaVpAsYxDEldUt1wrK8+tiDcJ5ZI2dZVLwQw6y7exh&#10;g6m2I5/oVvhaBAi7FBU03veplK5qyKBb2p44eFc7GPRBDrXUA44Bbjq5iuNnabDlsNBgT4eGqq/i&#10;2yhwH9HpOn3KPZfF5fgeYT5ilyv1OJ92LyA8Tf4e/m+/aQWrpziB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s0zHAAAA3QAAAA8AAAAAAAAAAAAAAAAAmAIAAGRy&#10;cy9kb3ducmV2LnhtbFBLBQYAAAAABAAEAPUAAACMAwAAAAA=&#10;" path="m388,c174,,,174,,388l,2713v,214,174,387,388,387l3505,3100v214,,387,-173,387,-387l3892,388c3892,174,3719,,3505,l388,xe" filled="f">
                    <v:stroke endcap="round"/>
                    <v:path arrowok="t" o:connecttype="custom" o:connectlocs="117,0;0,117;0,817;117,933;1055,933;1171,817;1171,117;1055,0;117,0" o:connectangles="0,0,0,0,0,0,0,0,0"/>
                  </v:shape>
                </v:group>
                <v:rect id="Rectangle 2177" o:spid="_x0000_s1064" style="position:absolute;left:30435;top:4476;width:5144;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rsidR="00983669" w:rsidRDefault="00983669">
                        <w:pPr>
                          <w:ind w:left="0"/>
                        </w:pPr>
                        <w:r>
                          <w:rPr>
                            <w:rFonts w:cs="Arial"/>
                            <w:sz w:val="16"/>
                            <w:szCs w:val="16"/>
                            <w:lang w:val="en-US"/>
                          </w:rPr>
                          <w:t>Elementary</w:t>
                        </w:r>
                      </w:p>
                    </w:txbxContent>
                  </v:textbox>
                </v:rect>
                <v:rect id="Rectangle 2178" o:spid="_x0000_s1065" style="position:absolute;left:31642;top:5702;width:2711;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Street</w:t>
                        </w:r>
                      </w:p>
                    </w:txbxContent>
                  </v:textbox>
                </v:rect>
                <v:rect id="Rectangle 2179" o:spid="_x0000_s1066" style="position:absolute;left:31045;top:6921;width:389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mr8MA&#10;AADdAAAADwAAAGRycy9kb3ducmV2LnhtbESP3WoCMRSE7wu+QzhC72riVkS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qmr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Unit (13)</w:t>
                        </w:r>
                      </w:p>
                    </w:txbxContent>
                  </v:textbox>
                </v:rect>
                <v:group id="Group 2182" o:spid="_x0000_s1067" style="position:absolute;left:20110;top:13214;width:7429;height:5912" coordorigin="3167,2081" coordsize="1170,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2180" o:spid="_x0000_s1068" style="position:absolute;left:3167;top:2081;width:1170;height:931;visibility:visible;mso-wrap-style:square;v-text-anchor:top" coordsize="3892,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X/McA&#10;AADdAAAADwAAAGRycy9kb3ducmV2LnhtbESPT2sCMRTE74V+h/AKXkpNVJCyNcq2paBID/4p9PjY&#10;vCaLm5d1E3X99qZQ6HGYmd8ws0XvG3GmLtaBNYyGCgRxFUzNVsN+9/H0DCImZINNYNJwpQiL+f3d&#10;DAsTLryh8zZZkSEcC9TgUmoLKWPlyGMchpY4ez+h85iy7Kw0HV4y3DdyrNRUeqw5Lzhs6c1Rddie&#10;vIbVeu32h3j6VO+P5Zfdvdrjd19qPXjoyxcQifr0H/5rL42G8URN4fdNfg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GF/zHAAAA3QAAAA8AAAAAAAAAAAAAAAAAmAIAAGRy&#10;cy9kb3ducmV2LnhtbFBLBQYAAAAABAAEAPUAAACMAwAAAAA=&#10;" path="m387,c174,,,174,,387l,2706v,213,174,386,387,386l3506,3092v213,,386,-173,386,-386l3892,387c3892,174,3719,,3506,l387,xe" fillcolor="#bbe0e3" strokeweight="0">
                    <v:path arrowok="t" o:connecttype="custom" o:connectlocs="116,0;0,117;0,815;116,931;1054,931;1170,815;1170,117;1054,0;116,0" o:connectangles="0,0,0,0,0,0,0,0,0"/>
                  </v:shape>
                  <v:shape id="Freeform 2181" o:spid="_x0000_s1069" style="position:absolute;left:3167;top:2081;width:1170;height:931;visibility:visible;mso-wrap-style:square;v-text-anchor:top" coordsize="3892,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5cUA&#10;AADdAAAADwAAAGRycy9kb3ducmV2LnhtbESP3UrDQBCF7wu+wzKCN6XdtWrTxm6LVAsBr2z7AEN2&#10;TFKzsyE7tvHt3YLg5eH8fJzVZvCtOlMfm8AW7qcGFHEZXMOVheNhN1mAioLssA1MFn4owmZ9M1ph&#10;7sKFP+i8l0qlEY45WqhFulzrWNbkMU5DR5y8z9B7lCT7SrseL2nct3pmzFx7bDgRauxoW1P5tf/2&#10;ibuQkyyL8LR9ex9njyY76FPxau3d7fDyDEpokP/wX7twFmYPJoPrm/Q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f7lxQAAAN0AAAAPAAAAAAAAAAAAAAAAAJgCAABkcnMv&#10;ZG93bnJldi54bWxQSwUGAAAAAAQABAD1AAAAigMAAAAA&#10;" path="m387,c174,,,174,,387l,2706v,213,174,386,387,386l3506,3092v213,,386,-173,386,-386l3892,387c3892,174,3719,,3506,l387,xe" filled="f">
                    <v:stroke endcap="round"/>
                    <v:path arrowok="t" o:connecttype="custom" o:connectlocs="116,0;0,117;0,815;116,931;1054,931;1170,815;1170,117;1054,0;116,0" o:connectangles="0,0,0,0,0,0,0,0,0"/>
                  </v:shape>
                </v:group>
                <v:rect id="Rectangle 2183" o:spid="_x0000_s1070" style="position:absolute;left:22320;top:14401;width:2711;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184" o:spid="_x0000_s1071" style="position:absolute;left:21361;top:15621;width:4635;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JMcMA&#10;AADdAAAADwAAAGRycy9kb3ducmV2LnhtbESP3WoCMRSE74W+QziF3mnSL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JMc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Descriptor </w:t>
                        </w:r>
                      </w:p>
                    </w:txbxContent>
                  </v:textbox>
                </v:rect>
                <v:rect id="Rectangle 2185" o:spid="_x0000_s1072" style="position:absolute;left:22917;top:16846;width:180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2cb8A&#10;AADdAAAADwAAAGRycy9kb3ducmV2LnhtbERPy4rCMBTdC/5DuII7Ta0w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DZxvwAAAN0AAAAPAAAAAAAAAAAAAAAAAJgCAABkcnMvZG93bnJl&#10;di54bWxQSwUGAAAAAAQABAD1AAAAhAMAAAAA&#10;" filled="f" stroked="f">
                  <v:textbox style="mso-fit-shape-to-text:t" inset="0,0,0,0">
                    <w:txbxContent>
                      <w:p w:rsidR="00983669" w:rsidRDefault="00983669">
                        <w:pPr>
                          <w:ind w:left="0"/>
                        </w:pPr>
                        <w:r>
                          <w:rPr>
                            <w:rFonts w:cs="Arial"/>
                            <w:sz w:val="16"/>
                            <w:szCs w:val="16"/>
                            <w:lang w:val="en-US"/>
                          </w:rPr>
                          <w:t>(15)</w:t>
                        </w:r>
                      </w:p>
                    </w:txbxContent>
                  </v:textbox>
                </v:rect>
                <v:line id="Line 2186" o:spid="_x0000_s1073" style="position:absolute;visibility:visible;mso-wrap-style:square" from="27539,6242" to="29273,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usMAAADdAAAADwAAAGRycy9kb3ducmV2LnhtbESPQYvCMBSE7wv+h/AEb2taBZFqlCK4&#10;enRrL94ezbMtNi+lydbqrzcLgsdhZr5h1tvBNKKnztWWFcTTCARxYXXNpYL8vP9egnAeWWNjmRQ8&#10;yMF2M/paY6LtnX+pz3wpAoRdggoq79tESldUZNBNbUscvKvtDPogu1LqDu8Bbho5i6KFNFhzWKiw&#10;pV1FxS37MwqeJkp32XDo8/xIl8PZpz9NelJqMh7SFQhPg/+E3+2jVjCbxzH8vwlPQG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pP7rDAAAA3QAAAA8AAAAAAAAAAAAA&#10;AAAAoQIAAGRycy9kb3ducmV2LnhtbFBLBQYAAAAABAAEAPkAAACRAwAAAAA=&#10;">
                  <v:stroke endcap="round"/>
                </v:line>
                <v:shape id="Freeform 2187" o:spid="_x0000_s1074" style="position:absolute;left:7493;top:3009;width:3194;height:8611;visibility:visible;mso-wrap-style:square;v-text-anchor:top" coordsize="503,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FbckA&#10;AADdAAAADwAAAGRycy9kb3ducmV2LnhtbESPQWvCQBSE74X+h+UJvRTdGKGV6CqtpUXoQYxK6+2R&#10;fWbTZt+G7DbGf98VCj0OM/MNM1/2thYdtb5yrGA8SkAQF05XXCrY716HUxA+IGusHZOCC3lYLm5v&#10;5phpd+YtdXkoRYSwz1CBCaHJpPSFIYt+5Bri6J1cazFE2ZZSt3iOcFvLNEkepMWK44LBhlaGiu/8&#10;xyp4+Xj82r/l74f0KPPu8371bDabrVJ3g/5pBiJQH/7Df+21VpBOxilc38Qn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gFbckAAADdAAAADwAAAAAAAAAAAAAAAACYAgAA&#10;ZHJzL2Rvd25yZXYueG1sUEsFBgAAAAAEAAQA9QAAAI4DAAAAAA==&#10;" path="m,l252,r,1356l503,1356e" filled="f">
                  <v:stroke endcap="round"/>
                  <v:path arrowok="t" o:connecttype="custom" o:connectlocs="0,0;160020,0;160020,861060;319405,861060" o:connectangles="0,0,0,0"/>
                </v:shape>
                <v:shape id="Freeform 2188" o:spid="_x0000_s1075" style="position:absolute;left:7473;top:11620;width:3214;height:8350;visibility:visible;mso-wrap-style:square;v-text-anchor:top" coordsize="50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CEcUA&#10;AADdAAAADwAAAGRycy9kb3ducmV2LnhtbESPQWvCQBSE74X+h+UVvNVNlNqSukopCB6E2Fjw+sg+&#10;k2D2bcw+Nf57tyD0OMzMN8x8ObhWXagPjWcD6TgBRVx623Bl4He3ev0AFQTZYuuZDNwowHLx/DTH&#10;zPor/9ClkEpFCIcMDdQiXaZ1KGtyGMa+I47ewfcOJcq+0rbHa4S7Vk+SZKYdNhwXauzou6byWJyd&#10;gaE45VK8dft8K5s8VO+z/S09GTN6Gb4+QQkN8h9+tNfWwGSaTuHvTXwC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UIRxQAAAN0AAAAPAAAAAAAAAAAAAAAAAJgCAABkcnMv&#10;ZG93bnJldi54bWxQSwUGAAAAAAQABAD1AAAAigMAAAAA&#10;" path="m,1315r253,l253,,506,e" filled="f">
                  <v:stroke endcap="round"/>
                  <v:path arrowok="t" o:connecttype="custom" o:connectlocs="0,835025;160655,835025;160655,0;321310,0" o:connectangles="0,0,0,0"/>
                </v:shape>
                <v:shape id="Freeform 2189" o:spid="_x0000_s1076" style="position:absolute;left:7493;top:11334;width:3194;height:286;visibility:visible;mso-wrap-style:square;v-text-anchor:top" coordsize="5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rUcUA&#10;AADdAAAADwAAAGRycy9kb3ducmV2LnhtbESPUWvCMBSF3wX/Q7iCb5rW6XDVVEQQhMHAbD/grrlr&#10;o81NaTLt/v0yGPh4OOd8h7PdDa4VN+qD9awgn2cgiCtvLNcKPt6PszWIEJENtp5JwQ8F2JXj0RYL&#10;4+98ppuOtUgQDgUqaGLsCilD1ZDDMPcdcfK+fO8wJtnX0vR4T3DXykWWPUuHltNCgx0dGqqu+tsp&#10;GJx+udjVerm3Z91lb/r1aPBTqelk2G9ARBriI/zfPhkFi6d8CX9v0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atRxQAAAN0AAAAPAAAAAAAAAAAAAAAAAJgCAABkcnMv&#10;ZG93bnJldi54bWxQSwUGAAAAAAQABAD1AAAAigMAAAAA&#10;" path="m,l252,r,45l503,45e" filled="f">
                  <v:stroke endcap="round"/>
                  <v:path arrowok="t" o:connecttype="custom" o:connectlocs="0,0;160020,0;160020,28575;319405,28575" o:connectangles="0,0,0,0"/>
                </v:shape>
                <v:line id="Line 2190" o:spid="_x0000_s1077" style="position:absolute;flip:x;visibility:visible;mso-wrap-style:square" from="18122,6242" to="2011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74OMcAAADdAAAADwAAAGRycy9kb3ducmV2LnhtbESPQWsCMRSE74X+h/AKvRTNqmyRrVFs&#10;pWqhl6ro9bF53SxuXtZN1NVfb4RCj8PMfMOMJq2txIkaXzpW0OsmIIhzp0suFGzWn50hCB+QNVaO&#10;ScGFPEzGjw8jzLQ78w+dVqEQEcI+QwUmhDqT0ueGLPquq4mj9+saiyHKppC6wXOE20r2k+RVWiw5&#10;Lhis6cNQvl8drYLdYXE078tt+mK+qutcf+t0tghKPT+10zcQgdrwH/5rL7WC/qCXwv1NfAJyf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rvg4xwAAAN0AAAAPAAAAAAAA&#10;AAAAAAAAAKECAABkcnMvZG93bnJldi54bWxQSwUGAAAAAAQABAD5AAAAlQMAAAAA&#10;">
                  <v:stroke endcap="round"/>
                </v:line>
                <v:line id="Line 2191" o:spid="_x0000_s1078" style="position:absolute;visibility:visible;mso-wrap-style:square" from="36709,6242" to="38461,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nzsQAAADdAAAADwAAAGRycy9kb3ducmV2LnhtbESPQYvCMBSE74L/ITxhb5rqgkg1LUXY&#10;1aPWXrw9mrdt2ealNNna9dcbQfA4zMw3zC4dTSsG6l1jWcFyEYEgLq1uuFJQXL7mGxDOI2tsLZOC&#10;f3KQJtPJDmNtb3ymIfeVCBB2MSqove9iKV1Zk0G3sB1x8H5sb9AH2VdS93gLcNPKVRStpcGGw0KN&#10;He1rKn/zP6PgbqJsn4+HoSiOdD1cfPbdZielPmZjtgXhafTv8Kt91ApWn8s1PN+EJy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KfOxAAAAN0AAAAPAAAAAAAAAAAA&#10;AAAAAKECAABkcnMvZG93bnJldi54bWxQSwUGAAAAAAQABAD5AAAAkgMAAAAA&#10;">
                  <v:stroke endcap="round"/>
                </v:line>
                <v:line id="Line 2192" o:spid="_x0000_s1079" style="position:absolute;visibility:visible;mso-wrap-style:square" from="18122,11620" to="20110,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wCVcUAAADdAAAADwAAAGRycy9kb3ducmV2LnhtbESPQWuDQBSE74X+h+UFemvWWEiDzSZI&#10;oNVjYrzk9nBfVeK+FXertr8+Gwj0OMzMN8x2P5tOjDS41rKC1TICQVxZ3XKtoDx/vm5AOI+ssbNM&#10;Cn7JwX73/LTFRNuJTzQWvhYBwi5BBY33fSKlqxoy6Ja2Jw7etx0M+iCHWuoBpwA3nYyjaC0NthwW&#10;Guzp0FB1LX6Mgj8TpYdizsayzOmSnX361aVHpV4Wc/oBwtPs/8OPdq4VxG+rd7i/CU9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wCVcUAAADdAAAADwAAAAAAAAAA&#10;AAAAAAChAgAAZHJzL2Rvd25yZXYueG1sUEsFBgAAAAAEAAQA+QAAAJMDAAAAAA==&#10;">
                  <v:stroke endcap="round"/>
                </v:line>
                <v:group id="Group 2195" o:spid="_x0000_s1080" style="position:absolute;left:29273;top:13233;width:7436;height:5905" coordorigin="4610,2084" coordsize="117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2193" o:spid="_x0000_s1081" style="position:absolute;left:4610;top:2084;width:1171;height:930;visibility:visible;mso-wrap-style:square;v-text-anchor:top" coordsize="3892,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HpscA&#10;AADdAAAADwAAAGRycy9kb3ducmV2LnhtbESPQWsCMRSE7wX/Q3hCbzVxF6SuRikFQfCgVQs9PjfP&#10;zdrNy3aT6vbfN4WCx2FmvmHmy9414kpdqD1rGI8UCOLSm5orDcfD6ukZRIjIBhvPpOGHAiwXg4c5&#10;Fsbf+I2u+1iJBOFQoAYbY1tIGUpLDsPIt8TJO/vOYUyyq6Tp8JbgrpGZUhPpsOa0YLGlV0vl5/7b&#10;aXg/r7YfanqRJzup1WZ3yr+yQ67147B/mYGI1Md7+L+9NhqyfDyF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aR6bHAAAA3QAAAA8AAAAAAAAAAAAAAAAAmAIAAGRy&#10;cy9kb3ducmV2LnhtbFBLBQYAAAAABAAEAPUAAACMAwAAAAA=&#10;" path="m387,c174,,,173,,386l,2705v,213,174,386,387,386l3506,3091v213,,386,-173,386,-386l3892,386c3892,173,3719,,3506,l387,xe" fillcolor="#bbe0e3" strokeweight="0">
                    <v:path arrowok="t" o:connecttype="custom" o:connectlocs="116,0;0,116;0,814;116,930;1055,930;1171,814;1171,116;1055,0;116,0" o:connectangles="0,0,0,0,0,0,0,0,0"/>
                  </v:shape>
                  <v:shape id="Freeform 2194" o:spid="_x0000_s1082" style="position:absolute;left:4610;top:2084;width:1171;height:930;visibility:visible;mso-wrap-style:square;v-text-anchor:top" coordsize="3892,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HOMEA&#10;AADdAAAADwAAAGRycy9kb3ducmV2LnhtbERPy4rCMBTdD/gP4QruxsQODlKNIgMFUQRfH3Bpbh/Y&#10;3NQmav17sxBmeTjvxaq3jXhQ52vHGiZjBYI4d6bmUsPlnH3PQPiAbLBxTBpe5GG1HHwtMDXuyUd6&#10;nEIpYgj7FDVUIbSplD6vyKIfu5Y4coXrLIYIu1KaDp8x3DYyUepXWqw5NlTY0l9F+fV0txruE7W9&#10;7adUbHbFNlm/Dll5VpnWo2G/noMI1Id/8ce9MRqSnyTuj2/i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AxzjBAAAA3QAAAA8AAAAAAAAAAAAAAAAAmAIAAGRycy9kb3du&#10;cmV2LnhtbFBLBQYAAAAABAAEAPUAAACGAwAAAAA=&#10;" path="m387,c174,,,173,,386l,2705v,213,174,386,387,386l3506,3091v213,,386,-173,386,-386l3892,386c3892,173,3719,,3506,l387,xe" filled="f">
                    <v:stroke endcap="round"/>
                    <v:path arrowok="t" o:connecttype="custom" o:connectlocs="116,0;0,116;0,814;116,930;1055,930;1171,814;1171,116;1055,0;116,0" o:connectangles="0,0,0,0,0,0,0,0,0"/>
                  </v:shape>
                </v:group>
                <v:rect id="Rectangle 2196" o:spid="_x0000_s1083" style="position:absolute;left:30416;top:14414;width:5144;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ZV8IA&#10;AADdAAAADwAAAGRycy9kb3ducmV2LnhtbESP3YrCMBSE7wXfIRxh7zS1Cy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FlXwgAAAN0AAAAPAAAAAAAAAAAAAAAAAJgCAABkcnMvZG93&#10;bnJldi54bWxQSwUGAAAAAAQABAD1AAAAhwMAAAAA&#10;" filled="f" stroked="f">
                  <v:textbox style="mso-fit-shape-to-text:t" inset="0,0,0,0">
                    <w:txbxContent>
                      <w:p w:rsidR="00983669" w:rsidRDefault="00983669">
                        <w:pPr>
                          <w:ind w:left="0"/>
                        </w:pPr>
                        <w:r>
                          <w:rPr>
                            <w:rFonts w:cs="Arial"/>
                            <w:sz w:val="16"/>
                            <w:szCs w:val="16"/>
                            <w:lang w:val="en-US"/>
                          </w:rPr>
                          <w:t>Elementary</w:t>
                        </w:r>
                      </w:p>
                    </w:txbxContent>
                  </v:textbox>
                </v:rect>
                <v:rect id="Rectangle 2197" o:spid="_x0000_s1084" style="position:absolute;left:31623;top:15640;width:2711;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HIMIA&#10;AADdAAAADwAAAGRycy9kb3ducmV2LnhtbESP3WoCMRSE74W+QziF3mm2E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scgwgAAAN0AAAAPAAAAAAAAAAAAAAAAAJgCAABkcnMvZG93&#10;bnJldi54bWxQSwUGAAAAAAQABAD1AAAAhwMAAAAA&#10;" filled="f" stroked="f">
                  <v:textbox style="mso-fit-shape-to-text:t" inset="0,0,0,0">
                    <w:txbxContent>
                      <w:p w:rsidR="00983669" w:rsidRDefault="00983669">
                        <w:pPr>
                          <w:ind w:left="0"/>
                        </w:pPr>
                        <w:r>
                          <w:rPr>
                            <w:rFonts w:cs="Arial"/>
                            <w:sz w:val="16"/>
                            <w:szCs w:val="16"/>
                            <w:lang w:val="en-US"/>
                          </w:rPr>
                          <w:t>Street</w:t>
                        </w:r>
                      </w:p>
                    </w:txbxContent>
                  </v:textbox>
                </v:rect>
                <v:rect id="Rectangle 2198" o:spid="_x0000_s1085" style="position:absolute;left:30340;top:16859;width:5308;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u8IA&#10;AADdAAAADwAAAGRycy9kb3ducmV2LnhtbESP3YrCMBSE74V9h3CEvdPUC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mK7wgAAAN0AAAAPAAAAAAAAAAAAAAAAAJgCAABkcnMvZG93&#10;bnJldi54bWxQSwUGAAAAAAQABAD1AAAAhwMAAAAA&#10;" filled="f" stroked="f">
                  <v:textbox style="mso-fit-shape-to-text:t" inset="0,0,0,0">
                    <w:txbxContent>
                      <w:p w:rsidR="00983669" w:rsidRDefault="00983669">
                        <w:pPr>
                          <w:ind w:left="0"/>
                        </w:pPr>
                        <w:r>
                          <w:rPr>
                            <w:rFonts w:cs="Arial"/>
                            <w:sz w:val="16"/>
                            <w:szCs w:val="16"/>
                            <w:lang w:val="en-US"/>
                          </w:rPr>
                          <w:t>Polygon (A)</w:t>
                        </w:r>
                      </w:p>
                    </w:txbxContent>
                  </v:textbox>
                </v:rect>
                <v:group id="Group 2201" o:spid="_x0000_s1086" style="position:absolute;left:38461;top:13214;width:7430;height:5912" coordorigin="6057,2081" coordsize="1170,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2199" o:spid="_x0000_s1087" style="position:absolute;left:6057;top:2081;width:1170;height:931;visibility:visible;mso-wrap-style:square;v-text-anchor:top" coordsize="1945,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u6MUA&#10;AADdAAAADwAAAGRycy9kb3ducmV2LnhtbESPQUvDQBSE70L/w/IK3uzGiNXGbosIQugpaRV6fOw+&#10;s8Hs25DdJvHfdwXB4zAz3zDb/ew6MdIQWs8K7lcZCGLtTcuNgo/T+90ziBCRDXaeScEPBdjvFjdb&#10;LIyfuKbxGBuRIBwKVGBj7Aspg7bkMKx8T5y8Lz84jEkOjTQDTgnuOpln2Vo6bDktWOzpzZL+Pl6c&#10;grFbXz7LQ1k/bWzdV+dq0jpUSt0u59cXEJHm+B/+a5dGQf6QP8Lvm/QE5O4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y7oxQAAAN0AAAAPAAAAAAAAAAAAAAAAAJgCAABkcnMv&#10;ZG93bnJldi54bWxQSwUGAAAAAAQABAD1AAAAigMAAAAA&#10;" path="m193,c86,,,87,,194l,1353v,107,86,193,193,193l1752,1546v107,,193,-86,193,-193l1945,194c1945,87,1859,,1752,l193,xe" fillcolor="#bbe0e3" strokeweight="0">
                    <v:path arrowok="t" o:connecttype="custom" o:connectlocs="116,0;0,117;0,815;116,931;1054,931;1170,815;1170,117;1054,0;116,0" o:connectangles="0,0,0,0,0,0,0,0,0"/>
                  </v:shape>
                  <v:shape id="Freeform 2200" o:spid="_x0000_s1088" style="position:absolute;left:6057;top:2081;width:1170;height:931;visibility:visible;mso-wrap-style:square;v-text-anchor:top" coordsize="1945,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z98cA&#10;AADdAAAADwAAAGRycy9kb3ducmV2LnhtbESPQWvCQBSE7wX/w/IEb7ppilZiNtIWihGKUvXg8Zl9&#10;TUKzb0N21dhf3y0IPQ4z8w2TLnvTiAt1rras4HESgSAurK65VHDYv4/nIJxH1thYJgU3crDMBg8p&#10;Jtpe+ZMuO1+KAGGXoILK+zaR0hUVGXQT2xIH78t2Bn2QXSl1h9cAN42Mo2gmDdYcFips6a2i4nt3&#10;Ngqmx+jnlK983qxfNx+3Z8LtWqJSo2H/sgDhqff/4Xs71wrip3gG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M/fHAAAA3QAAAA8AAAAAAAAAAAAAAAAAmAIAAGRy&#10;cy9kb3ducmV2LnhtbFBLBQYAAAAABAAEAPUAAACMAwAAAAA=&#10;" path="m193,c86,,,87,,194l,1353v,107,86,193,193,193l1752,1546v107,,193,-86,193,-193l1945,194c1945,87,1859,,1752,l193,xe" filled="f">
                    <v:stroke endcap="round"/>
                    <v:path arrowok="t" o:connecttype="custom" o:connectlocs="116,0;0,117;0,815;116,931;1054,931;1170,815;1170,117;1054,0;116,0" o:connectangles="0,0,0,0,0,0,0,0,0"/>
                  </v:shape>
                </v:group>
                <v:rect id="Rectangle 2202" o:spid="_x0000_s1089" style="position:absolute;left:41160;top:14998;width:203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kuMMA&#10;AADdAAAADwAAAGRycy9kb3ducmV2LnhtbESP3WoCMRSE7wXfIRzBO826Qi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1kuM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ESP</w:t>
                        </w:r>
                      </w:p>
                    </w:txbxContent>
                  </v:textbox>
                </v:rect>
                <v:rect id="Rectangle 2203" o:spid="_x0000_s1090" style="position:absolute;left:39890;top:16236;width:457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wyr8A&#10;AADdAAAADwAAAGRycy9kb3ducmV2LnhtbERPy4rCMBTdC/5DuMLsNLUD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QvDKvwAAAN0AAAAPAAAAAAAAAAAAAAAAAJgCAABkcnMvZG93bnJl&#10;di54bWxQSwUGAAAAAAQABAD1AAAAhAMAAAAA&#10;" filled="f" stroked="f">
                  <v:textbox style="mso-fit-shape-to-text:t" inset="0,0,0,0">
                    <w:txbxContent>
                      <w:p w:rsidR="00983669" w:rsidRDefault="00983669">
                        <w:pPr>
                          <w:ind w:left="0"/>
                        </w:pPr>
                        <w:r>
                          <w:rPr>
                            <w:rFonts w:cs="Arial"/>
                            <w:sz w:val="16"/>
                            <w:szCs w:val="16"/>
                            <w:lang w:val="en-US"/>
                          </w:rPr>
                          <w:t>Vertex (B)</w:t>
                        </w:r>
                      </w:p>
                    </w:txbxContent>
                  </v:textbox>
                </v:rect>
                <v:line id="Line 2204" o:spid="_x0000_s1091" style="position:absolute;flip:y;visibility:visible;mso-wrap-style:square" from="36709,16179" to="38461,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4gMgAAADdAAAADwAAAGRycy9kb3ducmV2LnhtbESPQUvDQBSE74L/YXlCL8VsjFQ0ZlvU&#10;UtuCF6vo9ZF9ZoPZtzG7TWJ/fVcoeBxm5humWIy2ET11vnas4CpJQRCXTtdcKXh/W13egvABWWPj&#10;mBT8kofF/PyswFy7gV+p34VKRAj7HBWYENpcSl8asugT1xJH78t1FkOUXSV1h0OE20ZmaXojLdYc&#10;Fwy29GSo/N7trYLPn/XePG4+ZlOzbQ7P+kXPluug1ORifLgHEWgM/+FTe6MVZNfZHfy9iU9Azo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84gMgAAADdAAAADwAAAAAA&#10;AAAAAAAAAAChAgAAZHJzL2Rvd25yZXYueG1sUEsFBgAAAAAEAAQA+QAAAJYDAAAAAA==&#10;">
                  <v:stroke endcap="round"/>
                </v:line>
                <v:line id="Line 2205" o:spid="_x0000_s1092" style="position:absolute;visibility:visible;mso-wrap-style:square" from="33000,9201" to="33000,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GQcAAAADdAAAADwAAAGRycy9kb3ducmV2LnhtbERPTYvCMBC9L/gfwgje1lSFRaqxlIKr&#10;R7f24m1oxrbYTEqTrdVfbw6Cx8f73iajacVAvWssK1jMIxDEpdUNVwqK8/57DcJ5ZI2tZVLwIAfJ&#10;bvK1xVjbO//RkPtKhBB2MSqove9iKV1Zk0E3tx1x4K62N+gD7Cupe7yHcNPKZRT9SIMNh4YaO8pq&#10;Km/5v1HwNFGa5eNhKIojXQ5nn/626Ump2XRMNyA8jf4jfruPWsFytQr7w5vwBO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QxkHAAAAA3QAAAA8AAAAAAAAAAAAAAAAA&#10;oQIAAGRycy9kb3ducmV2LnhtbFBLBQYAAAAABAAEAPkAAACOAwAAAAA=&#10;">
                  <v:stroke endcap="round"/>
                </v:line>
                <v:group id="Group 2208" o:spid="_x0000_s1093" style="position:absolute;top:44;width:8096;height:6877" coordorigin="9,7" coordsize="117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2206" o:spid="_x0000_s1094" style="position:absolute;left:9;top:7;width:1171;height:930;visibility:visible;mso-wrap-style:square;v-text-anchor:top" coordsize="3892,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Jt8cA&#10;AADdAAAADwAAAGRycy9kb3ducmV2LnhtbESPT2sCMRTE74LfITzBmybdBWm3RikFQfDQ+qfQ43Pz&#10;3Gy7edluom6/fSMUPA4z8xtmvuxdIy7UhdqzhoepAkFcelNzpeGwX00eQYSIbLDxTBp+KcByMRzM&#10;sTD+ylu67GIlEoRDgRpsjG0hZSgtOQxT3xIn7+Q7hzHJrpKmw2uCu0ZmSs2kw5rTgsWWXi2V37uz&#10;0/BxWr19qqcvebSzWm3ej/lPts+1Ho/6l2cQkfp4D/+310ZDlucZ3N6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LibfHAAAA3QAAAA8AAAAAAAAAAAAAAAAAmAIAAGRy&#10;cy9kb3ducmV2LnhtbFBLBQYAAAAABAAEAPUAAACMAwAAAAA=&#10;" path="m387,c174,,,173,,386l,2705v,213,174,386,387,386l3506,3091v213,,386,-173,386,-386l3892,386c3892,173,3719,,3506,l387,xe" fillcolor="#bbe0e3" strokeweight="0">
                    <v:path arrowok="t" o:connecttype="custom" o:connectlocs="116,0;0,116;0,814;116,930;1055,930;1171,814;1171,116;1055,0;116,0" o:connectangles="0,0,0,0,0,0,0,0,0"/>
                  </v:shape>
                  <v:shape id="Freeform 2207" o:spid="_x0000_s1095" style="position:absolute;left:9;top:7;width:1171;height:930;visibility:visible;mso-wrap-style:square;v-text-anchor:top" coordsize="3892,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PksUA&#10;AADdAAAADwAAAGRycy9kb3ducmV2LnhtbESP3WoCMRSE7wu+QzhC72riLi2yGkUKC6IUWvUBDpuz&#10;P7g5WTdR17c3gtDLYWa+YRarwbbiSr1vHGuYThQI4sKZhisNx0P+MQPhA7LB1jFpuJOH1XL0tsDM&#10;uBv/0XUfKhEh7DPUUIfQZVL6oiaLfuI64uiVrrcYouwraXq8RbhtZaLUl7TYcFyosaPvmorT/mI1&#10;XKZqe/75pHKzK7fJ+v6bVweVa/0+HtZzEIGG8B9+tTdGQ5Km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8+SxQAAAN0AAAAPAAAAAAAAAAAAAAAAAJgCAABkcnMv&#10;ZG93bnJldi54bWxQSwUGAAAAAAQABAD1AAAAigMAAAAA&#10;" path="m387,c174,,,173,,386l,2705v,213,174,386,387,386l3506,3091v213,,386,-173,386,-386l3892,386c3892,173,3719,,3506,l387,xe" filled="f">
                    <v:stroke endcap="round"/>
                    <v:path arrowok="t" o:connecttype="custom" o:connectlocs="116,0;0,116;0,814;116,930;1055,930;1171,814;1171,116;1055,0;116,0" o:connectangles="0,0,0,0,0,0,0,0,0"/>
                  </v:shape>
                </v:group>
                <v:group id="Group 2215" o:spid="_x0000_s1096" style="position:absolute;left:57;top:8102;width:7436;height:6464" coordorigin="9,1276" coordsize="1171,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2213" o:spid="_x0000_s1097" style="position:absolute;left:9;top:1276;width:1171;height:1018;visibility:visible;mso-wrap-style:square;v-text-anchor:top" coordsize="3892,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2YccA&#10;AADdAAAADwAAAGRycy9kb3ducmV2LnhtbESPT2sCMRTE7wW/Q3iCt5rVpVVXo4gobQ891H/g7bF5&#10;7i5uXtYk6vbbN4VCj8PM/IaZLVpTizs5X1lWMOgnIIhzqysuFOx3m+cxCB+QNdaWScE3eVjMO08z&#10;zLR98Bfdt6EQEcI+QwVlCE0mpc9LMuj7tiGO3tk6gyFKV0jt8BHhppbDJHmVBiuOCyU2tCopv2xv&#10;RsFlpNPr6UM7fz4sP8f+bX9cTxKlet12OQURqA3/4b/2u1YwTNMX+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QdmHHAAAA3QAAAA8AAAAAAAAAAAAAAAAAmAIAAGRy&#10;cy9kb3ducmV2LnhtbFBLBQYAAAAABAAEAPUAAACMAwAAAAA=&#10;" path="m423,c190,,,190,,423l,2961v,233,190,423,423,423l3469,3384v234,,423,-190,423,-423l3892,423c3892,190,3703,,3469,l423,xe" fillcolor="#bbe0e3" strokeweight="0">
                    <v:path arrowok="t" o:connecttype="custom" o:connectlocs="127,0;0,127;0,891;127,1018;1044,1018;1171,891;1171,127;1044,0;127,0" o:connectangles="0,0,0,0,0,0,0,0,0"/>
                  </v:shape>
                  <v:shape id="Freeform 2214" o:spid="_x0000_s1098" style="position:absolute;left:9;top:1276;width:1171;height:1018;visibility:visible;mso-wrap-style:square;v-text-anchor:top" coordsize="3892,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20cUA&#10;AADdAAAADwAAAGRycy9kb3ducmV2LnhtbESPwW7CMBBE75X4B2uReisOhKISMAihVsoRKB+wxEsS&#10;iNchNkn69xipEsfRzLzRLNe9qURLjSstKxiPIhDEmdUl5wqOvz8fXyCcR9ZYWSYFf+RgvRq8LTHR&#10;tuM9tQefiwBhl6CCwvs6kdJlBRl0I1sTB+9sG4M+yCaXusEuwE0lJ1E0kwZLDgsF1rQtKLse7kZB&#10;Oh/fjqd0G3ef7felvFXTer+zSr0P+80ChKfev8L/7VQrmMTx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vbRxQAAAN0AAAAPAAAAAAAAAAAAAAAAAJgCAABkcnMv&#10;ZG93bnJldi54bWxQSwUGAAAAAAQABAD1AAAAigMAAAAA&#10;" path="m423,c190,,,190,,423l,2961v,233,190,423,423,423l3469,3384v234,,423,-190,423,-423l3892,423c3892,190,3703,,3469,l423,xe" filled="f">
                    <v:stroke endcap="round"/>
                    <v:path arrowok="t" o:connecttype="custom" o:connectlocs="127,0;0,127;0,891;127,1018;1044,1018;1171,891;1171,127;1044,0;127,0" o:connectangles="0,0,0,0,0,0,0,0,0"/>
                  </v:shape>
                </v:group>
                <v:rect id="Rectangle 2216" o:spid="_x0000_s1099" style="position:absolute;left:2279;top:9569;width:2712;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yZcMA&#10;AADdAAAADwAAAGRycy9kb3ducmV2LnhtbESP3WoCMRSE7wXfIRyhd5p1BStbo4ggWPHGtQ9w2Jz9&#10;weRkSVJ3+/amUOjlMDPfMNv9aI14kg+dYwXLRQaCuHK640bB1/0034AIEVmjcUwKfijAfjedbLHQ&#10;buAbPcvYiAThUKCCNsa+kDJULVkMC9cTJ6923mJM0jdSexwS3BqZZ9laWuw4LbTY07Gl6lF+WwXy&#10;Xp6GTWl85i55fTWf51tNTqm32Xj4ABFpjP/hv/ZZK8hX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yZc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217" o:spid="_x0000_s1100" style="position:absolute;left:355;top:10795;width:6553;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mF78A&#10;AADdAAAADwAAAGRycy9kb3ducmV2LnhtbERPy4rCMBTdD8w/hDvgbppaQa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2YXvwAAAN0AAAAPAAAAAAAAAAAAAAAAAJgCAABkcnMvZG93bnJl&#10;di54bWxQSwUGAAAAAAQABAD1AAAAhAMAAAAA&#10;" filled="f" stroked="f">
                  <v:textbox style="mso-fit-shape-to-text:t" inset="0,0,0,0">
                    <w:txbxContent>
                      <w:p w:rsidR="00983669" w:rsidRDefault="00983669">
                        <w:pPr>
                          <w:ind w:left="0"/>
                        </w:pPr>
                        <w:r>
                          <w:rPr>
                            <w:rFonts w:cs="Arial"/>
                            <w:sz w:val="16"/>
                            <w:szCs w:val="16"/>
                            <w:lang w:val="en-US"/>
                          </w:rPr>
                          <w:t xml:space="preserve">Reinstatement </w:t>
                        </w:r>
                      </w:p>
                    </w:txbxContent>
                  </v:textbox>
                </v:rect>
                <v:rect id="Rectangle 2218" o:spid="_x0000_s1101" style="position:absolute;left:2889;top:12033;width:1810;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DjMMA&#10;AADdAAAADwAAAGRycy9kb3ducmV2LnhtbESP3WoCMRSE7wXfIRzBO812hWK3RimCoMUb1z7AYXP2&#10;hyYnSxLd9e1NQejlMDPfMJvdaI24kw+dYwVvywwEceV0x42Cn+thsQYRIrJG45gUPCjAbjudbLDQ&#10;buAL3cvYiAThUKCCNsa+kDJULVkMS9cTJ6923mJM0jdSexwS3BqZZ9m7tNhxWmixp31L1W95swrk&#10;tTwM69L4zH3n9dmcjpeanFLz2fj1CSLSGP/Dr/ZRK8hX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fDjM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(52)</w:t>
                        </w:r>
                      </w:p>
                    </w:txbxContent>
                  </v:textbox>
                </v:rect>
                <v:group id="Group 2221" o:spid="_x0000_s1102" style="position:absolute;left:44;top:16719;width:7429;height:6464" coordorigin="7,2633" coordsize="1170,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2219" o:spid="_x0000_s1103" style="position:absolute;left:7;top:2633;width:1170;height:1018;visibility:visible;mso-wrap-style:square;v-text-anchor:top" coordsize="3892,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WXcIA&#10;AADdAAAADwAAAGRycy9kb3ducmV2LnhtbESPS4vCMBSF9wP+h3CF2WnqA5GOUUQY6E6sLlzeaa5N&#10;sbkpSaZ2/r0RhFkezuPjbHaDbUVPPjSOFcymGQjiyumGawWX8/dkDSJEZI2tY1LwRwF229HHBnPt&#10;Hnyivoy1SCMcclRgYuxyKUNlyGKYuo44eTfnLcYkfS21x0cat62cZ9lKWmw4EQx2dDBU3ctfmyCL&#10;Zbk+ut6Ggn7s1VyLePSFUp/jYf8FItIQ/8PvdqEVzBfLGbzep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VZdwgAAAN0AAAAPAAAAAAAAAAAAAAAAAJgCAABkcnMvZG93&#10;bnJldi54bWxQSwUGAAAAAAQABAD1AAAAhwMAAAAA&#10;" path="m423,c190,,,189,,423l,2960v,234,190,423,423,423l3469,3383v233,,423,-189,423,-423l3892,423c3892,189,3702,,3469,l423,xe" fillcolor="#bbe0e3" strokeweight="0">
                    <v:path arrowok="t" o:connecttype="custom" o:connectlocs="127,0;0,127;0,891;127,1018;1043,1018;1170,891;1170,127;1043,0;127,0" o:connectangles="0,0,0,0,0,0,0,0,0"/>
                  </v:shape>
                  <v:shape id="Freeform 2220" o:spid="_x0000_s1104" style="position:absolute;left:7;top:2633;width:1170;height:1018;visibility:visible;mso-wrap-style:square;v-text-anchor:top" coordsize="3892,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7s8MA&#10;AADdAAAADwAAAGRycy9kb3ducmV2LnhtbESPUWvCMBSF34X9h3AHvmmyuolUo8wNYW8y9Qdcmts2&#10;2tyUJtbu3y+C4OPhnPMdzmozuEb01AXrWcPbVIEgLryxXGk4HXeTBYgQkQ02nknDHwXYrF9GK8yN&#10;v/Ev9YdYiQThkKOGOsY2lzIUNTkMU98SJ6/0ncOYZFdJ0+EtwV0jM6Xm0qHltFBjS181FZfD1Wn4&#10;tn1ZnluVbZti+LDK7XfmIrUevw6fSxCRhvgMP9o/RkM2e8/g/i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7s8MAAADdAAAADwAAAAAAAAAAAAAAAACYAgAAZHJzL2Rv&#10;d25yZXYueG1sUEsFBgAAAAAEAAQA9QAAAIgDAAAAAA==&#10;" path="m423,c190,,,189,,423l,2960v,234,190,423,423,423l3469,3383v233,,423,-189,423,-423l3892,423c3892,189,3702,,3469,l423,xe" filled="f">
                    <v:stroke endcap="round"/>
                    <v:path arrowok="t" o:connecttype="custom" o:connectlocs="127,0;0,127;0,891;127,1018;1043,1018;1170,891;1170,127;1043,0;127,0" o:connectangles="0,0,0,0,0,0,0,0,0"/>
                  </v:shape>
                </v:group>
                <v:rect id="Rectangle 2222" o:spid="_x0000_s1105" style="position:absolute;left:2260;top:17564;width:2712;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HG8MA&#10;AADdAAAADwAAAGRycy9kb3ducmV2LnhtbESP3WoCMRSE7wXfIRyhd5p1l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HG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223" o:spid="_x0000_s1106" style="position:absolute;left:1943;top:18789;width:3333;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fb8MA&#10;AADdAAAADwAAAGRycy9kb3ducmV2LnhtbESP3WoCMRSE7wXfIRyhd5p1Ky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Afb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Special </w:t>
                        </w:r>
                      </w:p>
                    </w:txbxContent>
                  </v:textbox>
                </v:rect>
                <v:rect id="Rectangle 2224" o:spid="_x0000_s1107" style="position:absolute;left:1073;top:20027;width:5372;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69MMA&#10;AADdAAAADwAAAGRycy9kb3ducmV2LnhtbESP3WoCMRSE7wu+QziCdzXrqkVWo0hBsOKNax/gsDn7&#10;g8nJkqTu9u2bQqGXw8x8w+wOozXiST50jhUs5hkI4srpjhsFn/fT6wZEiMgajWNS8E0BDvvJyw4L&#10;7Qa+0bOMjUgQDgUqaGPsCylD1ZLFMHc9cfJq5y3GJH0jtcchwa2ReZa9SYsdp4UWe3pvqXqUX1aB&#10;vJenYVMan7lLXl/Nx/lWk1NqNh2PWxCRxvgf/muftYJ8uV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69M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Designation</w:t>
                        </w:r>
                      </w:p>
                    </w:txbxContent>
                  </v:textbox>
                </v:rect>
                <v:rect id="Rectangle 2225" o:spid="_x0000_s1108" style="position:absolute;left:2876;top:21247;width:1810;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kg8MA&#10;AADdAAAADwAAAGRycy9kb3ducmV2LnhtbESP3WoCMRSE7wXfIRyhd5p1F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4kg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(53)</w:t>
                        </w:r>
                      </w:p>
                    </w:txbxContent>
                  </v:textbox>
                </v:rect>
                <v:group id="Group 2228" o:spid="_x0000_s1109" style="position:absolute;left:10687;top:44;width:7435;height:23127" coordorigin="1683,7" coordsize="1171,3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2226" o:spid="_x0000_s1110" style="position:absolute;left:1683;top:7;width:1171;height:3642;visibility:visible;mso-wrap-style:square;v-text-anchor:top" coordsize="3892,1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bMQA&#10;AADdAAAADwAAAGRycy9kb3ducmV2LnhtbERPTWvCQBC9F/wPywje6saklJK6igiFIkSpDWmOQ3aa&#10;RLOzIbtq/Pfdg9Dj430v16PpxJUG11pWsJhHIIgrq1uuFeTfH89vIJxH1thZJgV3crBeTZ6WmGp7&#10;4y+6Hn0tQgi7FBU03veplK5qyKCb2544cL92MOgDHGqpB7yFcNPJOIpepcGWQ0ODPW0bqs7Hi1Hw&#10;k2TZ2XQ9lllR7neHe3HKuVBqNh037yA8jf5f/HB/agVx8hLmhjfh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eGzEAAAA3QAAAA8AAAAAAAAAAAAAAAAAmAIAAGRycy9k&#10;b3ducmV2LnhtbFBLBQYAAAAABAAEAPUAAACJAwAAAAA=&#10;" path="m487,c218,,,218,,486l,11613v,269,218,487,487,487l3405,12100v269,,487,-218,487,-487l3892,486c3892,218,3674,,3405,l487,xe" fillcolor="#bbe0e3" strokeweight="0">
                    <v:path arrowok="t" o:connecttype="custom" o:connectlocs="147,0;0,146;0,3495;147,3642;1024,3642;1171,3495;1171,146;1024,0;147,0" o:connectangles="0,0,0,0,0,0,0,0,0"/>
                  </v:shape>
                  <v:shape id="Freeform 2227" o:spid="_x0000_s1111" style="position:absolute;left:1683;top:7;width:1171;height:3642;visibility:visible;mso-wrap-style:square;v-text-anchor:top" coordsize="3892,1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gBMYA&#10;AADdAAAADwAAAGRycy9kb3ducmV2LnhtbESPQWvCQBSE7wX/w/IEb7pRS6PRVaQglJYKRi+5PbLP&#10;JJh9G7Jbk/rr3YLQ4zAz3zDrbW9qcaPWVZYVTCcRCOLc6ooLBefTfrwA4TyyxtoyKfglB9vN4GWN&#10;ibYdH+mW+kIECLsEFZTeN4mULi/JoJvYhjh4F9sa9EG2hdQtdgFuajmLojdpsOKwUGJD7yXl1/TH&#10;KKi7/VexyNLPTmZxnMWH7+heeaVGw363AuGp9//hZ/tDK5jNX5fw9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ngBMYAAADdAAAADwAAAAAAAAAAAAAAAACYAgAAZHJz&#10;L2Rvd25yZXYueG1sUEsFBgAAAAAEAAQA9QAAAIsDAAAAAA==&#10;" path="m487,c218,,,218,,486l,11613v,269,218,487,487,487l3405,12100v269,,487,-218,487,-487l3892,486c3892,218,3674,,3405,l487,xe" filled="f">
                    <v:stroke endcap="round"/>
                    <v:path arrowok="t" o:connecttype="custom" o:connectlocs="147,0;0,146;0,3495;147,3642;1024,3642;1171,3495;1171,146;1024,0;147,0" o:connectangles="0,0,0,0,0,0,0,0,0"/>
                  </v:shape>
                </v:group>
                <v:rect id="Rectangle 2229" o:spid="_x0000_s1112" style="position:absolute;left:12909;top:10458;width:2712;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PscAA&#10;AADdAAAADwAAAGRycy9kb3ducmV2LnhtbERPy4rCMBTdD/gP4QruxtTKDFKNIoKgMhurH3Bpbh+Y&#10;3JQkYzt/bxbCLA/nvdmN1ogn+dA5VrCYZyCIK6c7bhTcb8fPFYgQkTUax6TgjwLstpOPDRbaDXyl&#10;ZxkbkUI4FKigjbEvpAxVSxbD3PXEiaudtxgT9I3UHocUbo3Ms+xbWuw4NbTY06Gl6lH+WgXyVh6H&#10;VWl85i55/WPOp2tNTqnZdNyvQUQa47/47T5pBfny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KPscAAAADdAAAADwAAAAAAAAAAAAAAAACYAgAAZHJzL2Rvd25y&#10;ZXYueG1sUEsFBgAAAAAEAAQA9QAAAIUDA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230" o:spid="_x0000_s1113" style="position:absolute;left:13506;top:11677;width:181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qKsMA&#10;AADdAAAADwAAAGRycy9kb3ducmV2LnhtbESP3WoCMRSE7wu+QziCdzXrSou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4qKs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(11)</w:t>
                        </w:r>
                      </w:p>
                    </w:txbxContent>
                  </v:textbox>
                </v:rect>
                <v:group id="Group 2233" o:spid="_x0000_s1114" style="position:absolute;left:20110;top:3276;width:7429;height:5925" coordorigin="3167,516" coordsize="117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2231" o:spid="_x0000_s1115" style="position:absolute;left:3167;top:516;width:1170;height:933;visibility:visible;mso-wrap-style:square;v-text-anchor:top" coordsize="389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tq8gA&#10;AADdAAAADwAAAGRycy9kb3ducmV2LnhtbESPT2vCQBTE74V+h+UVems2KrUldSO1VBA8qGmp10f2&#10;5Y9m38bsVuO3dwXB4zAzv2Em09404kidqy0rGEQxCOLc6ppLBb8/85d3EM4ja2wsk4IzOZimjw8T&#10;TLQ98YaOmS9FgLBLUEHlfZtI6fKKDLrItsTBK2xn0AfZlVJ3eApw08hhHI+lwZrDQoUtfVWU77N/&#10;o2C2/dvWs7fl4nu/nh82B7naZetCqeen/vMDhKfe38O39kIrGI5eR3B9E56AT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S2ryAAAAN0AAAAPAAAAAAAAAAAAAAAAAJgCAABk&#10;cnMvZG93bnJldi54bWxQSwUGAAAAAAQABAD1AAAAjQMAAAAA&#10;" path="m388,c174,,,174,,388l,2713v,214,174,387,388,387l3505,3100v214,,387,-173,387,-387l3892,388c3892,174,3719,,3505,l388,xe" fillcolor="#bbe0e3" strokeweight="0">
                    <v:path arrowok="t" o:connecttype="custom" o:connectlocs="117,0;0,117;0,817;117,933;1054,933;1170,817;1170,117;1054,0;117,0" o:connectangles="0,0,0,0,0,0,0,0,0"/>
                  </v:shape>
                  <v:shape id="Freeform 2232" o:spid="_x0000_s1116" style="position:absolute;left:3167;top:516;width:1170;height:933;visibility:visible;mso-wrap-style:square;v-text-anchor:top" coordsize="389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ycYA&#10;AADdAAAADwAAAGRycy9kb3ducmV2LnhtbESPT2vCQBTE74LfYXkFL1I3/isldRVbEbwIGgOlt0f2&#10;maRm34bsauK37woFj8PM/IZZrDpTiRs1rrSsYDyKQBBnVpecK0hP29d3EM4ja6wsk4I7OVgt+70F&#10;xtq2fKRb4nMRIOxiVFB4X8dSuqwgg25ka+LgnW1j0AfZ5FI32Aa4qeQkit6kwZLDQoE1fRWUXZKr&#10;UeB+hsdz9ys/OU2+N4ch7lus9koNXrr1BwhPnX+G/9s7rWAync/g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o/ycYAAADdAAAADwAAAAAAAAAAAAAAAACYAgAAZHJz&#10;L2Rvd25yZXYueG1sUEsFBgAAAAAEAAQA9QAAAIsDAAAAAA==&#10;" path="m388,c174,,,174,,388l,2713v,214,174,387,388,387l3505,3100v214,,387,-173,387,-387l3892,388c3892,174,3719,,3505,l388,xe" filled="f">
                    <v:stroke endcap="round"/>
                    <v:path arrowok="t" o:connecttype="custom" o:connectlocs="117,0;0,117;0,817;117,933;1054,933;1170,817;1170,117;1054,0;117,0" o:connectangles="0,0,0,0,0,0,0,0,0"/>
                  </v:shape>
                </v:group>
                <v:rect id="Rectangle 2234" o:spid="_x0000_s1117" style="position:absolute;left:22339;top:4476;width:2711;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sKcMA&#10;AADdAAAADwAAAGRycy9kb3ducmV2LnhtbESP3WoCMRSE7wXfIRyhd5p1iy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UsKc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235" o:spid="_x0000_s1118" style="position:absolute;left:22548;top:5702;width:2547;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yXsMA&#10;AADdAAAADwAAAGRycy9kb3ducmV2LnhtbESP3WoCMRSE7wXfIRyhd5p1R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eyXs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X Ref</w:t>
                        </w:r>
                      </w:p>
                    </w:txbxContent>
                  </v:textbox>
                </v:rect>
                <v:rect id="Rectangle 2236" o:spid="_x0000_s1119" style="position:absolute;left:22929;top:6921;width:181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cMA&#10;AADdAAAADwAAAGRycy9kb3ducmV2LnhtbESP3WoCMRSE7wu+QziCdzXrilZW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xc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(12)</w:t>
                        </w:r>
                      </w:p>
                    </w:txbxContent>
                  </v:textbox>
                </v:rect>
                <v:group id="Group 2239" o:spid="_x0000_s1120" style="position:absolute;left:38461;top:3276;width:7430;height:5925" coordorigin="6057,516" coordsize="117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2237" o:spid="_x0000_s1121" style="position:absolute;left:6057;top:516;width:1170;height:933;visibility:visible;mso-wrap-style:square;v-text-anchor:top" coordsize="194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9sUA&#10;AADdAAAADwAAAGRycy9kb3ducmV2LnhtbESP3YrCMBSE7xd8h3AE79ZURdFqFJFdcGFB/EFvj82x&#10;LTYnJYla336zIHg5zMw3zGzRmErcyfnSsoJeNwFBnFldcq7gsP/+HIPwAVljZZkUPMnDYt76mGGq&#10;7YO3dN+FXEQI+xQVFCHUqZQ+K8ig79qaOHoX6wyGKF0utcNHhJtK9pNkJA2WHBcKrGlVUHbd3YyC&#10;n03PBXlaH0635+/xPNxe62r8pVSn3SynIAI14R1+tddaQX8wnMD/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Uz2xQAAAN0AAAAPAAAAAAAAAAAAAAAAAJgCAABkcnMv&#10;ZG93bnJldi54bWxQSwUGAAAAAAQABAD1AAAAigMAAAAA&#10;" path="m193,c86,,,87,,194l,1357v,107,86,193,193,193l1752,1550v107,,193,-86,193,-193l1945,194c1945,87,1859,,1752,l193,xe" fillcolor="#bbe0e3" strokeweight="0">
                    <v:path arrowok="t" o:connecttype="custom" o:connectlocs="116,0;0,117;0,817;116,933;1054,933;1170,817;1170,117;1054,0;116,0" o:connectangles="0,0,0,0,0,0,0,0,0"/>
                  </v:shape>
                  <v:shape id="Freeform 2238" o:spid="_x0000_s1122" style="position:absolute;left:6057;top:516;width:1170;height:933;visibility:visible;mso-wrap-style:square;v-text-anchor:top" coordsize="194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cLsUA&#10;AADdAAAADwAAAGRycy9kb3ducmV2LnhtbERPTU/CQBC9m/AfNmPCTbZCglBZCBqIxoAB1IO3SXds&#10;G7qzpbvQ8u+dg4nHl/c9W3SuUhdqQunZwP0gAUWceVtybuDzY303ARUissXKMxm4UoDFvHczw9T6&#10;lvd0OcRcSQiHFA0UMdap1iEryGEY+JpYuB/fOIwCm1zbBlsJd5UeJslYOyxZGgqs6bmg7Hg4O+mt&#10;di9P1+X3evPwFtvT+9d0tTtvjenfdstHUJG6+C/+c79aA8PRWPbLG3k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BwuxQAAAN0AAAAPAAAAAAAAAAAAAAAAAJgCAABkcnMv&#10;ZG93bnJldi54bWxQSwUGAAAAAAQABAD1AAAAigMAAAAA&#10;" path="m193,c86,,,87,,194l,1357v,107,86,193,193,193l1752,1550v107,,193,-86,193,-193l1945,194c1945,87,1859,,1752,l193,xe" filled="f">
                    <v:stroke endcap="round"/>
                    <v:path arrowok="t" o:connecttype="custom" o:connectlocs="116,0;0,117;0,817;116,933;1054,933;1170,817;1170,117;1054,0;116,0" o:connectangles="0,0,0,0,0,0,0,0,0"/>
                  </v:shape>
                </v:group>
                <v:rect id="Rectangle 2240" o:spid="_x0000_s1123" style="position:absolute;left:39617;top:5086;width:5144;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gl8IA&#10;AADdAAAADwAAAGRycy9kb3ducmV2LnhtbESP3YrCMBSE7wXfIRxh7zS1Cy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uCXwgAAAN0AAAAPAAAAAAAAAAAAAAAAAJgCAABkcnMvZG93&#10;bnJldi54bWxQSwUGAAAAAAQABAD1AAAAhwMAAAAA&#10;" filled="f" stroked="f">
                  <v:textbox style="mso-fit-shape-to-text:t" inset="0,0,0,0">
                    <w:txbxContent>
                      <w:p w:rsidR="00983669" w:rsidRDefault="00983669">
                        <w:pPr>
                          <w:ind w:left="0"/>
                        </w:pPr>
                        <w:r>
                          <w:rPr>
                            <w:rFonts w:cs="Arial"/>
                            <w:sz w:val="16"/>
                            <w:szCs w:val="16"/>
                            <w:lang w:val="en-US"/>
                          </w:rPr>
                          <w:t xml:space="preserve">ESU </w:t>
                        </w:r>
                        <w:proofErr w:type="spellStart"/>
                        <w:r>
                          <w:rPr>
                            <w:rFonts w:cs="Arial"/>
                            <w:sz w:val="16"/>
                            <w:szCs w:val="16"/>
                            <w:lang w:val="en-US"/>
                          </w:rPr>
                          <w:t>Coord</w:t>
                        </w:r>
                        <w:proofErr w:type="spellEnd"/>
                      </w:p>
                    </w:txbxContent>
                  </v:textbox>
                </v:rect>
                <v:rect id="Rectangle 2241" o:spid="_x0000_s1124" style="position:absolute;left:41281;top:6311;width:181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4MIA&#10;AADdAAAADwAAAGRycy9kb3ducmV2LnhtbESP3YrCMBSE7xd8h3AWvFvTrSBSjbIsCCp7Y/UBDs3p&#10;DyYnJYm2vr1ZELwcZuYbZr0drRF38qFzrOB7loEgrpzuuFFwOe++liBCRNZoHJOCBwXYbiYfayy0&#10;G/hE9zI2IkE4FKigjbEvpAxVSxbDzPXEyaudtxiT9I3UHocEt0bmWbaQFjtOCy329NtSdS1vVoE8&#10;l7thWRqfuWNe/5nD/lSTU2r6Of6sQEQa4zv8au+1gny+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H7gwgAAAN0AAAAPAAAAAAAAAAAAAAAAAJgCAABkcnMvZG93&#10;bnJldi54bWxQSwUGAAAAAAQABAD1AAAAhwMAAAAA&#10;" filled="f" stroked="f">
                  <v:textbox style="mso-fit-shape-to-text:t" inset="0,0,0,0">
                    <w:txbxContent>
                      <w:p w:rsidR="00983669" w:rsidRDefault="00983669">
                        <w:pPr>
                          <w:ind w:left="0"/>
                        </w:pPr>
                        <w:r>
                          <w:rPr>
                            <w:rFonts w:cs="Arial"/>
                            <w:sz w:val="16"/>
                            <w:szCs w:val="16"/>
                            <w:lang w:val="en-US"/>
                          </w:rPr>
                          <w:t>(14)</w:t>
                        </w:r>
                      </w:p>
                    </w:txbxContent>
                  </v:textbox>
                </v:rect>
                <v:group id="Group 2244" o:spid="_x0000_s1125" style="position:absolute;left:29273;top:3276;width:7436;height:5925" coordorigin="4610,516" coordsize="117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2242" o:spid="_x0000_s1126" style="position:absolute;left:4610;top:516;width:1171;height:933;visibility:visible;mso-wrap-style:square;v-text-anchor:top" coordsize="389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YscA&#10;AADdAAAADwAAAGRycy9kb3ducmV2LnhtbESPT2vCQBTE70K/w/IKvenGP1iJrlKLguBBTUWvj+wz&#10;iWbfxuxW47d3C0KPw8z8hpnMGlOKG9WusKyg24lAEKdWF5wp2P8s2yMQziNrLC2Tggc5mE3fWhOM&#10;tb3zjm6Jz0SAsItRQe59FUvp0pwMuo6tiIN3srVBH2SdSV3jPcBNKXtRNJQGCw4LOVb0nVN6SX6N&#10;gvnxcCzmn+vV4rJdXndXuTkn25NSH+/N1xiEp8b/h1/tlVbQ6w8H8PcmP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f2LHAAAA3QAAAA8AAAAAAAAAAAAAAAAAmAIAAGRy&#10;cy9kb3ducmV2LnhtbFBLBQYAAAAABAAEAPUAAACMAwAAAAA=&#10;" path="m388,c174,,,174,,388l,2713v,214,174,387,388,387l3505,3100v214,,387,-173,387,-387l3892,388c3892,174,3719,,3505,l388,xe" fillcolor="#bbe0e3" strokeweight="0">
                    <v:path arrowok="t" o:connecttype="custom" o:connectlocs="117,0;0,117;0,817;117,933;1055,933;1171,817;1171,117;1055,0;117,0" o:connectangles="0,0,0,0,0,0,0,0,0"/>
                  </v:shape>
                  <v:shape id="Freeform 2243" o:spid="_x0000_s1127" style="position:absolute;left:4610;top:516;width:1171;height:933;visibility:visible;mso-wrap-style:square;v-text-anchor:top" coordsize="389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pQ78UA&#10;AADdAAAADwAAAGRycy9kb3ducmV2LnhtbESPQYvCMBSE7wv+h/CEvYimKitLNYq6CF4E7Qri7dE8&#10;2+42L6WJtv57Iwgeh5n5hpktWlOKG9WusKxgOIhAEKdWF5wpOP5u+t8gnEfWWFomBXdysJh3PmYY&#10;a9vwgW6Jz0SAsItRQe59FUvp0pwMuoGtiIN3sbVBH2SdSV1jE+CmlKMomkiDBYeFHCta55T+J1ej&#10;wJ17h0v7J1d8TE4/+x7uGix3Sn122+UUhKfWv8Ov9lYrGI0nX/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lDvxQAAAN0AAAAPAAAAAAAAAAAAAAAAAJgCAABkcnMv&#10;ZG93bnJldi54bWxQSwUGAAAAAAQABAD1AAAAigMAAAAA&#10;" path="m388,c174,,,174,,388l,2713v,214,174,387,388,387l3505,3100v214,,387,-173,387,-387l3892,388c3892,174,3719,,3505,l388,xe" filled="f">
                    <v:stroke endcap="round"/>
                    <v:path arrowok="t" o:connecttype="custom" o:connectlocs="117,0;0,117;0,817;117,933;1055,933;1171,817;1171,117;1055,0;117,0" o:connectangles="0,0,0,0,0,0,0,0,0"/>
                  </v:shape>
                </v:group>
                <v:rect id="Rectangle 2245" o:spid="_x0000_s1128" style="position:absolute;left:30435;top:4476;width:5144;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448MA&#10;AADdAAAADwAAAGRycy9kb3ducmV2LnhtbESPzWrDMBCE74G+g9hCb7FcF0x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t44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Elementary</w:t>
                        </w:r>
                      </w:p>
                    </w:txbxContent>
                  </v:textbox>
                </v:rect>
                <v:rect id="Rectangle 2246" o:spid="_x0000_s1129" style="position:absolute;left:31642;top:5702;width:2711;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deMMA&#10;AADdAAAADwAAAGRycy9kb3ducmV2LnhtbESP3WoCMRSE7wXfIRyhd5p1Cy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deM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Street</w:t>
                        </w:r>
                      </w:p>
                    </w:txbxContent>
                  </v:textbox>
                </v:rect>
                <v:rect id="Rectangle 2247" o:spid="_x0000_s1130" style="position:absolute;left:31045;top:6921;width:389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JCr8A&#10;AADdAAAADwAAAGRycy9kb3ducmV2LnhtbERPy4rCMBTdD/gP4QqzG1Mr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KEkKvwAAAN0AAAAPAAAAAAAAAAAAAAAAAJgCAABkcnMvZG93bnJl&#10;di54bWxQSwUGAAAAAAQABAD1AAAAhAMAAAAA&#10;" filled="f" stroked="f">
                  <v:textbox style="mso-fit-shape-to-text:t" inset="0,0,0,0">
                    <w:txbxContent>
                      <w:p w:rsidR="00983669" w:rsidRDefault="00983669">
                        <w:pPr>
                          <w:ind w:left="0"/>
                        </w:pPr>
                        <w:r>
                          <w:rPr>
                            <w:rFonts w:cs="Arial"/>
                            <w:sz w:val="16"/>
                            <w:szCs w:val="16"/>
                            <w:lang w:val="en-US"/>
                          </w:rPr>
                          <w:t>Unit (13)</w:t>
                        </w:r>
                      </w:p>
                    </w:txbxContent>
                  </v:textbox>
                </v:rect>
                <v:group id="Group 2250" o:spid="_x0000_s1131" style="position:absolute;left:20110;top:13214;width:7429;height:5912" coordorigin="3167,2081" coordsize="1170,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2248" o:spid="_x0000_s1132" style="position:absolute;left:3167;top:2081;width:1170;height:931;visibility:visible;mso-wrap-style:square;v-text-anchor:top" coordsize="3892,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ZbsQA&#10;AADdAAAADwAAAGRycy9kb3ducmV2LnhtbERPy2oCMRTdF/yHcAU3pWaq0JbRKGOLoIgLHwWXl8k1&#10;GZzcTCdRx79vFoUuD+c9nXeuFjdqQ+VZweswA0Fcel2xUXA8LF8+QISIrLH2TAoeFGA+6z1NMdf+&#10;zju67aMRKYRDjgpsjE0uZSgtOQxD3xAn7uxbhzHB1kjd4j2Fu1qOsuxNOqw4NVhs6NNSedlfnYL1&#10;ZmOPl3DdZl/Pxbc5LMzPqSuUGvS7YgIiUhf/xX/ulVYwGr+n/elNe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WW7EAAAA3QAAAA8AAAAAAAAAAAAAAAAAmAIAAGRycy9k&#10;b3ducmV2LnhtbFBLBQYAAAAABAAEAPUAAACJAwAAAAA=&#10;" path="m387,c174,,,174,,387l,2706v,213,174,386,387,386l3506,3092v213,,386,-173,386,-386l3892,387c3892,174,3719,,3506,l387,xe" fillcolor="#bbe0e3" strokeweight="0">
                    <v:path arrowok="t" o:connecttype="custom" o:connectlocs="116,0;0,117;0,815;116,931;1054,931;1170,815;1170,117;1054,0;116,0" o:connectangles="0,0,0,0,0,0,0,0,0"/>
                  </v:shape>
                  <v:shape id="Freeform 2249" o:spid="_x0000_s1133" style="position:absolute;left:3167;top:2081;width:1170;height:931;visibility:visible;mso-wrap-style:square;v-text-anchor:top" coordsize="3892,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6wd8UA&#10;AADdAAAADwAAAGRycy9kb3ducmV2LnhtbESP3WrCQBCF7wt9h2UKvSm6UWujqasUbSHgVdUHGLJj&#10;EpudDdlR49t3CwUvD+fn4yxWvWvUhbpQezYwGiagiAtvay4NHPZfgxmoIMgWG89k4EYBVsvHhwVm&#10;1l/5my47KVUc4ZChgUqkzbQORUUOw9C3xNE7+s6hRNmV2nZ4jeOu0eMkedMOa46ECltaV1T87M4u&#10;cmdyknnup+vP7Uv6mqR7fco3xjw/9R/voIR6uYf/27k1MJ6kI/h7E5+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rB3xQAAAN0AAAAPAAAAAAAAAAAAAAAAAJgCAABkcnMv&#10;ZG93bnJldi54bWxQSwUGAAAAAAQABAD1AAAAigMAAAAA&#10;" path="m387,c174,,,174,,387l,2706v,213,174,386,387,386l3506,3092v213,,386,-173,386,-386l3892,387c3892,174,3719,,3506,l387,xe" filled="f">
                    <v:stroke endcap="round"/>
                    <v:path arrowok="t" o:connecttype="custom" o:connectlocs="116,0;0,117;0,815;116,931;1054,931;1170,815;1170,117;1054,0;116,0" o:connectangles="0,0,0,0,0,0,0,0,0"/>
                  </v:shape>
                </v:group>
                <v:rect id="Rectangle 2251" o:spid="_x0000_s1134" style="position:absolute;left:22320;top:14401;width:2711;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oPcMA&#10;AADdAAAADwAAAGRycy9kb3ducmV2LnhtbESP3WoCMRSE7wXfIRzBO826Qi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oPc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Street </w:t>
                        </w:r>
                      </w:p>
                    </w:txbxContent>
                  </v:textbox>
                </v:rect>
                <v:rect id="Rectangle 2252" o:spid="_x0000_s1135" style="position:absolute;left:21361;top:15621;width:4635;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NpsMA&#10;AADdAAAADwAAAGRycy9kb3ducmV2LnhtbESP3WoCMRSE7wXfIRyhd5p1B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Nps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 xml:space="preserve">Descriptor </w:t>
                        </w:r>
                      </w:p>
                    </w:txbxContent>
                  </v:textbox>
                </v:rect>
                <v:rect id="Rectangle 2253" o:spid="_x0000_s1136" style="position:absolute;left:22917;top:16846;width:180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V0sMA&#10;AADdAAAADwAAAGRycy9kb3ducmV2LnhtbESP3WoCMRSE7wu+QziCdzXrK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zV0s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(15)</w:t>
                        </w:r>
                      </w:p>
                    </w:txbxContent>
                  </v:textbox>
                </v:rect>
                <v:line id="Line 2254" o:spid="_x0000_s1137" style="position:absolute;visibility:visible;mso-wrap-style:square" from="27539,6242" to="29273,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3cGcUAAADdAAAADwAAAGRycy9kb3ducmV2LnhtbESPS4vCQBCE78L+h6EX9qaTdfFBdJQg&#10;+DiuMRdvTaZNgpmekJmN0V/vLAgei6r6ilque1OLjlpXWVbwPYpAEOdWV1woyE7b4RyE88gaa8uk&#10;4E4O1quPwRJjbW98pC71hQgQdjEqKL1vYildXpJBN7INcfAutjXog2wLqVu8Bbip5TiKptJgxWGh&#10;xIY2JeXX9M8oeJgo2aT9vsuyA533J5/s6uRXqa/PPlmA8NT7d/jVPmgF45/ZBP7fh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3cGcUAAADdAAAADwAAAAAAAAAA&#10;AAAAAAChAgAAZHJzL2Rvd25yZXYueG1sUEsFBgAAAAAEAAQA+QAAAJMDAAAAAA==&#10;">
                  <v:stroke endcap="round"/>
                </v:line>
                <v:shape id="Freeform 2255" o:spid="_x0000_s1138" style="position:absolute;left:7493;top:3009;width:3194;height:8611;visibility:visible;mso-wrap-style:square;v-text-anchor:top" coordsize="503,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mzskA&#10;AADdAAAADwAAAGRycy9kb3ducmV2LnhtbESPQWvCQBSE70L/w/IKvYhuGkElukpraRF6EFNFe3tk&#10;X7Nps29DdhvTf+8WCj0OM/MNs1z3thYdtb5yrOB+nIAgLpyuuFRweHsezUH4gKyxdkwKfsjDenUz&#10;WGKm3YX31OWhFBHCPkMFJoQmk9IXhiz6sWuIo/fhWoshyraUusVLhNtapkkylRYrjgsGG9oYKr7y&#10;b6vg6TT7PLzkr8f0Xebdebh5NLvdXqm72/5hASJQH/7Df+2tVpBOZlP4fROf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5zmzskAAADdAAAADwAAAAAAAAAAAAAAAACYAgAA&#10;ZHJzL2Rvd25yZXYueG1sUEsFBgAAAAAEAAQA9QAAAI4DAAAAAA==&#10;" path="m,l252,r,1356l503,1356e" filled="f">
                  <v:stroke endcap="round"/>
                  <v:path arrowok="t" o:connecttype="custom" o:connectlocs="0,0;160020,0;160020,861060;319405,861060" o:connectangles="0,0,0,0"/>
                </v:shape>
                <v:shape id="Freeform 2256" o:spid="_x0000_s1139" style="position:absolute;left:7473;top:11620;width:3214;height:8350;visibility:visible;mso-wrap-style:square;v-text-anchor:top" coordsize="50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hssUA&#10;AADdAAAADwAAAGRycy9kb3ducmV2LnhtbESPQWvCQBSE70L/w/IK3nSjUlOiq5RCwUMhNRa8PrLP&#10;JDT7NmafGv99t1DwOMzMN8x6O7hWXakPjWcDs2kCirj0tuHKwPfhY/IKKgiyxdYzGbhTgO3mabTG&#10;zPob7+laSKUihEOGBmqRLtM6lDU5DFPfEUfv5HuHEmVfadvjLcJdq+dJstQOG44LNXb0XlP5U1yc&#10;gaE451K8dMf8Sz7zUKXL4312Nmb8PLytQAkN8gj/t3fWwHyR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aGyxQAAAN0AAAAPAAAAAAAAAAAAAAAAAJgCAABkcnMv&#10;ZG93bnJldi54bWxQSwUGAAAAAAQABAD1AAAAigMAAAAA&#10;" path="m,1315r253,l253,,506,e" filled="f">
                  <v:stroke endcap="round"/>
                  <v:path arrowok="t" o:connecttype="custom" o:connectlocs="0,835025;160655,835025;160655,0;321310,0" o:connectangles="0,0,0,0"/>
                </v:shape>
                <v:shape id="Freeform 2257" o:spid="_x0000_s1140" style="position:absolute;left:7493;top:11334;width:3194;height:286;visibility:visible;mso-wrap-style:square;v-text-anchor:top" coordsize="5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E9MEA&#10;AADdAAAADwAAAGRycy9kb3ducmV2LnhtbERP3WrCMBS+F3yHcITdaaqbf9UoMhAGA6HRBzg2xzZb&#10;c1KaqN3bLxeDXX58/9t97xrxoC5YzwqmkwwEcemN5UrB5Xwcr0CEiGyw8UwKfijAfjccbDE3/skF&#10;PXSsRArhkKOCOsY2lzKUNTkME98SJ+7mO4cxwa6SpsNnCneNnGXZQjq0nBpqbOm9pvJb352C3un1&#10;l52v3g620G120p9Hg1elXkb9YQMiUh//xX/uD6Ng9rpMc9Ob9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7RPTBAAAA3QAAAA8AAAAAAAAAAAAAAAAAmAIAAGRycy9kb3du&#10;cmV2LnhtbFBLBQYAAAAABAAEAPUAAACGAwAAAAA=&#10;" path="m,l252,r,45l503,45e" filled="f">
                  <v:stroke endcap="round"/>
                  <v:path arrowok="t" o:connecttype="custom" o:connectlocs="0,0;160020,0;160020,28575;319405,28575" o:connectangles="0,0,0,0"/>
                </v:shape>
                <v:line id="Line 2258" o:spid="_x0000_s1141" style="position:absolute;flip:x;visibility:visible;mso-wrap-style:square" from="18122,6242" to="2011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XncgAAADdAAAADwAAAGRycy9kb3ducmV2LnhtbESPQWsCMRSE70L/Q3gFL1KzVbR2a5Ta&#10;YlXwoi3t9bF53SzdvKybqKu/3hQEj8PMfMOMp40txYFqXzhW8NhNQBBnThecK/j6nD+MQPiArLF0&#10;TApO5GE6uWuNMdXuyBs6bEMuIoR9igpMCFUqpc8MWfRdVxFH79fVFkOUdS51jccIt6XsJclQWiw4&#10;Lhis6M1Q9rfdWwU/u8XezJbfg45ZlecPvdaD90VQqn3fvL6ACNSEW/jaXmoFvf7TM/y/iU9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wXncgAAADdAAAADwAAAAAA&#10;AAAAAAAAAAChAgAAZHJzL2Rvd25yZXYueG1sUEsFBgAAAAAEAAQA+QAAAJYDAAAAAA==&#10;">
                  <v:stroke endcap="round"/>
                </v:line>
                <v:line id="Line 2259" o:spid="_x0000_s1142" style="position:absolute;visibility:visible;mso-wrap-style:square" from="36709,6242" to="38461,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8PpsEAAADdAAAADwAAAGRycy9kb3ducmV2LnhtbERPTWuDQBC9F/oflin01qxNoIh1FRGa&#10;5Jiol94Gd6pSd1bcjTH99dlDoMfH+07z1YxiodkNlhW8byIQxK3VA3cKmvrrLQbhPLLG0TIpuJGD&#10;PHt+SjHR9spnWirfiRDCLkEFvfdTIqVrezLoNnYiDtyPnQ36AOdO6hmvIdyMchtFH9LgwKGhx4nK&#10;ntrf6mIU/JmoKKv1sDTNkb4PtS/2Y3FS6vVlLT5BeFr9v/jhPmoF210c9oc34Qn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bw+mwQAAAN0AAAAPAAAAAAAAAAAAAAAA&#10;AKECAABkcnMvZG93bnJldi54bWxQSwUGAAAAAAQABAD5AAAAjwMAAAAA&#10;">
                  <v:stroke endcap="round"/>
                </v:line>
                <v:line id="Line 2260" o:spid="_x0000_s1143" style="position:absolute;visibility:visible;mso-wrap-style:square" from="18122,11620" to="20110,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OqPcQAAADdAAAADwAAAGRycy9kb3ducmV2LnhtbESPQWvCQBSE7wX/w/IEb3WjQgmpqwRB&#10;k2Ob5NLbI/tMgtm3IbvG2F/fLRR6HGbmG2Z/nE0vJhpdZ1nBZh2BIK6t7rhRUJXn1xiE88gae8uk&#10;4EkOjofFyx4TbR/8SVPhGxEg7BJU0Ho/JFK6uiWDbm0H4uBd7WjQBzk2Uo/4CHDTy20UvUmDHYeF&#10;Fgc6tVTfirtR8G2i9FTM2VRVOX1lpU8vffqh1Go5p+8gPM3+P/zXzrWC7S7ewO+b8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6o9xAAAAN0AAAAPAAAAAAAAAAAA&#10;AAAAAKECAABkcnMvZG93bnJldi54bWxQSwUGAAAAAAQABAD5AAAAkgMAAAAA&#10;">
                  <v:stroke endcap="round"/>
                </v:line>
                <v:group id="Group 2263" o:spid="_x0000_s1144" style="position:absolute;left:29273;top:13233;width:7436;height:5905" coordorigin="4610,2084" coordsize="117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2261" o:spid="_x0000_s1145" style="position:absolute;left:4610;top:2084;width:1171;height:930;visibility:visible;mso-wrap-style:square;v-text-anchor:top" coordsize="3892,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ly8YA&#10;AADdAAAADwAAAGRycy9kb3ducmV2LnhtbESPQWsCMRSE7wX/Q3iCt5q4C2JXoxRBKHhoqy30+Nw8&#10;N2s3L9tNqtt/3wiCx2FmvmEWq9414kxdqD1rmIwVCOLSm5orDR/7zeMMRIjIBhvPpOGPAqyWg4cF&#10;FsZf+J3Ou1iJBOFQoAYbY1tIGUpLDsPYt8TJO/rOYUyyq6Tp8JLgrpGZUlPpsOa0YLGltaXye/fr&#10;NHweN69f6ukkD3Zaq+3bIf/J9rnWo2H/PAcRqY/38K39YjRk+SyH6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ly8YAAADdAAAADwAAAAAAAAAAAAAAAACYAgAAZHJz&#10;L2Rvd25yZXYueG1sUEsFBgAAAAAEAAQA9QAAAIsDAAAAAA==&#10;" path="m387,c174,,,173,,386l,2705v,213,174,386,387,386l3506,3091v213,,386,-173,386,-386l3892,386c3892,173,3719,,3506,l387,xe" fillcolor="#bbe0e3" strokeweight="0">
                    <v:path arrowok="t" o:connecttype="custom" o:connectlocs="116,0;0,116;0,814;116,930;1055,930;1171,814;1171,116;1055,0;116,0" o:connectangles="0,0,0,0,0,0,0,0,0"/>
                  </v:shape>
                  <v:shape id="Freeform 2262" o:spid="_x0000_s1146" style="position:absolute;left:4610;top:2084;width:1171;height:930;visibility:visible;mso-wrap-style:square;v-text-anchor:top" coordsize="3892,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eAcUA&#10;AADdAAAADwAAAGRycy9kb3ducmV2LnhtbESP3WoCMRSE7wu+QzgF72ri2hZZjSLCgliEVn2Aw+bs&#10;D92crJuo69sbQfBymJlvmPmyt424UOdrxxrGIwWCOHem5lLD8ZB9TEH4gGywcUwabuRhuRi8zTE1&#10;7sp/dNmHUkQI+xQ1VCG0qZQ+r8iiH7mWOHqF6yyGKLtSmg6vEW4bmSj1LS3WHBcqbGldUf6/P1sN&#10;57HannZfVGx+im2yuv1m5UFlWg/f+9UMRKA+vMLP9sZoSCbTT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Z4BxQAAAN0AAAAPAAAAAAAAAAAAAAAAAJgCAABkcnMv&#10;ZG93bnJldi54bWxQSwUGAAAAAAQABAD1AAAAigMAAAAA&#10;" path="m387,c174,,,173,,386l,2705v,213,174,386,387,386l3506,3091v213,,386,-173,386,-386l3892,386c3892,173,3719,,3506,l387,xe" filled="f">
                    <v:stroke endcap="round"/>
                    <v:path arrowok="t" o:connecttype="custom" o:connectlocs="116,0;0,116;0,814;116,930;1055,930;1171,814;1171,116;1055,0;116,0" o:connectangles="0,0,0,0,0,0,0,0,0"/>
                  </v:shape>
                </v:group>
                <v:rect id="Rectangle 2264" o:spid="_x0000_s1147" style="position:absolute;left:30416;top:14414;width:5144;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AbsMA&#10;AADdAAAADwAAAGRycy9kb3ducmV2LnhtbESP3WoCMRSE7wu+QzhC72rWL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Abs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Elementary</w:t>
                        </w:r>
                      </w:p>
                    </w:txbxContent>
                  </v:textbox>
                </v:rect>
                <v:rect id="Rectangle 2265" o:spid="_x0000_s1148" style="position:absolute;left:31623;top:15640;width:2711;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Street</w:t>
                        </w:r>
                      </w:p>
                    </w:txbxContent>
                  </v:textbox>
                </v:rect>
                <v:rect id="Rectangle 2266" o:spid="_x0000_s1149" style="position:absolute;left:30340;top:16859;width:5308;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gsMA&#10;AADdAAAADwAAAGRycy9kb3ducmV2LnhtbESP3WoCMRSE7wu+QzhC72rWL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7gs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Polygon (A)</w:t>
                        </w:r>
                      </w:p>
                    </w:txbxContent>
                  </v:textbox>
                </v:rect>
                <v:group id="Group 2269" o:spid="_x0000_s1150" style="position:absolute;left:38461;top:13214;width:7430;height:5912" coordorigin="6057,2081" coordsize="1170,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2267" o:spid="_x0000_s1151" style="position:absolute;left:6057;top:2081;width:1170;height:931;visibility:visible;mso-wrap-style:square;v-text-anchor:top" coordsize="1945,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718UA&#10;AADdAAAADwAAAGRycy9kb3ducmV2LnhtbESPzWrDMBCE74W+g9hCb42cFPLjRAmlUDA92WkLPS7S&#10;xjKxVsZSbPftq0Agx2FmvmF2h8m1YqA+NJ4VzGcZCGLtTcO1gu+vj5c1iBCRDbaeScEfBTjsHx92&#10;mBs/ckXDMdYiQTjkqMDG2OVSBm3JYZj5jjh5J987jEn2tTQ9jgnuWrnIsqV02HBasNjRuyV9Pl6c&#10;gqFdXn6Kz6JabWzVlb/lqHUolXp+mt62ICJN8R6+tQujYPG63sD1TXoCcv8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HvXxQAAAN0AAAAPAAAAAAAAAAAAAAAAAJgCAABkcnMv&#10;ZG93bnJldi54bWxQSwUGAAAAAAQABAD1AAAAigMAAAAA&#10;" path="m193,c86,,,87,,194l,1353v,107,86,193,193,193l1752,1546v107,,193,-86,193,-193l1945,194c1945,87,1859,,1752,l193,xe" fillcolor="#bbe0e3" strokeweight="0">
                    <v:path arrowok="t" o:connecttype="custom" o:connectlocs="116,0;0,117;0,815;116,931;1054,931;1170,815;1170,117;1054,0;116,0" o:connectangles="0,0,0,0,0,0,0,0,0"/>
                  </v:shape>
                  <v:shape id="Freeform 2268" o:spid="_x0000_s1152" style="position:absolute;left:6057;top:2081;width:1170;height:931;visibility:visible;mso-wrap-style:square;v-text-anchor:top" coordsize="1945,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H/8MA&#10;AADdAAAADwAAAGRycy9kb3ducmV2LnhtbERPy2rCQBTdF/yH4Ra6q5MqVo2OokIxgig+Fi6vmWsS&#10;zNwJmVFjv95ZFLo8nPd42phS3Kl2hWUFX+0IBHFqdcGZguPh53MAwnlkjaVlUvAkB9NJ622MsbYP&#10;3tF97zMRQtjFqCD3voqldGlOBl3bVsSBu9jaoA+wzqSu8RHCTSk7UfQtDRYcGnKsaJFTet3fjILe&#10;Kfo9J0uflKv5Zv3sE25XEpX6eG9mIxCeGv8v/nMnWkGnOwz7w5vwBO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3H/8MAAADdAAAADwAAAAAAAAAAAAAAAACYAgAAZHJzL2Rv&#10;d25yZXYueG1sUEsFBgAAAAAEAAQA9QAAAIgDAAAAAA==&#10;" path="m193,c86,,,87,,194l,1353v,107,86,193,193,193l1752,1546v107,,193,-86,193,-193l1945,194c1945,87,1859,,1752,l193,xe" filled="f">
                    <v:stroke endcap="round"/>
                    <v:path arrowok="t" o:connecttype="custom" o:connectlocs="116,0;0,117;0,815;116,931;1054,931;1170,815;1170,117;1054,0;116,0" o:connectangles="0,0,0,0,0,0,0,0,0"/>
                  </v:shape>
                </v:group>
                <v:rect id="Rectangle 2270" o:spid="_x0000_s1153" style="position:absolute;left:41160;top:14998;width:203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QsMMA&#10;AADdAAAADwAAAGRycy9kb3ducmV2LnhtbESP3WoCMRSE7wXfIRyhd5p1B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eQsM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ESP</w:t>
                        </w:r>
                      </w:p>
                    </w:txbxContent>
                  </v:textbox>
                </v:rect>
                <v:rect id="Rectangle 2271" o:spid="_x0000_s1154" style="position:absolute;left:39890;top:16236;width:457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983669" w:rsidRDefault="00983669">
                        <w:pPr>
                          <w:ind w:left="0"/>
                        </w:pPr>
                        <w:r>
                          <w:rPr>
                            <w:rFonts w:cs="Arial"/>
                            <w:sz w:val="16"/>
                            <w:szCs w:val="16"/>
                            <w:lang w:val="en-US"/>
                          </w:rPr>
                          <w:t>Vertex (B)</w:t>
                        </w:r>
                      </w:p>
                    </w:txbxContent>
                  </v:textbox>
                </v:rect>
                <v:line id="Line 2272" o:spid="_x0000_s1155" style="position:absolute;flip:y;visibility:visible;mso-wrap-style:square" from="36709,16179" to="38461,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GjcgAAADdAAAADwAAAGRycy9kb3ducmV2LnhtbESPT2sCMRTE7wW/Q3gFL0WzVSx2NUqr&#10;+KfgRVvq9bF53SxuXrabqKuf3giFHoeZ+Q0znja2FCeqfeFYwXM3AUGcOV1wruDrc9EZgvABWWPp&#10;mBRcyMN00noYY6rdmbd02oVcRAj7FBWYEKpUSp8Zsui7riKO3o+rLYYo61zqGs8RbkvZS5IXabHg&#10;uGCwopmh7LA7WgX739XRvK+/B0/mo7wu9UYP5qugVPuxeRuBCNSE//Bfe60V9Pqvfbi/iU9AT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jGjcgAAADdAAAADwAAAAAA&#10;AAAAAAAAAAChAgAAZHJzL2Rvd25yZXYueG1sUEsFBgAAAAAEAAQA+QAAAJYDAAAAAA==&#10;">
                  <v:stroke endcap="round"/>
                </v:line>
                <v:line id="Line 2273" o:spid="_x0000_s1156" style="position:absolute;visibility:visible;mso-wrap-style:square" from="33000,9201" to="33000,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2feMQAAADdAAAADwAAAGRycy9kb3ducmV2LnhtbESPT4vCMBTE78J+h/AW9qbpuiJajVIE&#10;/xzX2ou3R/Nsi81LabK1+unNguBxmJnfMMt1b2rRUesqywq+RxEI4tzqigsF2Wk7nIFwHlljbZkU&#10;3MnBevUxWGKs7Y2P1KW+EAHCLkYFpfdNLKXLSzLoRrYhDt7FtgZ9kG0hdYu3ADe1HEfRVBqsOCyU&#10;2NCmpPya/hkFDxMlm7Tfd1l2oPP+5JNdnfwq9fXZJwsQnnr/Dr/aB61g/DOfwP+b8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Z94xAAAAN0AAAAPAAAAAAAAAAAA&#10;AAAAAKECAABkcnMvZG93bnJldi54bWxQSwUGAAAAAAQABAD5AAAAkgMAAAAA&#10;">
                  <v:stroke endcap="round"/>
                </v:line>
                <v:rect id="Rectangle 2209" o:spid="_x0000_s1157" style="position:absolute;left:2279;width:2712;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PQMYA&#10;AADdAAAADwAAAGRycy9kb3ducmV2LnhtbESP0WoCMRRE3wv+Q7iCbzW72oq7GsUKxVLwQesHXDbX&#10;zbabm20Sdfv3TUHo4zAzZ5jluretuJIPjWMF+TgDQVw53XCt4PTx+jgHESKyxtYxKfihAOvV4GGJ&#10;pXY3PtD1GGuRIBxKVGBi7EopQ2XIYhi7jjh5Z+ctxiR9LbXHW4LbVk6ybCYtNpwWDHa0NVR9HS9W&#10;Ab3sDsXnJpi99HnI9++z4mn3rdRo2G8WICL18T98b79pBZNp8Qx/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IPQMYAAADdAAAADwAAAAAAAAAAAAAAAACYAgAAZHJz&#10;L2Rvd25yZXYueG1sUEsFBgAAAAAEAAQA9QAAAIsDAAAAAA==&#10;" filled="f" stroked="f">
                  <v:textbox inset="0,0,0,0">
                    <w:txbxContent>
                      <w:p w:rsidR="00983669" w:rsidRDefault="00983669">
                        <w:pPr>
                          <w:ind w:left="0"/>
                        </w:pPr>
                        <w:r>
                          <w:rPr>
                            <w:rFonts w:cs="Arial"/>
                            <w:sz w:val="16"/>
                            <w:szCs w:val="16"/>
                            <w:lang w:val="en-US"/>
                          </w:rPr>
                          <w:t xml:space="preserve">Street </w:t>
                        </w:r>
                      </w:p>
                    </w:txbxContent>
                  </v:textbox>
                </v:rect>
                <v:rect id="Rectangle 2142" o:spid="_x0000_s1158" style="position:absolute;top:1142;width:5822;height:57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RN8YA&#10;AADdAAAADwAAAGRycy9kb3ducmV2LnhtbESPzWrDMBCE74W+g9hCb43stJjYiRLSQkkp5JCfB1is&#10;jeXEWrmSmrhvXwUCOQ4z8w0zWwy2E2fyoXWsIB9lIIhrp1tuFOx3ny8TECEia+wck4I/CrCYPz7M&#10;sNLuwhs6b2MjEoRDhQpMjH0lZagNWQwj1xMn7+C8xZikb6T2eElw28lxlhXSYstpwWBPH4bq0/bX&#10;KqD31aY8LoNZS5+HfP1dlG+rH6Wen4blFESkId7Dt/aXVjB+LQu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CRN8YAAADdAAAADwAAAAAAAAAAAAAAAACYAgAAZHJz&#10;L2Rvd25yZXYueG1sUEsFBgAAAAAEAAQA9QAAAIsDAAAAAA==&#10;" filled="f" stroked="f">
                  <v:textbox inset="0,0,0,0">
                    <w:txbxContent>
                      <w:p w:rsidR="00983669" w:rsidRDefault="00983669">
                        <w:pPr>
                          <w:ind w:left="0"/>
                        </w:pPr>
                        <w:r>
                          <w:rPr>
                            <w:rFonts w:cs="Arial"/>
                            <w:sz w:val="16"/>
                            <w:szCs w:val="16"/>
                            <w:lang w:val="en-US"/>
                          </w:rPr>
                          <w:t>Maintenance</w:t>
                        </w:r>
                      </w:p>
                    </w:txbxContent>
                  </v:textbox>
                </v:rect>
                <v:rect id="Rectangle 2143" o:spid="_x0000_s1159" style="position:absolute;left:1136;top:2285;width:6274;height:3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0rMYA&#10;AADdAAAADwAAAGRycy9kb3ducmV2LnhtbESP0WoCMRRE3wv+Q7iCbzW7Wqy7GsUKxVLwQesHXDbX&#10;zbabm20Sdfv3TaHg4zAzZ5jluretuJIPjWMF+TgDQVw53XCt4PTx+jgHESKyxtYxKfihAOvV4GGJ&#10;pXY3PtD1GGuRIBxKVGBi7EopQ2XIYhi7jjh5Z+ctxiR9LbXHW4LbVk6ybCYtNpwWDHa0NVR9HS9W&#10;Ab3sDsXnJpi99HnI9++z4mn3rdRo2G8WICL18R7+b79pBZNp8Qx/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w0rMYAAADdAAAADwAAAAAAAAAAAAAAAACYAgAAZHJz&#10;L2Rvd25yZXYueG1sUEsFBgAAAAAEAAQA9QAAAIsDAAAAAA==&#10;" filled="f" stroked="f">
                  <v:textbox inset="0,0,0,0">
                    <w:txbxContent>
                      <w:p w:rsidR="00983669" w:rsidRDefault="00983669">
                        <w:pPr>
                          <w:ind w:left="0"/>
                        </w:pPr>
                        <w:r>
                          <w:rPr>
                            <w:rFonts w:cs="Arial"/>
                            <w:sz w:val="16"/>
                            <w:szCs w:val="16"/>
                            <w:lang w:val="en-US"/>
                          </w:rPr>
                          <w:t xml:space="preserve">Responsibility </w:t>
                        </w:r>
                      </w:p>
                    </w:txbxContent>
                  </v:textbox>
                </v:rect>
                <v:rect id="Rectangle 2144" o:spid="_x0000_s1160" style="position:absolute;left:2698;top:4464;width:227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rsidR="00983669" w:rsidRDefault="00983669">
                        <w:pPr>
                          <w:ind w:left="0"/>
                        </w:pPr>
                        <w:r>
                          <w:rPr>
                            <w:rFonts w:cs="Arial"/>
                            <w:sz w:val="16"/>
                            <w:szCs w:val="16"/>
                            <w:lang w:val="en-US"/>
                          </w:rPr>
                          <w:t>(51)</w:t>
                        </w:r>
                      </w:p>
                    </w:txbxContent>
                  </v:textbox>
                </v:rect>
                <w10:anchorlock/>
              </v:group>
            </w:pict>
          </mc:Fallback>
        </mc:AlternateContent>
      </w:r>
    </w:p>
    <w:p w:rsidR="005D62CF" w:rsidRDefault="005D62CF" w:rsidP="00EE346B">
      <w:pPr>
        <w:pStyle w:val="Heading1"/>
        <w:numPr>
          <w:ilvl w:val="0"/>
          <w:numId w:val="11"/>
        </w:numPr>
        <w:rPr>
          <w:lang w:val="en-US"/>
        </w:rPr>
      </w:pPr>
      <w:r>
        <w:rPr>
          <w:lang w:val="en-US"/>
        </w:rPr>
        <w:br w:type="page"/>
      </w:r>
      <w:r w:rsidR="00195720">
        <w:rPr>
          <w:lang w:val="en-US"/>
        </w:rPr>
        <w:lastRenderedPageBreak/>
        <w:t xml:space="preserve"> </w:t>
      </w:r>
      <w:bookmarkStart w:id="10" w:name="_Toc414442443"/>
      <w:r w:rsidR="007E5DAF">
        <w:rPr>
          <w:lang w:val="en-US"/>
        </w:rPr>
        <w:t xml:space="preserve">Local </w:t>
      </w:r>
      <w:smartTag w:uri="urn:schemas-microsoft-com:office:smarttags" w:element="City">
        <w:r>
          <w:rPr>
            <w:lang w:val="en-US"/>
          </w:rPr>
          <w:t>Street</w:t>
        </w:r>
      </w:smartTag>
      <w:r w:rsidR="007E5DAF">
        <w:rPr>
          <w:lang w:val="en-US"/>
        </w:rPr>
        <w:t xml:space="preserve"> </w:t>
      </w:r>
      <w:r w:rsidR="007E51ED">
        <w:rPr>
          <w:lang w:val="en-US"/>
        </w:rPr>
        <w:t>Gazetteer</w:t>
      </w:r>
      <w:r w:rsidR="007E5DAF">
        <w:rPr>
          <w:lang w:val="en-US"/>
        </w:rPr>
        <w:t xml:space="preserve"> Conventions</w:t>
      </w:r>
      <w:bookmarkEnd w:id="10"/>
    </w:p>
    <w:p w:rsidR="005D62CF" w:rsidRDefault="005D62CF" w:rsidP="00187F1D">
      <w:pPr>
        <w:pStyle w:val="Heading2"/>
        <w:rPr>
          <w:lang w:val="en-US"/>
        </w:rPr>
      </w:pPr>
      <w:bookmarkStart w:id="11" w:name="_Toc414442444"/>
      <w:r>
        <w:rPr>
          <w:lang w:val="en-US"/>
        </w:rPr>
        <w:t>Purpose</w:t>
      </w:r>
      <w:bookmarkEnd w:id="11"/>
    </w:p>
    <w:p w:rsidR="005D62CF" w:rsidRDefault="005D62CF" w:rsidP="007E4AE0">
      <w:pPr>
        <w:pStyle w:val="BodyTextIndent"/>
      </w:pPr>
      <w:r>
        <w:t xml:space="preserve">This section presents conventions for </w:t>
      </w:r>
      <w:smartTag w:uri="urn:schemas-microsoft-com:office:smarttags" w:element="Street">
        <w:smartTag w:uri="urn:schemas-microsoft-com:office:smarttags" w:element="address">
          <w:r>
            <w:t>Scottish street</w:t>
          </w:r>
        </w:smartTag>
      </w:smartTag>
      <w:r>
        <w:t xml:space="preserve"> gazetteers. Conventions are excluded for Public Rights of Way (not applicable in </w:t>
      </w:r>
      <w:smartTag w:uri="urn:schemas-microsoft-com:office:smarttags" w:element="place">
        <w:smartTag w:uri="urn:schemas-microsoft-com:office:smarttags" w:element="country-region">
          <w:r>
            <w:t>Scotland</w:t>
          </w:r>
        </w:smartTag>
      </w:smartTag>
      <w:r>
        <w:t>) and Associated Street Data (see Ref. Doc. 8)</w:t>
      </w:r>
    </w:p>
    <w:p w:rsidR="005D62CF" w:rsidRDefault="005D62CF" w:rsidP="007E4AE0">
      <w:r>
        <w:t xml:space="preserve">In </w:t>
      </w:r>
      <w:smartTag w:uri="urn:schemas-microsoft-com:office:smarttags" w:element="place">
        <w:smartTag w:uri="urn:schemas-microsoft-com:office:smarttags" w:element="country-region">
          <w:r>
            <w:t>Scotland</w:t>
          </w:r>
        </w:smartTag>
      </w:smartTag>
      <w:r>
        <w:t xml:space="preserve">, Local Street Gazetteers (LSG) are </w:t>
      </w:r>
      <w:r>
        <w:rPr>
          <w:rFonts w:cs="Arial"/>
        </w:rPr>
        <w:t>created and maintained by local authorities. They cover all streets in the authority’s geographic area regardless of maintenance responsibility - for instance, some streets are maintained by the Scottish Government not local authorities. LSGs</w:t>
      </w:r>
      <w:r>
        <w:t xml:space="preserve"> have two primary users, whose requirements have influenced these conventions:</w:t>
      </w:r>
    </w:p>
    <w:p w:rsidR="005D62CF" w:rsidRDefault="005D62CF" w:rsidP="007E4AE0">
      <w:pPr>
        <w:pStyle w:val="ListBullet"/>
        <w:numPr>
          <w:ilvl w:val="0"/>
          <w:numId w:val="0"/>
        </w:numPr>
        <w:ind w:left="283"/>
      </w:pPr>
      <w:r>
        <w:t xml:space="preserve">To comply with the New Roads &amp; Street Works Act, the Scottish Road Works Register (SRWR) holds a copy of 32 LSGs plus associated street data (ASD). This is an electronic register that </w:t>
      </w:r>
      <w:r>
        <w:rPr>
          <w:rFonts w:cs="Arial"/>
          <w:szCs w:val="20"/>
        </w:rPr>
        <w:t>records street works carried out by local authorities and utilities</w:t>
      </w:r>
      <w:r>
        <w:t>.</w:t>
      </w:r>
    </w:p>
    <w:p w:rsidR="005D62CF" w:rsidRDefault="005D62CF" w:rsidP="007E4AE0">
      <w:pPr>
        <w:pStyle w:val="ListBullet"/>
        <w:numPr>
          <w:ilvl w:val="0"/>
          <w:numId w:val="0"/>
        </w:numPr>
        <w:ind w:left="283"/>
      </w:pPr>
      <w:r>
        <w:t>To comply with BS7666 requirements, property gazetteers are dependent on LSGs to provide a property record’s street, locality, town, and administrative area information.</w:t>
      </w:r>
    </w:p>
    <w:p w:rsidR="005D62CF" w:rsidRDefault="005D62CF" w:rsidP="005A21C5">
      <w:pPr>
        <w:pStyle w:val="Heading2"/>
        <w:rPr>
          <w:lang w:val="en-US"/>
        </w:rPr>
      </w:pPr>
      <w:bookmarkStart w:id="12" w:name="_Toc414442445"/>
      <w:r>
        <w:rPr>
          <w:lang w:val="en-US"/>
        </w:rPr>
        <w:t>Content</w:t>
      </w:r>
      <w:bookmarkEnd w:id="12"/>
    </w:p>
    <w:p w:rsidR="005D62CF" w:rsidRDefault="005D62CF" w:rsidP="007E4AE0">
      <w:pPr>
        <w:rPr>
          <w:lang w:val="en-US"/>
        </w:rPr>
      </w:pPr>
      <w:r>
        <w:rPr>
          <w:lang w:val="en-US"/>
        </w:rPr>
        <w:t>There are three categories of content requirement:</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701"/>
        <w:gridCol w:w="6804"/>
      </w:tblGrid>
      <w:tr w:rsidR="005D62CF">
        <w:trPr>
          <w:trHeight w:val="70"/>
        </w:trPr>
        <w:tc>
          <w:tcPr>
            <w:tcW w:w="1701" w:type="dxa"/>
            <w:tcBorders>
              <w:bottom w:val="single" w:sz="4" w:space="0" w:color="C0C0C0"/>
              <w:right w:val="nil"/>
            </w:tcBorders>
            <w:shd w:val="clear" w:color="auto" w:fill="E6E6E6"/>
          </w:tcPr>
          <w:p w:rsidR="005D62CF" w:rsidRDefault="005D62CF" w:rsidP="007E4AE0">
            <w:pPr>
              <w:pStyle w:val="TableText"/>
              <w:keepNext/>
            </w:pPr>
            <w:r>
              <w:t>Content Requirement</w:t>
            </w:r>
          </w:p>
        </w:tc>
        <w:tc>
          <w:tcPr>
            <w:tcW w:w="6804" w:type="dxa"/>
            <w:tcBorders>
              <w:left w:val="nil"/>
            </w:tcBorders>
            <w:shd w:val="clear" w:color="auto" w:fill="E6E6E6"/>
          </w:tcPr>
          <w:p w:rsidR="005D62CF" w:rsidRDefault="005D62CF" w:rsidP="007E4AE0">
            <w:pPr>
              <w:pStyle w:val="TableText"/>
              <w:keepNext/>
            </w:pPr>
            <w:r>
              <w:t>Explanation</w:t>
            </w:r>
          </w:p>
        </w:tc>
      </w:tr>
      <w:tr w:rsidR="005D62CF">
        <w:trPr>
          <w:cantSplit/>
          <w:trHeight w:val="615"/>
        </w:trPr>
        <w:tc>
          <w:tcPr>
            <w:tcW w:w="1701" w:type="dxa"/>
            <w:tcBorders>
              <w:bottom w:val="single" w:sz="4" w:space="0" w:color="C0C0C0"/>
              <w:right w:val="nil"/>
            </w:tcBorders>
          </w:tcPr>
          <w:p w:rsidR="005D62CF" w:rsidRDefault="005D62CF" w:rsidP="007E4AE0">
            <w:pPr>
              <w:pStyle w:val="TableText"/>
              <w:keepNext/>
              <w:rPr>
                <w:b/>
                <w:bCs/>
                <w:color w:val="FF0000"/>
              </w:rPr>
            </w:pPr>
            <w:r>
              <w:rPr>
                <w:b/>
                <w:bCs/>
                <w:color w:val="FF0000"/>
              </w:rPr>
              <w:t>Mandatory</w:t>
            </w:r>
          </w:p>
        </w:tc>
        <w:tc>
          <w:tcPr>
            <w:tcW w:w="6804" w:type="dxa"/>
            <w:tcBorders>
              <w:left w:val="nil"/>
            </w:tcBorders>
          </w:tcPr>
          <w:p w:rsidR="005D62CF" w:rsidRDefault="005D62CF" w:rsidP="007E4AE0">
            <w:pPr>
              <w:pStyle w:val="TableListBullet"/>
              <w:keepNext/>
              <w:numPr>
                <w:ilvl w:val="0"/>
                <w:numId w:val="0"/>
              </w:numPr>
            </w:pPr>
            <w:r>
              <w:t xml:space="preserve">These streets must be included in local street gazetteers. </w:t>
            </w:r>
            <w:r>
              <w:rPr>
                <w:lang w:val="en-US"/>
              </w:rPr>
              <w:t>Error notifications can be issued by the SRWR if one of these street types is found missing.</w:t>
            </w:r>
          </w:p>
        </w:tc>
      </w:tr>
      <w:tr w:rsidR="005D62CF">
        <w:trPr>
          <w:cantSplit/>
          <w:trHeight w:val="70"/>
        </w:trPr>
        <w:tc>
          <w:tcPr>
            <w:tcW w:w="1701" w:type="dxa"/>
            <w:tcBorders>
              <w:bottom w:val="single" w:sz="4" w:space="0" w:color="C0C0C0"/>
              <w:right w:val="nil"/>
            </w:tcBorders>
          </w:tcPr>
          <w:p w:rsidR="005D62CF" w:rsidRDefault="005D62CF" w:rsidP="007E4AE0">
            <w:pPr>
              <w:pStyle w:val="TableText"/>
              <w:rPr>
                <w:b/>
                <w:bCs/>
                <w:color w:val="FF9900"/>
              </w:rPr>
            </w:pPr>
            <w:r>
              <w:rPr>
                <w:b/>
                <w:bCs/>
                <w:color w:val="FF9900"/>
              </w:rPr>
              <w:t>Recommended</w:t>
            </w:r>
          </w:p>
        </w:tc>
        <w:tc>
          <w:tcPr>
            <w:tcW w:w="6804" w:type="dxa"/>
            <w:tcBorders>
              <w:left w:val="nil"/>
            </w:tcBorders>
          </w:tcPr>
          <w:p w:rsidR="005D62CF" w:rsidRDefault="005D62CF" w:rsidP="007E4AE0">
            <w:pPr>
              <w:pStyle w:val="TableListBullet"/>
              <w:numPr>
                <w:ilvl w:val="0"/>
                <w:numId w:val="0"/>
              </w:numPr>
            </w:pPr>
            <w:r>
              <w:t xml:space="preserve">It is recommended that these streets are recorded in local street gazetteers. </w:t>
            </w:r>
            <w:r>
              <w:rPr>
                <w:lang w:val="en-US"/>
              </w:rPr>
              <w:t>Warning notifications can be issued by the SRWR if one of these street types is found missing.</w:t>
            </w:r>
          </w:p>
        </w:tc>
      </w:tr>
      <w:tr w:rsidR="005D62CF">
        <w:trPr>
          <w:cantSplit/>
          <w:trHeight w:val="70"/>
        </w:trPr>
        <w:tc>
          <w:tcPr>
            <w:tcW w:w="1701" w:type="dxa"/>
            <w:tcBorders>
              <w:right w:val="nil"/>
            </w:tcBorders>
          </w:tcPr>
          <w:p w:rsidR="005D62CF" w:rsidRDefault="005D62CF" w:rsidP="007E4AE0">
            <w:pPr>
              <w:pStyle w:val="TableText"/>
              <w:rPr>
                <w:b/>
                <w:bCs/>
                <w:color w:val="99CC00"/>
              </w:rPr>
            </w:pPr>
            <w:r>
              <w:rPr>
                <w:b/>
                <w:bCs/>
                <w:color w:val="99CC00"/>
              </w:rPr>
              <w:t>Guidance</w:t>
            </w:r>
          </w:p>
        </w:tc>
        <w:tc>
          <w:tcPr>
            <w:tcW w:w="6804" w:type="dxa"/>
            <w:tcBorders>
              <w:left w:val="nil"/>
            </w:tcBorders>
          </w:tcPr>
          <w:p w:rsidR="005D62CF" w:rsidRDefault="005D62CF" w:rsidP="007E4AE0">
            <w:pPr>
              <w:pStyle w:val="TableText"/>
            </w:pPr>
            <w:r>
              <w:t>These streets may or may not be recorded in local street gazetteers, according to local requirements. There are no current national requirements for these streets.</w:t>
            </w:r>
          </w:p>
        </w:tc>
      </w:tr>
    </w:tbl>
    <w:p w:rsidR="00995380" w:rsidRDefault="00995380" w:rsidP="007E4AE0"/>
    <w:p w:rsidR="00751532" w:rsidRDefault="005D62CF" w:rsidP="007E4AE0">
      <w:pPr>
        <w:rPr>
          <w:lang w:val="en-US"/>
        </w:rPr>
      </w:pPr>
      <w:r>
        <w:t>To meet the requirements of the New Roads &amp; Street Works Act, each Roads Authority must register public roads and prospective public roads. It is also recommended that Roads Authorities should register all private roads with a public right of passage. Where such private roads are named, they will need to be included to meet property gazetteer addressing requirements.</w:t>
      </w:r>
      <w:r>
        <w:rPr>
          <w:szCs w:val="16"/>
          <w:lang w:val="en-US"/>
        </w:rPr>
        <w:t xml:space="preserve"> The following table seeks to clarify content with specific examples. </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418"/>
        <w:gridCol w:w="5386"/>
        <w:gridCol w:w="1701"/>
      </w:tblGrid>
      <w:tr w:rsidR="005D62CF">
        <w:trPr>
          <w:cantSplit/>
          <w:trHeight w:val="70"/>
          <w:tblHeader/>
        </w:trPr>
        <w:tc>
          <w:tcPr>
            <w:tcW w:w="1418" w:type="dxa"/>
            <w:tcBorders>
              <w:bottom w:val="single" w:sz="4" w:space="0" w:color="C0C0C0"/>
              <w:right w:val="nil"/>
            </w:tcBorders>
            <w:shd w:val="clear" w:color="auto" w:fill="E6E6E6"/>
          </w:tcPr>
          <w:p w:rsidR="005D62CF" w:rsidRDefault="005D62CF" w:rsidP="007E4AE0">
            <w:pPr>
              <w:pStyle w:val="TableText"/>
            </w:pPr>
            <w:r>
              <w:lastRenderedPageBreak/>
              <w:t>Street Category</w:t>
            </w:r>
          </w:p>
        </w:tc>
        <w:tc>
          <w:tcPr>
            <w:tcW w:w="5386" w:type="dxa"/>
            <w:tcBorders>
              <w:left w:val="nil"/>
              <w:right w:val="nil"/>
            </w:tcBorders>
            <w:shd w:val="clear" w:color="auto" w:fill="E6E6E6"/>
          </w:tcPr>
          <w:p w:rsidR="005D62CF" w:rsidRDefault="005D62CF" w:rsidP="007E4AE0">
            <w:pPr>
              <w:pStyle w:val="TableText"/>
            </w:pPr>
            <w:r>
              <w:t>Notes and examples</w:t>
            </w:r>
          </w:p>
        </w:tc>
        <w:tc>
          <w:tcPr>
            <w:tcW w:w="1701" w:type="dxa"/>
            <w:tcBorders>
              <w:left w:val="nil"/>
              <w:right w:val="single" w:sz="4" w:space="0" w:color="C0C0C0"/>
            </w:tcBorders>
            <w:shd w:val="clear" w:color="auto" w:fill="E6E6E6"/>
          </w:tcPr>
          <w:p w:rsidR="005D62CF" w:rsidRDefault="005D62CF" w:rsidP="007E4AE0">
            <w:pPr>
              <w:pStyle w:val="TableText"/>
            </w:pPr>
            <w:r>
              <w:t>Content Requirement</w:t>
            </w:r>
          </w:p>
        </w:tc>
      </w:tr>
      <w:tr w:rsidR="005D62CF">
        <w:trPr>
          <w:cantSplit/>
          <w:trHeight w:val="70"/>
        </w:trPr>
        <w:tc>
          <w:tcPr>
            <w:tcW w:w="1418" w:type="dxa"/>
            <w:tcBorders>
              <w:bottom w:val="single" w:sz="4" w:space="0" w:color="C0C0C0"/>
              <w:right w:val="nil"/>
            </w:tcBorders>
          </w:tcPr>
          <w:p w:rsidR="005D62CF" w:rsidRDefault="005D62CF" w:rsidP="007E4AE0">
            <w:pPr>
              <w:pStyle w:val="TableSubheader"/>
            </w:pPr>
            <w:r>
              <w:t>Classified</w:t>
            </w:r>
          </w:p>
        </w:tc>
        <w:tc>
          <w:tcPr>
            <w:tcW w:w="5386" w:type="dxa"/>
            <w:tcBorders>
              <w:left w:val="nil"/>
              <w:right w:val="nil"/>
            </w:tcBorders>
          </w:tcPr>
          <w:p w:rsidR="005D62CF" w:rsidRDefault="005D62CF" w:rsidP="007E4AE0">
            <w:pPr>
              <w:pStyle w:val="TableListBullet"/>
              <w:keepNext/>
              <w:numPr>
                <w:ilvl w:val="0"/>
                <w:numId w:val="0"/>
              </w:numPr>
            </w:pPr>
            <w:r>
              <w:t>A, B, C or M roads</w:t>
            </w:r>
          </w:p>
        </w:tc>
        <w:tc>
          <w:tcPr>
            <w:tcW w:w="1701" w:type="dxa"/>
            <w:tcBorders>
              <w:left w:val="nil"/>
              <w:right w:val="single" w:sz="4" w:space="0" w:color="C0C0C0"/>
            </w:tcBorders>
          </w:tcPr>
          <w:p w:rsidR="005D62CF" w:rsidRDefault="005D62CF" w:rsidP="007E4AE0">
            <w:pPr>
              <w:pStyle w:val="TableListBullet"/>
              <w:keepNext/>
              <w:numPr>
                <w:ilvl w:val="0"/>
                <w:numId w:val="0"/>
              </w:numPr>
            </w:pPr>
            <w:r>
              <w:rPr>
                <w:b/>
                <w:bCs/>
                <w:color w:val="FF0000"/>
              </w:rPr>
              <w:t>Mandatory</w:t>
            </w:r>
          </w:p>
        </w:tc>
      </w:tr>
      <w:tr w:rsidR="005D62CF">
        <w:trPr>
          <w:cantSplit/>
          <w:trHeight w:val="70"/>
        </w:trPr>
        <w:tc>
          <w:tcPr>
            <w:tcW w:w="1418" w:type="dxa"/>
            <w:tcBorders>
              <w:bottom w:val="single" w:sz="4" w:space="0" w:color="C0C0C0"/>
              <w:right w:val="nil"/>
            </w:tcBorders>
          </w:tcPr>
          <w:p w:rsidR="005D62CF" w:rsidRDefault="005D62CF" w:rsidP="007E4AE0">
            <w:pPr>
              <w:pStyle w:val="TableSubheader"/>
            </w:pPr>
            <w:r>
              <w:t>Unclassified</w:t>
            </w:r>
          </w:p>
        </w:tc>
        <w:tc>
          <w:tcPr>
            <w:tcW w:w="5386" w:type="dxa"/>
            <w:tcBorders>
              <w:left w:val="nil"/>
              <w:right w:val="nil"/>
            </w:tcBorders>
          </w:tcPr>
          <w:p w:rsidR="005D62CF" w:rsidRDefault="005D62CF" w:rsidP="007E4AE0">
            <w:pPr>
              <w:pStyle w:val="TableListBullet"/>
              <w:keepNext/>
              <w:numPr>
                <w:ilvl w:val="0"/>
                <w:numId w:val="0"/>
              </w:numPr>
            </w:pPr>
            <w:r>
              <w:t>U roads</w:t>
            </w:r>
          </w:p>
        </w:tc>
        <w:tc>
          <w:tcPr>
            <w:tcW w:w="1701" w:type="dxa"/>
            <w:tcBorders>
              <w:left w:val="nil"/>
              <w:right w:val="single" w:sz="4" w:space="0" w:color="C0C0C0"/>
            </w:tcBorders>
          </w:tcPr>
          <w:p w:rsidR="005D62CF" w:rsidRDefault="005D62CF" w:rsidP="007E4AE0">
            <w:pPr>
              <w:pStyle w:val="TableListBullet"/>
              <w:keepNext/>
              <w:numPr>
                <w:ilvl w:val="0"/>
                <w:numId w:val="0"/>
              </w:numPr>
            </w:pPr>
            <w:r>
              <w:rPr>
                <w:b/>
                <w:bCs/>
                <w:color w:val="FF0000"/>
              </w:rPr>
              <w:t>Mandatory</w:t>
            </w:r>
          </w:p>
        </w:tc>
      </w:tr>
      <w:tr w:rsidR="005D62CF">
        <w:trPr>
          <w:cantSplit/>
          <w:trHeight w:val="70"/>
        </w:trPr>
        <w:tc>
          <w:tcPr>
            <w:tcW w:w="1418" w:type="dxa"/>
            <w:tcBorders>
              <w:bottom w:val="single" w:sz="4" w:space="0" w:color="C0C0C0"/>
              <w:right w:val="nil"/>
            </w:tcBorders>
          </w:tcPr>
          <w:p w:rsidR="005D62CF" w:rsidRDefault="005D62CF" w:rsidP="007E4AE0">
            <w:pPr>
              <w:pStyle w:val="TableSubheader"/>
            </w:pPr>
            <w:r>
              <w:t>Prospective public</w:t>
            </w:r>
          </w:p>
        </w:tc>
        <w:tc>
          <w:tcPr>
            <w:tcW w:w="5386" w:type="dxa"/>
            <w:tcBorders>
              <w:left w:val="nil"/>
              <w:right w:val="nil"/>
            </w:tcBorders>
          </w:tcPr>
          <w:p w:rsidR="005D62CF" w:rsidRDefault="005D62CF" w:rsidP="007E4AE0">
            <w:pPr>
              <w:pStyle w:val="TableListBullet"/>
              <w:keepNext/>
              <w:numPr>
                <w:ilvl w:val="0"/>
                <w:numId w:val="0"/>
              </w:numPr>
            </w:pPr>
            <w:r>
              <w:t>e.g. Development site roads that have been built in accordance with a valid road construction consent but have not yet been adopted</w:t>
            </w:r>
          </w:p>
        </w:tc>
        <w:tc>
          <w:tcPr>
            <w:tcW w:w="1701" w:type="dxa"/>
            <w:tcBorders>
              <w:left w:val="nil"/>
              <w:right w:val="single" w:sz="4" w:space="0" w:color="C0C0C0"/>
            </w:tcBorders>
          </w:tcPr>
          <w:p w:rsidR="005D62CF" w:rsidRDefault="005D62CF" w:rsidP="007E4AE0">
            <w:pPr>
              <w:pStyle w:val="TableListBullet"/>
              <w:keepNext/>
              <w:numPr>
                <w:ilvl w:val="0"/>
                <w:numId w:val="0"/>
              </w:numPr>
            </w:pPr>
            <w:r>
              <w:rPr>
                <w:b/>
                <w:bCs/>
                <w:color w:val="FF0000"/>
              </w:rPr>
              <w:t>Mandatory</w:t>
            </w:r>
          </w:p>
        </w:tc>
      </w:tr>
      <w:tr w:rsidR="005D62CF">
        <w:trPr>
          <w:cantSplit/>
          <w:trHeight w:val="70"/>
        </w:trPr>
        <w:tc>
          <w:tcPr>
            <w:tcW w:w="1418" w:type="dxa"/>
            <w:tcBorders>
              <w:bottom w:val="single" w:sz="4" w:space="0" w:color="C0C0C0"/>
              <w:right w:val="nil"/>
            </w:tcBorders>
          </w:tcPr>
          <w:p w:rsidR="005D62CF" w:rsidRDefault="005D62CF" w:rsidP="007E4AE0">
            <w:pPr>
              <w:pStyle w:val="TableSubheader"/>
            </w:pPr>
            <w:r>
              <w:t>Private</w:t>
            </w:r>
          </w:p>
        </w:tc>
        <w:tc>
          <w:tcPr>
            <w:tcW w:w="5386" w:type="dxa"/>
            <w:tcBorders>
              <w:left w:val="nil"/>
              <w:right w:val="nil"/>
            </w:tcBorders>
          </w:tcPr>
          <w:p w:rsidR="005D62CF" w:rsidRDefault="005D62CF" w:rsidP="007E4AE0">
            <w:pPr>
              <w:pStyle w:val="TableListBullet"/>
              <w:keepNext/>
              <w:numPr>
                <w:ilvl w:val="0"/>
                <w:numId w:val="0"/>
              </w:numPr>
            </w:pPr>
            <w:r>
              <w:t>Maintained by private owner(s) but with a public right of passage</w:t>
            </w:r>
          </w:p>
        </w:tc>
        <w:tc>
          <w:tcPr>
            <w:tcW w:w="1701" w:type="dxa"/>
            <w:tcBorders>
              <w:left w:val="nil"/>
              <w:right w:val="single" w:sz="4" w:space="0" w:color="C0C0C0"/>
            </w:tcBorders>
          </w:tcPr>
          <w:p w:rsidR="005D62CF" w:rsidRDefault="005D62CF" w:rsidP="007E4AE0">
            <w:pPr>
              <w:pStyle w:val="TableListBullet"/>
              <w:keepNext/>
              <w:numPr>
                <w:ilvl w:val="0"/>
                <w:numId w:val="0"/>
              </w:numPr>
            </w:pPr>
            <w:r>
              <w:rPr>
                <w:b/>
                <w:bCs/>
                <w:color w:val="FF9900"/>
              </w:rPr>
              <w:t>Recommended</w:t>
            </w:r>
          </w:p>
        </w:tc>
      </w:tr>
      <w:tr w:rsidR="005D62CF">
        <w:trPr>
          <w:cantSplit/>
          <w:trHeight w:val="82"/>
        </w:trPr>
        <w:tc>
          <w:tcPr>
            <w:tcW w:w="1418" w:type="dxa"/>
            <w:tcBorders>
              <w:bottom w:val="single" w:sz="4" w:space="0" w:color="C0C0C0"/>
              <w:right w:val="nil"/>
            </w:tcBorders>
          </w:tcPr>
          <w:p w:rsidR="005D62CF" w:rsidRDefault="00277F79" w:rsidP="007E4AE0">
            <w:pPr>
              <w:pStyle w:val="TableSubheader"/>
            </w:pPr>
            <w:r>
              <w:t>Cycle track</w:t>
            </w:r>
            <w:r w:rsidR="005D62CF">
              <w:t xml:space="preserve"> /</w:t>
            </w:r>
          </w:p>
          <w:p w:rsidR="005D62CF" w:rsidRDefault="005D62CF" w:rsidP="007E4AE0">
            <w:pPr>
              <w:pStyle w:val="TableSubheader"/>
            </w:pPr>
            <w:r>
              <w:t>Footpath</w:t>
            </w:r>
          </w:p>
        </w:tc>
        <w:tc>
          <w:tcPr>
            <w:tcW w:w="5386" w:type="dxa"/>
            <w:tcBorders>
              <w:left w:val="nil"/>
              <w:right w:val="nil"/>
            </w:tcBorders>
          </w:tcPr>
          <w:p w:rsidR="005D62CF" w:rsidRDefault="005D62CF" w:rsidP="007E4AE0">
            <w:pPr>
              <w:pStyle w:val="TableListBullet"/>
              <w:keepNext/>
              <w:numPr>
                <w:ilvl w:val="0"/>
                <w:numId w:val="0"/>
              </w:numPr>
            </w:pPr>
            <w:r>
              <w:t xml:space="preserve">Where not part of a street. Note that footways and </w:t>
            </w:r>
            <w:r w:rsidR="00077578">
              <w:t>cycle ways</w:t>
            </w:r>
            <w:r>
              <w:t xml:space="preserve"> adjacent to streets are taken to be part of the parent street.</w:t>
            </w:r>
          </w:p>
        </w:tc>
        <w:tc>
          <w:tcPr>
            <w:tcW w:w="1701" w:type="dxa"/>
            <w:tcBorders>
              <w:left w:val="nil"/>
              <w:right w:val="single" w:sz="4" w:space="0" w:color="C0C0C0"/>
            </w:tcBorders>
          </w:tcPr>
          <w:p w:rsidR="005D62CF" w:rsidRDefault="005D62CF" w:rsidP="007E4AE0">
            <w:pPr>
              <w:pStyle w:val="TableListBullet"/>
              <w:keepNext/>
              <w:numPr>
                <w:ilvl w:val="0"/>
                <w:numId w:val="0"/>
              </w:numPr>
            </w:pPr>
            <w:r>
              <w:rPr>
                <w:b/>
                <w:bCs/>
                <w:color w:val="FF0000"/>
              </w:rPr>
              <w:t xml:space="preserve">Mandatory </w:t>
            </w:r>
            <w:r>
              <w:t>(if on statutory list of public roads)</w:t>
            </w:r>
          </w:p>
          <w:p w:rsidR="005D62CF" w:rsidRDefault="005D62CF" w:rsidP="007E4AE0">
            <w:pPr>
              <w:pStyle w:val="TableListBullet"/>
              <w:keepNext/>
              <w:numPr>
                <w:ilvl w:val="0"/>
                <w:numId w:val="0"/>
              </w:numPr>
            </w:pPr>
            <w:r>
              <w:rPr>
                <w:b/>
                <w:bCs/>
                <w:color w:val="FF9900"/>
              </w:rPr>
              <w:t xml:space="preserve">Recommended </w:t>
            </w:r>
            <w:r>
              <w:t>(if private)</w:t>
            </w:r>
          </w:p>
        </w:tc>
      </w:tr>
      <w:tr w:rsidR="005D62CF">
        <w:trPr>
          <w:cantSplit/>
          <w:trHeight w:val="70"/>
        </w:trPr>
        <w:tc>
          <w:tcPr>
            <w:tcW w:w="1418" w:type="dxa"/>
            <w:tcBorders>
              <w:bottom w:val="single" w:sz="4" w:space="0" w:color="C0C0C0"/>
              <w:right w:val="nil"/>
            </w:tcBorders>
          </w:tcPr>
          <w:p w:rsidR="005D62CF" w:rsidRDefault="005D62CF" w:rsidP="007E4AE0">
            <w:pPr>
              <w:pStyle w:val="TableSubheader"/>
            </w:pPr>
            <w:r>
              <w:t>Service</w:t>
            </w:r>
          </w:p>
        </w:tc>
        <w:tc>
          <w:tcPr>
            <w:tcW w:w="5386" w:type="dxa"/>
            <w:tcBorders>
              <w:left w:val="nil"/>
              <w:right w:val="nil"/>
            </w:tcBorders>
          </w:tcPr>
          <w:p w:rsidR="005D62CF" w:rsidRDefault="005D62CF" w:rsidP="007E4AE0">
            <w:pPr>
              <w:pStyle w:val="TableListBullet"/>
              <w:keepNext/>
              <w:numPr>
                <w:ilvl w:val="0"/>
                <w:numId w:val="0"/>
              </w:numPr>
            </w:pPr>
            <w:r>
              <w:t>Side roads etc.</w:t>
            </w:r>
          </w:p>
        </w:tc>
        <w:tc>
          <w:tcPr>
            <w:tcW w:w="1701" w:type="dxa"/>
            <w:tcBorders>
              <w:left w:val="nil"/>
              <w:right w:val="single" w:sz="4" w:space="0" w:color="C0C0C0"/>
            </w:tcBorders>
          </w:tcPr>
          <w:p w:rsidR="005D62CF" w:rsidRDefault="005D62CF" w:rsidP="007E4AE0">
            <w:pPr>
              <w:pStyle w:val="TableListBullet"/>
              <w:keepNext/>
              <w:numPr>
                <w:ilvl w:val="0"/>
                <w:numId w:val="0"/>
              </w:numPr>
            </w:pPr>
            <w:r>
              <w:rPr>
                <w:b/>
                <w:bCs/>
                <w:color w:val="FF0000"/>
              </w:rPr>
              <w:t>Mandatory</w:t>
            </w:r>
          </w:p>
        </w:tc>
      </w:tr>
      <w:tr w:rsidR="005D62CF">
        <w:trPr>
          <w:cantSplit/>
          <w:trHeight w:val="70"/>
        </w:trPr>
        <w:tc>
          <w:tcPr>
            <w:tcW w:w="1418" w:type="dxa"/>
            <w:tcBorders>
              <w:bottom w:val="single" w:sz="4" w:space="0" w:color="C0C0C0"/>
              <w:right w:val="nil"/>
            </w:tcBorders>
          </w:tcPr>
          <w:p w:rsidR="005D62CF" w:rsidRDefault="005D62CF" w:rsidP="007E4AE0">
            <w:pPr>
              <w:pStyle w:val="TableSubheader"/>
            </w:pPr>
            <w:r>
              <w:t>Roundabout</w:t>
            </w:r>
          </w:p>
        </w:tc>
        <w:tc>
          <w:tcPr>
            <w:tcW w:w="5386" w:type="dxa"/>
            <w:tcBorders>
              <w:left w:val="nil"/>
              <w:right w:val="nil"/>
            </w:tcBorders>
          </w:tcPr>
          <w:p w:rsidR="005D62CF" w:rsidRDefault="005D62CF" w:rsidP="007E4AE0">
            <w:pPr>
              <w:pStyle w:val="TableListBullet"/>
              <w:keepNext/>
              <w:numPr>
                <w:ilvl w:val="0"/>
                <w:numId w:val="0"/>
              </w:numPr>
            </w:pPr>
          </w:p>
        </w:tc>
        <w:tc>
          <w:tcPr>
            <w:tcW w:w="1701" w:type="dxa"/>
            <w:tcBorders>
              <w:left w:val="nil"/>
              <w:right w:val="single" w:sz="4" w:space="0" w:color="C0C0C0"/>
            </w:tcBorders>
          </w:tcPr>
          <w:p w:rsidR="005D62CF" w:rsidRDefault="005D62CF" w:rsidP="007E4AE0">
            <w:pPr>
              <w:pStyle w:val="TableListBullet"/>
              <w:keepNext/>
              <w:numPr>
                <w:ilvl w:val="0"/>
                <w:numId w:val="0"/>
              </w:numPr>
            </w:pPr>
            <w:r>
              <w:rPr>
                <w:b/>
                <w:bCs/>
                <w:color w:val="FF0000"/>
              </w:rPr>
              <w:t>Mandatory</w:t>
            </w:r>
          </w:p>
        </w:tc>
      </w:tr>
      <w:tr w:rsidR="005D62CF">
        <w:trPr>
          <w:cantSplit/>
          <w:trHeight w:val="70"/>
        </w:trPr>
        <w:tc>
          <w:tcPr>
            <w:tcW w:w="1418" w:type="dxa"/>
            <w:tcBorders>
              <w:bottom w:val="single" w:sz="4" w:space="0" w:color="C0C0C0"/>
              <w:right w:val="nil"/>
            </w:tcBorders>
          </w:tcPr>
          <w:p w:rsidR="005D62CF" w:rsidRDefault="005D62CF" w:rsidP="007E4AE0">
            <w:pPr>
              <w:pStyle w:val="TableSubheader"/>
            </w:pPr>
            <w:r>
              <w:t>Slip</w:t>
            </w:r>
          </w:p>
        </w:tc>
        <w:tc>
          <w:tcPr>
            <w:tcW w:w="5386" w:type="dxa"/>
            <w:tcBorders>
              <w:left w:val="nil"/>
              <w:right w:val="nil"/>
            </w:tcBorders>
          </w:tcPr>
          <w:p w:rsidR="005D62CF" w:rsidRDefault="005D62CF" w:rsidP="007E4AE0">
            <w:pPr>
              <w:pStyle w:val="TableListBullet"/>
              <w:keepNext/>
              <w:numPr>
                <w:ilvl w:val="0"/>
                <w:numId w:val="0"/>
              </w:numPr>
            </w:pPr>
          </w:p>
        </w:tc>
        <w:tc>
          <w:tcPr>
            <w:tcW w:w="1701" w:type="dxa"/>
            <w:tcBorders>
              <w:left w:val="nil"/>
              <w:right w:val="single" w:sz="4" w:space="0" w:color="C0C0C0"/>
            </w:tcBorders>
          </w:tcPr>
          <w:p w:rsidR="005D62CF" w:rsidRDefault="005D62CF" w:rsidP="007E4AE0">
            <w:pPr>
              <w:pStyle w:val="TableListBullet"/>
              <w:keepNext/>
              <w:numPr>
                <w:ilvl w:val="0"/>
                <w:numId w:val="0"/>
              </w:numPr>
            </w:pPr>
            <w:r>
              <w:rPr>
                <w:b/>
                <w:bCs/>
                <w:color w:val="FF0000"/>
              </w:rPr>
              <w:t>Mandatory</w:t>
            </w:r>
          </w:p>
        </w:tc>
      </w:tr>
      <w:tr w:rsidR="005D62CF">
        <w:trPr>
          <w:cantSplit/>
          <w:trHeight w:val="70"/>
        </w:trPr>
        <w:tc>
          <w:tcPr>
            <w:tcW w:w="1418" w:type="dxa"/>
            <w:tcBorders>
              <w:bottom w:val="single" w:sz="4" w:space="0" w:color="C0C0C0"/>
              <w:right w:val="nil"/>
            </w:tcBorders>
          </w:tcPr>
          <w:p w:rsidR="005D62CF" w:rsidRDefault="005D62CF" w:rsidP="007E4AE0">
            <w:pPr>
              <w:pStyle w:val="TableSubheader"/>
            </w:pPr>
            <w:r>
              <w:t>Indoor</w:t>
            </w:r>
          </w:p>
        </w:tc>
        <w:tc>
          <w:tcPr>
            <w:tcW w:w="5386" w:type="dxa"/>
            <w:tcBorders>
              <w:left w:val="nil"/>
              <w:right w:val="nil"/>
            </w:tcBorders>
          </w:tcPr>
          <w:p w:rsidR="005D62CF" w:rsidRDefault="005D62CF" w:rsidP="007E4AE0">
            <w:pPr>
              <w:pStyle w:val="TableListBullet"/>
              <w:keepNext/>
              <w:numPr>
                <w:ilvl w:val="0"/>
                <w:numId w:val="0"/>
              </w:numPr>
            </w:pPr>
            <w:r>
              <w:t>Where required locally for a useful address</w:t>
            </w:r>
          </w:p>
        </w:tc>
        <w:tc>
          <w:tcPr>
            <w:tcW w:w="1701" w:type="dxa"/>
            <w:tcBorders>
              <w:left w:val="nil"/>
              <w:right w:val="single" w:sz="4" w:space="0" w:color="C0C0C0"/>
            </w:tcBorders>
          </w:tcPr>
          <w:p w:rsidR="005D62CF" w:rsidRDefault="005D62CF" w:rsidP="007E4AE0">
            <w:pPr>
              <w:pStyle w:val="TableListBullet"/>
              <w:keepNext/>
              <w:numPr>
                <w:ilvl w:val="0"/>
                <w:numId w:val="0"/>
              </w:numPr>
              <w:rPr>
                <w:b/>
                <w:bCs/>
                <w:color w:val="99CC00"/>
              </w:rPr>
            </w:pPr>
            <w:r>
              <w:rPr>
                <w:b/>
                <w:bCs/>
                <w:color w:val="99CC00"/>
              </w:rPr>
              <w:t>Guidance</w:t>
            </w:r>
          </w:p>
        </w:tc>
      </w:tr>
      <w:tr w:rsidR="005D62CF">
        <w:trPr>
          <w:cantSplit/>
          <w:trHeight w:val="1185"/>
        </w:trPr>
        <w:tc>
          <w:tcPr>
            <w:tcW w:w="1418" w:type="dxa"/>
            <w:tcBorders>
              <w:right w:val="nil"/>
            </w:tcBorders>
          </w:tcPr>
          <w:p w:rsidR="005D62CF" w:rsidRDefault="005D62CF" w:rsidP="007E4AE0">
            <w:pPr>
              <w:pStyle w:val="TableSubheader"/>
            </w:pPr>
            <w:r>
              <w:t>Private access</w:t>
            </w:r>
          </w:p>
        </w:tc>
        <w:tc>
          <w:tcPr>
            <w:tcW w:w="5386" w:type="dxa"/>
            <w:tcBorders>
              <w:left w:val="nil"/>
              <w:bottom w:val="single" w:sz="4" w:space="0" w:color="C0C0C0"/>
              <w:right w:val="nil"/>
            </w:tcBorders>
          </w:tcPr>
          <w:p w:rsidR="005D62CF" w:rsidRDefault="005D62CF" w:rsidP="007E4AE0">
            <w:pPr>
              <w:pStyle w:val="TableText"/>
              <w:rPr>
                <w:color w:val="993366"/>
              </w:rPr>
            </w:pPr>
            <w:r>
              <w:t xml:space="preserve">Where access is provided to more than one property. Note that a drive to a single property is not a street (see BS7666-1:2006 section 3.7). A private access differs from a private road in that it can be ‘closed’ to the public if desired by the owner. </w:t>
            </w:r>
          </w:p>
        </w:tc>
        <w:tc>
          <w:tcPr>
            <w:tcW w:w="1701" w:type="dxa"/>
            <w:tcBorders>
              <w:left w:val="nil"/>
              <w:bottom w:val="single" w:sz="4" w:space="0" w:color="C0C0C0"/>
              <w:right w:val="single" w:sz="4" w:space="0" w:color="C0C0C0"/>
            </w:tcBorders>
          </w:tcPr>
          <w:p w:rsidR="005D62CF" w:rsidRDefault="005D62CF" w:rsidP="007E4AE0">
            <w:pPr>
              <w:pStyle w:val="TableListBullet"/>
              <w:keepNext/>
              <w:numPr>
                <w:ilvl w:val="0"/>
                <w:numId w:val="0"/>
              </w:numPr>
            </w:pPr>
            <w:r>
              <w:rPr>
                <w:b/>
                <w:bCs/>
                <w:color w:val="99CC00"/>
              </w:rPr>
              <w:t>Guidance</w:t>
            </w:r>
          </w:p>
        </w:tc>
      </w:tr>
      <w:tr w:rsidR="005D62CF">
        <w:trPr>
          <w:cantSplit/>
          <w:trHeight w:val="100"/>
        </w:trPr>
        <w:tc>
          <w:tcPr>
            <w:tcW w:w="1418" w:type="dxa"/>
            <w:tcBorders>
              <w:right w:val="nil"/>
            </w:tcBorders>
          </w:tcPr>
          <w:p w:rsidR="005D62CF" w:rsidRDefault="005D62CF" w:rsidP="007E4AE0">
            <w:pPr>
              <w:pStyle w:val="TableSubheader"/>
            </w:pPr>
            <w:r>
              <w:t>Proposed</w:t>
            </w:r>
          </w:p>
        </w:tc>
        <w:tc>
          <w:tcPr>
            <w:tcW w:w="5386" w:type="dxa"/>
            <w:tcBorders>
              <w:left w:val="nil"/>
              <w:bottom w:val="single" w:sz="4" w:space="0" w:color="C0C0C0"/>
              <w:right w:val="nil"/>
            </w:tcBorders>
          </w:tcPr>
          <w:p w:rsidR="005D62CF" w:rsidRDefault="005D62CF" w:rsidP="007E4AE0">
            <w:pPr>
              <w:pStyle w:val="TableText"/>
              <w:rPr>
                <w:color w:val="993366"/>
              </w:rPr>
            </w:pPr>
          </w:p>
        </w:tc>
        <w:tc>
          <w:tcPr>
            <w:tcW w:w="1701" w:type="dxa"/>
            <w:tcBorders>
              <w:left w:val="nil"/>
              <w:bottom w:val="single" w:sz="4" w:space="0" w:color="C0C0C0"/>
              <w:right w:val="single" w:sz="4" w:space="0" w:color="C0C0C0"/>
            </w:tcBorders>
          </w:tcPr>
          <w:p w:rsidR="005D62CF" w:rsidRDefault="005D62CF" w:rsidP="007E4AE0">
            <w:pPr>
              <w:pStyle w:val="TableListBullet"/>
              <w:keepNext/>
              <w:numPr>
                <w:ilvl w:val="0"/>
                <w:numId w:val="0"/>
              </w:numPr>
            </w:pPr>
            <w:r>
              <w:rPr>
                <w:b/>
                <w:bCs/>
                <w:color w:val="99CC00"/>
              </w:rPr>
              <w:t>Guidance</w:t>
            </w:r>
          </w:p>
        </w:tc>
      </w:tr>
    </w:tbl>
    <w:p w:rsidR="005D62CF" w:rsidRDefault="005D62CF" w:rsidP="005A21C5">
      <w:pPr>
        <w:pStyle w:val="Heading2"/>
        <w:rPr>
          <w:lang w:val="en-US"/>
        </w:rPr>
      </w:pPr>
      <w:bookmarkStart w:id="13" w:name="_Toc414442446"/>
      <w:r>
        <w:rPr>
          <w:lang w:val="en-US"/>
        </w:rPr>
        <w:t>Street attributes</w:t>
      </w:r>
      <w:bookmarkEnd w:id="13"/>
    </w:p>
    <w:p w:rsidR="005D62CF" w:rsidRDefault="005D62CF" w:rsidP="007E4AE0">
      <w:pPr>
        <w:rPr>
          <w:lang w:val="en-US"/>
        </w:rPr>
      </w:pPr>
      <w:r>
        <w:rPr>
          <w:lang w:val="en-US"/>
        </w:rPr>
        <w:t xml:space="preserve">BS7666:2006 specifies mandatory (M), optional (O), and conditional (C) attributes for Streets. Both </w:t>
      </w:r>
      <w:smartTag w:uri="urn:schemas-microsoft-com:office:smarttags" w:element="country-region">
        <w:r>
          <w:rPr>
            <w:lang w:val="en-US"/>
          </w:rPr>
          <w:t>England</w:t>
        </w:r>
      </w:smartTag>
      <w:r>
        <w:rPr>
          <w:lang w:val="en-US"/>
        </w:rPr>
        <w:t xml:space="preserve"> and Wales (NLPG) and </w:t>
      </w:r>
      <w:smartTag w:uri="urn:schemas-microsoft-com:office:smarttags" w:element="place">
        <w:smartTag w:uri="urn:schemas-microsoft-com:office:smarttags" w:element="country-region">
          <w:r>
            <w:rPr>
              <w:lang w:val="en-US"/>
            </w:rPr>
            <w:t>Scotland</w:t>
          </w:r>
        </w:smartTag>
      </w:smartTag>
      <w:r>
        <w:rPr>
          <w:lang w:val="en-US"/>
        </w:rPr>
        <w:t xml:space="preserve"> have extended BS7666:2006 with some additional Street attributes.</w:t>
      </w:r>
    </w:p>
    <w:p w:rsidR="005D62CF" w:rsidRDefault="005D62CF" w:rsidP="007E4AE0">
      <w:pPr>
        <w:rPr>
          <w:lang w:val="en-US"/>
        </w:rPr>
      </w:pPr>
      <w:r>
        <w:rPr>
          <w:lang w:val="en-US"/>
        </w:rPr>
        <w:t xml:space="preserve">The tables below clarify whether there is an obligation to populate each attribute according to BS7666:2006, the NLPG, and in </w:t>
      </w:r>
      <w:smartTag w:uri="urn:schemas-microsoft-com:office:smarttags" w:element="place">
        <w:smartTag w:uri="urn:schemas-microsoft-com:office:smarttags" w:element="country-region">
          <w:r>
            <w:rPr>
              <w:lang w:val="en-US"/>
            </w:rPr>
            <w:t>Scotland</w:t>
          </w:r>
        </w:smartTag>
      </w:smartTag>
      <w:r>
        <w:rPr>
          <w:lang w:val="en-US"/>
        </w:rPr>
        <w:t>. The tables are structured according to SDTF and cover the geometry and relationship between a street and an elementary street unit (a subset of a street).</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2835"/>
        <w:gridCol w:w="992"/>
        <w:gridCol w:w="992"/>
        <w:gridCol w:w="1134"/>
      </w:tblGrid>
      <w:tr w:rsidR="005D62CF">
        <w:trPr>
          <w:cantSplit/>
          <w:trHeight w:val="70"/>
          <w:tblHeader/>
        </w:trPr>
        <w:tc>
          <w:tcPr>
            <w:tcW w:w="2552" w:type="dxa"/>
            <w:tcBorders>
              <w:bottom w:val="single" w:sz="4" w:space="0" w:color="C0C0C0"/>
              <w:right w:val="nil"/>
            </w:tcBorders>
            <w:shd w:val="clear" w:color="auto" w:fill="E6E6E6"/>
          </w:tcPr>
          <w:p w:rsidR="005D62CF" w:rsidRDefault="005D62CF" w:rsidP="007E4AE0">
            <w:pPr>
              <w:pStyle w:val="TableText"/>
              <w:keepNext/>
              <w:keepLines/>
            </w:pPr>
            <w:r>
              <w:lastRenderedPageBreak/>
              <w:t>BS67666 attribute</w:t>
            </w:r>
          </w:p>
        </w:tc>
        <w:tc>
          <w:tcPr>
            <w:tcW w:w="2835" w:type="dxa"/>
            <w:tcBorders>
              <w:left w:val="nil"/>
              <w:bottom w:val="single" w:sz="4" w:space="0" w:color="C0C0C0"/>
              <w:right w:val="nil"/>
            </w:tcBorders>
            <w:shd w:val="clear" w:color="auto" w:fill="E6E6E6"/>
          </w:tcPr>
          <w:p w:rsidR="005D62CF" w:rsidRDefault="005D62CF" w:rsidP="007E4AE0">
            <w:pPr>
              <w:pStyle w:val="TableText"/>
            </w:pPr>
            <w:r>
              <w:t>SDTF field (11)</w:t>
            </w:r>
          </w:p>
        </w:tc>
        <w:tc>
          <w:tcPr>
            <w:tcW w:w="992" w:type="dxa"/>
            <w:tcBorders>
              <w:left w:val="nil"/>
              <w:bottom w:val="single" w:sz="4" w:space="0" w:color="C0C0C0"/>
              <w:right w:val="nil"/>
            </w:tcBorders>
            <w:shd w:val="clear" w:color="auto" w:fill="E6E6E6"/>
          </w:tcPr>
          <w:p w:rsidR="005D62CF" w:rsidRDefault="005D62CF" w:rsidP="007E4AE0">
            <w:pPr>
              <w:pStyle w:val="TableText"/>
              <w:keepNext/>
              <w:keepLines/>
              <w:jc w:val="center"/>
            </w:pPr>
            <w:r>
              <w:t>BS7666</w:t>
            </w:r>
          </w:p>
        </w:tc>
        <w:tc>
          <w:tcPr>
            <w:tcW w:w="992" w:type="dxa"/>
            <w:tcBorders>
              <w:left w:val="nil"/>
              <w:bottom w:val="single" w:sz="4" w:space="0" w:color="C0C0C0"/>
              <w:right w:val="nil"/>
            </w:tcBorders>
            <w:shd w:val="clear" w:color="auto" w:fill="E6E6E6"/>
          </w:tcPr>
          <w:p w:rsidR="005D62CF" w:rsidRDefault="005D62CF" w:rsidP="007E4AE0">
            <w:pPr>
              <w:pStyle w:val="TableText"/>
              <w:keepNext/>
              <w:keepLines/>
              <w:jc w:val="center"/>
            </w:pPr>
            <w:r>
              <w:t>NLPG</w:t>
            </w:r>
          </w:p>
        </w:tc>
        <w:tc>
          <w:tcPr>
            <w:tcW w:w="1134" w:type="dxa"/>
            <w:tcBorders>
              <w:left w:val="nil"/>
              <w:bottom w:val="single" w:sz="4" w:space="0" w:color="C0C0C0"/>
              <w:right w:val="single" w:sz="4" w:space="0" w:color="C0C0C0"/>
            </w:tcBorders>
            <w:shd w:val="clear" w:color="auto" w:fill="E6E6E6"/>
          </w:tcPr>
          <w:p w:rsidR="005D62CF" w:rsidRDefault="005D62CF" w:rsidP="007E4AE0">
            <w:pPr>
              <w:pStyle w:val="TableText"/>
              <w:keepNext/>
              <w:keepLines/>
              <w:jc w:val="center"/>
            </w:pPr>
            <w:smartTag w:uri="urn:schemas-microsoft-com:office:smarttags" w:element="place">
              <w:smartTag w:uri="urn:schemas-microsoft-com:office:smarttags" w:element="country-region">
                <w:r>
                  <w:t>Scotland</w:t>
                </w:r>
              </w:smartTag>
            </w:smartTag>
          </w:p>
        </w:tc>
      </w:tr>
      <w:tr w:rsidR="005D62CF">
        <w:trPr>
          <w:cantSplit/>
          <w:trHeight w:val="70"/>
        </w:trPr>
        <w:tc>
          <w:tcPr>
            <w:tcW w:w="2552" w:type="dxa"/>
            <w:tcBorders>
              <w:bottom w:val="single" w:sz="4" w:space="0" w:color="C0C0C0"/>
              <w:right w:val="nil"/>
            </w:tcBorders>
          </w:tcPr>
          <w:p w:rsidR="005D62CF" w:rsidRDefault="005D62CF" w:rsidP="007E4AE0">
            <w:pPr>
              <w:pStyle w:val="TableSubheader"/>
              <w:keepNext/>
              <w:keepLines/>
            </w:pPr>
            <w:r>
              <w:t>USRN</w:t>
            </w:r>
          </w:p>
        </w:tc>
        <w:tc>
          <w:tcPr>
            <w:tcW w:w="2835" w:type="dxa"/>
            <w:tcBorders>
              <w:left w:val="nil"/>
              <w:bottom w:val="single" w:sz="4" w:space="0" w:color="C0C0C0"/>
              <w:right w:val="nil"/>
            </w:tcBorders>
          </w:tcPr>
          <w:p w:rsidR="005D62CF" w:rsidRDefault="005D62CF" w:rsidP="007E4AE0">
            <w:pPr>
              <w:pStyle w:val="TableText"/>
            </w:pPr>
            <w:r>
              <w:t>USRN</w:t>
            </w:r>
          </w:p>
        </w:tc>
        <w:tc>
          <w:tcPr>
            <w:tcW w:w="992" w:type="dxa"/>
            <w:tcBorders>
              <w:left w:val="nil"/>
              <w:bottom w:val="single" w:sz="4" w:space="0" w:color="C0C0C0"/>
              <w:right w:val="nil"/>
            </w:tcBorders>
          </w:tcPr>
          <w:p w:rsidR="005D62CF" w:rsidRDefault="005D62CF" w:rsidP="007E4AE0">
            <w:pPr>
              <w:pStyle w:val="TableSubheader"/>
              <w:keepNext/>
              <w:keepLines/>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keepNext/>
              <w:keepLines/>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keepNext/>
              <w:keepLines/>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Record type</w:t>
            </w:r>
          </w:p>
        </w:tc>
        <w:tc>
          <w:tcPr>
            <w:tcW w:w="2835" w:type="dxa"/>
            <w:tcBorders>
              <w:left w:val="nil"/>
              <w:bottom w:val="single" w:sz="4" w:space="0" w:color="C0C0C0"/>
              <w:right w:val="nil"/>
            </w:tcBorders>
          </w:tcPr>
          <w:p w:rsidR="005D62CF" w:rsidRDefault="005D62CF" w:rsidP="007E4AE0">
            <w:pPr>
              <w:pStyle w:val="TableText"/>
            </w:pPr>
            <w:r>
              <w:t>RECORD_TYPE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Responsible authority</w:t>
            </w:r>
          </w:p>
        </w:tc>
        <w:tc>
          <w:tcPr>
            <w:tcW w:w="2835" w:type="dxa"/>
            <w:tcBorders>
              <w:left w:val="nil"/>
              <w:bottom w:val="single" w:sz="4" w:space="0" w:color="C0C0C0"/>
              <w:right w:val="nil"/>
            </w:tcBorders>
          </w:tcPr>
          <w:p w:rsidR="005D62CF" w:rsidRDefault="005D62CF" w:rsidP="007E4AE0">
            <w:pPr>
              <w:pStyle w:val="TableText"/>
            </w:pPr>
            <w:r>
              <w:t>CUSTODIAN_CODE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State</w:t>
            </w:r>
          </w:p>
        </w:tc>
        <w:tc>
          <w:tcPr>
            <w:tcW w:w="2835" w:type="dxa"/>
            <w:tcBorders>
              <w:left w:val="nil"/>
              <w:bottom w:val="single" w:sz="4" w:space="0" w:color="C0C0C0"/>
              <w:right w:val="nil"/>
            </w:tcBorders>
          </w:tcPr>
          <w:p w:rsidR="005D62CF" w:rsidRDefault="005D62CF" w:rsidP="007E4AE0">
            <w:pPr>
              <w:pStyle w:val="TableText"/>
            </w:pPr>
            <w:r>
              <w:t>STATE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O</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O</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O</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Current state date</w:t>
            </w:r>
          </w:p>
        </w:tc>
        <w:tc>
          <w:tcPr>
            <w:tcW w:w="2835" w:type="dxa"/>
            <w:tcBorders>
              <w:left w:val="nil"/>
              <w:bottom w:val="single" w:sz="4" w:space="0" w:color="C0C0C0"/>
              <w:right w:val="nil"/>
            </w:tcBorders>
          </w:tcPr>
          <w:p w:rsidR="005D62CF" w:rsidRDefault="005D62CF" w:rsidP="007E4AE0">
            <w:pPr>
              <w:pStyle w:val="TableText"/>
            </w:pPr>
            <w:r>
              <w:t>STATE_DATE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O</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C</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C</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rPr>
                <w:i/>
                <w:iCs/>
                <w:color w:val="999999"/>
              </w:rPr>
            </w:pPr>
            <w:r>
              <w:rPr>
                <w:i/>
                <w:iCs/>
                <w:color w:val="999999"/>
              </w:rPr>
              <w:t>Street classification</w:t>
            </w:r>
          </w:p>
        </w:tc>
        <w:tc>
          <w:tcPr>
            <w:tcW w:w="2835" w:type="dxa"/>
            <w:tcBorders>
              <w:left w:val="nil"/>
              <w:bottom w:val="single" w:sz="4" w:space="0" w:color="C0C0C0"/>
              <w:right w:val="nil"/>
            </w:tcBorders>
          </w:tcPr>
          <w:p w:rsidR="005D62CF" w:rsidRDefault="005D62CF" w:rsidP="007E4AE0">
            <w:pPr>
              <w:pStyle w:val="TableText"/>
              <w:rPr>
                <w:i/>
                <w:iCs/>
                <w:color w:val="999999"/>
              </w:rPr>
            </w:pPr>
            <w:r>
              <w:rPr>
                <w:i/>
                <w:iCs/>
                <w:color w:val="999999"/>
              </w:rPr>
              <w:t>STREET_CLASSIFICATION</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O</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O</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i/>
                <w:iCs/>
                <w:color w:val="999999"/>
              </w:rPr>
            </w:pPr>
            <w:r>
              <w:rPr>
                <w:b w:val="0"/>
                <w:i/>
                <w:iCs/>
                <w:color w:val="999999"/>
              </w:rPr>
              <w:t>N/A</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Entry date</w:t>
            </w:r>
          </w:p>
        </w:tc>
        <w:tc>
          <w:tcPr>
            <w:tcW w:w="2835" w:type="dxa"/>
            <w:tcBorders>
              <w:left w:val="nil"/>
              <w:bottom w:val="single" w:sz="4" w:space="0" w:color="C0C0C0"/>
              <w:right w:val="nil"/>
            </w:tcBorders>
          </w:tcPr>
          <w:p w:rsidR="005D62CF" w:rsidRDefault="005D62CF" w:rsidP="007E4AE0">
            <w:pPr>
              <w:pStyle w:val="TableText"/>
            </w:pPr>
            <w:r>
              <w:t>ENTRY_DATE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Update date</w:t>
            </w:r>
          </w:p>
        </w:tc>
        <w:tc>
          <w:tcPr>
            <w:tcW w:w="2835" w:type="dxa"/>
            <w:tcBorders>
              <w:left w:val="nil"/>
              <w:bottom w:val="single" w:sz="4" w:space="0" w:color="C0C0C0"/>
              <w:right w:val="nil"/>
            </w:tcBorders>
          </w:tcPr>
          <w:p w:rsidR="005D62CF" w:rsidRDefault="005D62CF" w:rsidP="007E4AE0">
            <w:pPr>
              <w:pStyle w:val="TableText"/>
            </w:pPr>
            <w:r>
              <w:t>LAST_UPDATE_DATE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Start date</w:t>
            </w:r>
          </w:p>
        </w:tc>
        <w:tc>
          <w:tcPr>
            <w:tcW w:w="2835" w:type="dxa"/>
            <w:tcBorders>
              <w:left w:val="nil"/>
              <w:bottom w:val="single" w:sz="4" w:space="0" w:color="C0C0C0"/>
              <w:right w:val="nil"/>
            </w:tcBorders>
          </w:tcPr>
          <w:p w:rsidR="005D62CF" w:rsidRDefault="005D62CF" w:rsidP="007E4AE0">
            <w:pPr>
              <w:pStyle w:val="TableText"/>
            </w:pPr>
            <w:r>
              <w:t>START_DATE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End date</w:t>
            </w:r>
          </w:p>
        </w:tc>
        <w:tc>
          <w:tcPr>
            <w:tcW w:w="2835" w:type="dxa"/>
            <w:tcBorders>
              <w:left w:val="nil"/>
              <w:bottom w:val="single" w:sz="4" w:space="0" w:color="C0C0C0"/>
              <w:right w:val="nil"/>
            </w:tcBorders>
          </w:tcPr>
          <w:p w:rsidR="005D62CF" w:rsidRDefault="005D62CF" w:rsidP="007E4AE0">
            <w:pPr>
              <w:pStyle w:val="TableText"/>
            </w:pPr>
            <w:r>
              <w:t>END_DATE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O</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C</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C</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rPr>
                <w:b w:val="0"/>
                <w:bCs/>
              </w:rPr>
            </w:pPr>
            <w:r>
              <w:t>Extremity point 1</w:t>
            </w:r>
          </w:p>
        </w:tc>
        <w:tc>
          <w:tcPr>
            <w:tcW w:w="2835" w:type="dxa"/>
            <w:tcBorders>
              <w:left w:val="nil"/>
              <w:bottom w:val="single" w:sz="4" w:space="0" w:color="C0C0C0"/>
              <w:right w:val="nil"/>
            </w:tcBorders>
          </w:tcPr>
          <w:p w:rsidR="005D62CF" w:rsidRDefault="005D62CF" w:rsidP="007E4AE0">
            <w:pPr>
              <w:pStyle w:val="TableText"/>
            </w:pPr>
            <w:r>
              <w:t>START_X</w:t>
            </w:r>
          </w:p>
          <w:p w:rsidR="005D62CF" w:rsidRDefault="005D62CF" w:rsidP="007E4AE0">
            <w:pPr>
              <w:pStyle w:val="TableText"/>
              <w:rPr>
                <w:b/>
                <w:bCs/>
              </w:rPr>
            </w:pPr>
            <w:r>
              <w:t>START_Y</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Extremity point 2</w:t>
            </w:r>
          </w:p>
        </w:tc>
        <w:tc>
          <w:tcPr>
            <w:tcW w:w="2835" w:type="dxa"/>
            <w:tcBorders>
              <w:left w:val="nil"/>
              <w:bottom w:val="single" w:sz="4" w:space="0" w:color="C0C0C0"/>
              <w:right w:val="nil"/>
            </w:tcBorders>
          </w:tcPr>
          <w:p w:rsidR="005D62CF" w:rsidRDefault="005D62CF" w:rsidP="007E4AE0">
            <w:pPr>
              <w:pStyle w:val="TableText"/>
            </w:pPr>
            <w:r>
              <w:t>END_X</w:t>
            </w:r>
          </w:p>
          <w:p w:rsidR="005D62CF" w:rsidRDefault="005D62CF" w:rsidP="007E4AE0">
            <w:pPr>
              <w:pStyle w:val="TableText"/>
            </w:pPr>
            <w:r>
              <w:t>END_Y</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rPr>
                <w:i/>
                <w:iCs/>
                <w:color w:val="999999"/>
              </w:rPr>
            </w:pPr>
            <w:r>
              <w:rPr>
                <w:i/>
                <w:iCs/>
                <w:color w:val="999999"/>
              </w:rPr>
              <w:t>External cross-reference</w:t>
            </w:r>
          </w:p>
        </w:tc>
        <w:tc>
          <w:tcPr>
            <w:tcW w:w="2835" w:type="dxa"/>
            <w:tcBorders>
              <w:left w:val="nil"/>
              <w:bottom w:val="single" w:sz="4" w:space="0" w:color="C0C0C0"/>
              <w:right w:val="nil"/>
            </w:tcBorders>
          </w:tcPr>
          <w:p w:rsidR="005D62CF" w:rsidRDefault="005D62CF" w:rsidP="007E4AE0">
            <w:pPr>
              <w:pStyle w:val="TableText"/>
              <w:rPr>
                <w:i/>
                <w:iCs/>
                <w:color w:val="999999"/>
              </w:rPr>
            </w:pP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O</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N/A</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i/>
                <w:iCs/>
                <w:color w:val="999999"/>
              </w:rPr>
            </w:pPr>
            <w:r>
              <w:rPr>
                <w:b w:val="0"/>
                <w:i/>
                <w:iCs/>
                <w:color w:val="999999"/>
              </w:rPr>
              <w:t>N/A</w:t>
            </w:r>
          </w:p>
        </w:tc>
      </w:tr>
    </w:tbl>
    <w:p w:rsidR="005D62CF" w:rsidRDefault="005D62CF" w:rsidP="007E4AE0">
      <w:pPr>
        <w:rPr>
          <w:lang w:val="en-US"/>
        </w:rPr>
      </w:pP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2835"/>
        <w:gridCol w:w="992"/>
        <w:gridCol w:w="992"/>
        <w:gridCol w:w="1134"/>
      </w:tblGrid>
      <w:tr w:rsidR="005D62CF">
        <w:trPr>
          <w:cantSplit/>
          <w:trHeight w:val="70"/>
          <w:tblHeader/>
        </w:trPr>
        <w:tc>
          <w:tcPr>
            <w:tcW w:w="2552" w:type="dxa"/>
            <w:tcBorders>
              <w:bottom w:val="single" w:sz="4" w:space="0" w:color="C0C0C0"/>
              <w:right w:val="nil"/>
            </w:tcBorders>
            <w:shd w:val="clear" w:color="auto" w:fill="E6E6E6"/>
          </w:tcPr>
          <w:p w:rsidR="005D62CF" w:rsidRDefault="005D62CF" w:rsidP="007E4AE0">
            <w:pPr>
              <w:pStyle w:val="TableText"/>
              <w:keepNext/>
              <w:keepLines/>
            </w:pPr>
            <w:r>
              <w:t>BS67666 attribute</w:t>
            </w:r>
          </w:p>
        </w:tc>
        <w:tc>
          <w:tcPr>
            <w:tcW w:w="2835" w:type="dxa"/>
            <w:tcBorders>
              <w:left w:val="nil"/>
              <w:bottom w:val="single" w:sz="4" w:space="0" w:color="C0C0C0"/>
              <w:right w:val="nil"/>
            </w:tcBorders>
            <w:shd w:val="clear" w:color="auto" w:fill="E6E6E6"/>
          </w:tcPr>
          <w:p w:rsidR="005D62CF" w:rsidRDefault="005D62CF" w:rsidP="007E4AE0">
            <w:pPr>
              <w:pStyle w:val="TableText"/>
            </w:pPr>
            <w:r>
              <w:t>SDTF field (15)</w:t>
            </w:r>
          </w:p>
        </w:tc>
        <w:tc>
          <w:tcPr>
            <w:tcW w:w="992" w:type="dxa"/>
            <w:tcBorders>
              <w:left w:val="nil"/>
              <w:bottom w:val="single" w:sz="4" w:space="0" w:color="C0C0C0"/>
              <w:right w:val="nil"/>
            </w:tcBorders>
            <w:shd w:val="clear" w:color="auto" w:fill="E6E6E6"/>
          </w:tcPr>
          <w:p w:rsidR="005D62CF" w:rsidRDefault="005D62CF" w:rsidP="007E4AE0">
            <w:pPr>
              <w:pStyle w:val="TableText"/>
              <w:keepNext/>
              <w:keepLines/>
              <w:jc w:val="center"/>
            </w:pPr>
            <w:r>
              <w:t>BS7666</w:t>
            </w:r>
          </w:p>
        </w:tc>
        <w:tc>
          <w:tcPr>
            <w:tcW w:w="992" w:type="dxa"/>
            <w:tcBorders>
              <w:left w:val="nil"/>
              <w:bottom w:val="single" w:sz="4" w:space="0" w:color="C0C0C0"/>
              <w:right w:val="nil"/>
            </w:tcBorders>
            <w:shd w:val="clear" w:color="auto" w:fill="E6E6E6"/>
          </w:tcPr>
          <w:p w:rsidR="005D62CF" w:rsidRDefault="005D62CF" w:rsidP="007E4AE0">
            <w:pPr>
              <w:pStyle w:val="TableText"/>
              <w:keepNext/>
              <w:keepLines/>
              <w:jc w:val="center"/>
            </w:pPr>
            <w:r>
              <w:t>NLPG</w:t>
            </w:r>
          </w:p>
        </w:tc>
        <w:tc>
          <w:tcPr>
            <w:tcW w:w="1134" w:type="dxa"/>
            <w:tcBorders>
              <w:left w:val="nil"/>
              <w:bottom w:val="single" w:sz="4" w:space="0" w:color="C0C0C0"/>
              <w:right w:val="single" w:sz="4" w:space="0" w:color="C0C0C0"/>
            </w:tcBorders>
            <w:shd w:val="clear" w:color="auto" w:fill="E6E6E6"/>
          </w:tcPr>
          <w:p w:rsidR="005D62CF" w:rsidRDefault="005D62CF" w:rsidP="007E4AE0">
            <w:pPr>
              <w:pStyle w:val="TableText"/>
              <w:keepNext/>
              <w:keepLines/>
              <w:jc w:val="center"/>
            </w:pPr>
            <w:smartTag w:uri="urn:schemas-microsoft-com:office:smarttags" w:element="place">
              <w:smartTag w:uri="urn:schemas-microsoft-com:office:smarttags" w:element="country-region">
                <w:r>
                  <w:t>Scotland</w:t>
                </w:r>
              </w:smartTag>
            </w:smartTag>
          </w:p>
        </w:tc>
      </w:tr>
      <w:tr w:rsidR="005D62CF">
        <w:trPr>
          <w:cantSplit/>
          <w:trHeight w:val="70"/>
        </w:trPr>
        <w:tc>
          <w:tcPr>
            <w:tcW w:w="2552" w:type="dxa"/>
            <w:tcBorders>
              <w:bottom w:val="single" w:sz="4" w:space="0" w:color="C0C0C0"/>
              <w:right w:val="nil"/>
            </w:tcBorders>
          </w:tcPr>
          <w:p w:rsidR="005D62CF" w:rsidRDefault="005D62CF" w:rsidP="007E4AE0">
            <w:pPr>
              <w:pStyle w:val="TableSubheader"/>
              <w:keepNext/>
              <w:keepLines/>
            </w:pPr>
            <w:r>
              <w:t>Identifier</w:t>
            </w:r>
          </w:p>
        </w:tc>
        <w:tc>
          <w:tcPr>
            <w:tcW w:w="2835" w:type="dxa"/>
            <w:tcBorders>
              <w:left w:val="nil"/>
              <w:bottom w:val="single" w:sz="4" w:space="0" w:color="C0C0C0"/>
              <w:right w:val="nil"/>
            </w:tcBorders>
          </w:tcPr>
          <w:p w:rsidR="005D62CF" w:rsidRDefault="005D62CF" w:rsidP="007E4AE0">
            <w:pPr>
              <w:pStyle w:val="TableText"/>
            </w:pPr>
            <w:r>
              <w:t>DESCRIPTOR</w:t>
            </w:r>
          </w:p>
        </w:tc>
        <w:tc>
          <w:tcPr>
            <w:tcW w:w="992" w:type="dxa"/>
            <w:tcBorders>
              <w:left w:val="nil"/>
              <w:bottom w:val="single" w:sz="4" w:space="0" w:color="C0C0C0"/>
              <w:right w:val="nil"/>
            </w:tcBorders>
          </w:tcPr>
          <w:p w:rsidR="005D62CF" w:rsidRDefault="005D62CF" w:rsidP="007E4AE0">
            <w:pPr>
              <w:pStyle w:val="TableSubheader"/>
              <w:keepNext/>
              <w:keepLines/>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keepNext/>
              <w:keepLines/>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keepNext/>
              <w:keepLines/>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Locality</w:t>
            </w:r>
          </w:p>
        </w:tc>
        <w:tc>
          <w:tcPr>
            <w:tcW w:w="2835" w:type="dxa"/>
            <w:tcBorders>
              <w:left w:val="nil"/>
              <w:bottom w:val="single" w:sz="4" w:space="0" w:color="C0C0C0"/>
              <w:right w:val="nil"/>
            </w:tcBorders>
          </w:tcPr>
          <w:p w:rsidR="005D62CF" w:rsidRDefault="005D62CF" w:rsidP="007E4AE0">
            <w:pPr>
              <w:pStyle w:val="TableText"/>
            </w:pPr>
            <w:r>
              <w:t>LOCALITY</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C</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C</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C</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Town</w:t>
            </w:r>
          </w:p>
        </w:tc>
        <w:tc>
          <w:tcPr>
            <w:tcW w:w="2835" w:type="dxa"/>
            <w:tcBorders>
              <w:left w:val="nil"/>
              <w:bottom w:val="single" w:sz="4" w:space="0" w:color="C0C0C0"/>
              <w:right w:val="nil"/>
            </w:tcBorders>
          </w:tcPr>
          <w:p w:rsidR="005D62CF" w:rsidRDefault="005D62CF" w:rsidP="007E4AE0">
            <w:pPr>
              <w:pStyle w:val="TableText"/>
            </w:pPr>
            <w:r>
              <w:t>TOWN</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C</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C</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C</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Administrative area</w:t>
            </w:r>
          </w:p>
        </w:tc>
        <w:tc>
          <w:tcPr>
            <w:tcW w:w="2835" w:type="dxa"/>
            <w:tcBorders>
              <w:left w:val="nil"/>
              <w:bottom w:val="single" w:sz="4" w:space="0" w:color="C0C0C0"/>
              <w:right w:val="nil"/>
            </w:tcBorders>
          </w:tcPr>
          <w:p w:rsidR="005D62CF" w:rsidRDefault="005D62CF" w:rsidP="007E4AE0">
            <w:pPr>
              <w:pStyle w:val="TableText"/>
            </w:pPr>
            <w:r>
              <w:t>ADMINISTRATIVE_AREA</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C</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Language</w:t>
            </w:r>
          </w:p>
        </w:tc>
        <w:tc>
          <w:tcPr>
            <w:tcW w:w="2835" w:type="dxa"/>
            <w:tcBorders>
              <w:left w:val="nil"/>
              <w:bottom w:val="single" w:sz="4" w:space="0" w:color="C0C0C0"/>
              <w:right w:val="nil"/>
            </w:tcBorders>
          </w:tcPr>
          <w:p w:rsidR="005D62CF" w:rsidRDefault="005D62CF" w:rsidP="007E4AE0">
            <w:pPr>
              <w:pStyle w:val="TableText"/>
            </w:pPr>
            <w:r>
              <w:t>LANGUAGE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O</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bl>
    <w:p w:rsidR="005D62CF" w:rsidRDefault="005D62CF" w:rsidP="007E4AE0">
      <w:pPr>
        <w:rPr>
          <w:lang w:val="en-US"/>
        </w:rPr>
      </w:pP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2835"/>
        <w:gridCol w:w="992"/>
        <w:gridCol w:w="992"/>
        <w:gridCol w:w="1134"/>
      </w:tblGrid>
      <w:tr w:rsidR="005D62CF">
        <w:trPr>
          <w:cantSplit/>
          <w:trHeight w:val="70"/>
          <w:tblHeader/>
        </w:trPr>
        <w:tc>
          <w:tcPr>
            <w:tcW w:w="2552" w:type="dxa"/>
            <w:tcBorders>
              <w:bottom w:val="single" w:sz="4" w:space="0" w:color="C0C0C0"/>
              <w:right w:val="nil"/>
            </w:tcBorders>
            <w:shd w:val="clear" w:color="auto" w:fill="E6E6E6"/>
          </w:tcPr>
          <w:p w:rsidR="005D62CF" w:rsidRDefault="005D62CF" w:rsidP="007E4AE0">
            <w:pPr>
              <w:pStyle w:val="TableText"/>
              <w:keepNext/>
              <w:keepLines/>
            </w:pPr>
            <w:r>
              <w:t>Attribute</w:t>
            </w:r>
          </w:p>
        </w:tc>
        <w:tc>
          <w:tcPr>
            <w:tcW w:w="2835" w:type="dxa"/>
            <w:tcBorders>
              <w:left w:val="nil"/>
              <w:bottom w:val="single" w:sz="4" w:space="0" w:color="C0C0C0"/>
              <w:right w:val="nil"/>
            </w:tcBorders>
            <w:shd w:val="clear" w:color="auto" w:fill="E6E6E6"/>
          </w:tcPr>
          <w:p w:rsidR="005D62CF" w:rsidRDefault="005D62CF" w:rsidP="007E4AE0">
            <w:pPr>
              <w:pStyle w:val="TableText"/>
            </w:pPr>
            <w:r>
              <w:t>SDTF field (12)</w:t>
            </w:r>
          </w:p>
        </w:tc>
        <w:tc>
          <w:tcPr>
            <w:tcW w:w="992" w:type="dxa"/>
            <w:tcBorders>
              <w:left w:val="nil"/>
              <w:bottom w:val="single" w:sz="4" w:space="0" w:color="C0C0C0"/>
              <w:right w:val="nil"/>
            </w:tcBorders>
            <w:shd w:val="clear" w:color="auto" w:fill="E6E6E6"/>
          </w:tcPr>
          <w:p w:rsidR="005D62CF" w:rsidRDefault="005D62CF" w:rsidP="007E4AE0">
            <w:pPr>
              <w:pStyle w:val="TableText"/>
              <w:keepNext/>
              <w:keepLines/>
              <w:jc w:val="center"/>
            </w:pPr>
            <w:r>
              <w:t>BS7666</w:t>
            </w:r>
          </w:p>
        </w:tc>
        <w:tc>
          <w:tcPr>
            <w:tcW w:w="992" w:type="dxa"/>
            <w:tcBorders>
              <w:left w:val="nil"/>
              <w:bottom w:val="single" w:sz="4" w:space="0" w:color="C0C0C0"/>
              <w:right w:val="nil"/>
            </w:tcBorders>
            <w:shd w:val="clear" w:color="auto" w:fill="E6E6E6"/>
          </w:tcPr>
          <w:p w:rsidR="005D62CF" w:rsidRDefault="005D62CF" w:rsidP="007E4AE0">
            <w:pPr>
              <w:pStyle w:val="TableText"/>
              <w:keepNext/>
              <w:keepLines/>
              <w:jc w:val="center"/>
            </w:pPr>
            <w:r>
              <w:t>NLPG</w:t>
            </w:r>
          </w:p>
        </w:tc>
        <w:tc>
          <w:tcPr>
            <w:tcW w:w="1134" w:type="dxa"/>
            <w:tcBorders>
              <w:left w:val="nil"/>
              <w:bottom w:val="single" w:sz="4" w:space="0" w:color="C0C0C0"/>
              <w:right w:val="single" w:sz="4" w:space="0" w:color="C0C0C0"/>
            </w:tcBorders>
            <w:shd w:val="clear" w:color="auto" w:fill="E6E6E6"/>
          </w:tcPr>
          <w:p w:rsidR="005D62CF" w:rsidRDefault="005D62CF" w:rsidP="007E4AE0">
            <w:pPr>
              <w:pStyle w:val="TableText"/>
              <w:keepNext/>
              <w:keepLines/>
              <w:jc w:val="center"/>
            </w:pPr>
            <w:smartTag w:uri="urn:schemas-microsoft-com:office:smarttags" w:element="place">
              <w:smartTag w:uri="urn:schemas-microsoft-com:office:smarttags" w:element="country-region">
                <w:r>
                  <w:t>Scotland</w:t>
                </w:r>
              </w:smartTag>
            </w:smartTag>
          </w:p>
        </w:tc>
      </w:tr>
      <w:tr w:rsidR="005D62CF">
        <w:trPr>
          <w:cantSplit/>
          <w:trHeight w:val="70"/>
        </w:trPr>
        <w:tc>
          <w:tcPr>
            <w:tcW w:w="2552" w:type="dxa"/>
            <w:tcBorders>
              <w:bottom w:val="single" w:sz="4" w:space="0" w:color="C0C0C0"/>
              <w:right w:val="nil"/>
            </w:tcBorders>
          </w:tcPr>
          <w:p w:rsidR="005D62CF" w:rsidRDefault="005D62CF" w:rsidP="007E4AE0">
            <w:pPr>
              <w:pStyle w:val="TableSubheader"/>
              <w:keepNext/>
              <w:keepLines/>
            </w:pPr>
            <w:r>
              <w:t>Cross reference type</w:t>
            </w:r>
          </w:p>
        </w:tc>
        <w:tc>
          <w:tcPr>
            <w:tcW w:w="2835" w:type="dxa"/>
            <w:tcBorders>
              <w:left w:val="nil"/>
              <w:bottom w:val="single" w:sz="4" w:space="0" w:color="C0C0C0"/>
              <w:right w:val="nil"/>
            </w:tcBorders>
          </w:tcPr>
          <w:p w:rsidR="005D62CF" w:rsidRDefault="005D62CF" w:rsidP="007E4AE0">
            <w:pPr>
              <w:pStyle w:val="TableText"/>
              <w:jc w:val="both"/>
            </w:pPr>
            <w:r>
              <w:t>XREF_TYPE</w:t>
            </w:r>
          </w:p>
        </w:tc>
        <w:tc>
          <w:tcPr>
            <w:tcW w:w="992" w:type="dxa"/>
            <w:tcBorders>
              <w:left w:val="nil"/>
              <w:bottom w:val="single" w:sz="4" w:space="0" w:color="C0C0C0"/>
              <w:right w:val="nil"/>
            </w:tcBorders>
          </w:tcPr>
          <w:p w:rsidR="005D62CF" w:rsidRDefault="005D62CF" w:rsidP="007E4AE0">
            <w:pPr>
              <w:pStyle w:val="TableSubheader"/>
              <w:keepNext/>
              <w:keepLines/>
              <w:jc w:val="center"/>
              <w:rPr>
                <w:b w:val="0"/>
                <w:bCs/>
              </w:rPr>
            </w:pPr>
            <w:r>
              <w:rPr>
                <w:b w:val="0"/>
                <w:bCs/>
              </w:rPr>
              <w:t>N/A</w:t>
            </w:r>
          </w:p>
        </w:tc>
        <w:tc>
          <w:tcPr>
            <w:tcW w:w="992" w:type="dxa"/>
            <w:tcBorders>
              <w:left w:val="nil"/>
              <w:bottom w:val="single" w:sz="4" w:space="0" w:color="C0C0C0"/>
              <w:right w:val="nil"/>
            </w:tcBorders>
          </w:tcPr>
          <w:p w:rsidR="005D62CF" w:rsidRDefault="005D62CF" w:rsidP="007E4AE0">
            <w:pPr>
              <w:pStyle w:val="TableSubheader"/>
              <w:keepNext/>
              <w:keepLines/>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keepNext/>
              <w:keepLines/>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keepNext/>
              <w:keepLines/>
            </w:pPr>
            <w:r>
              <w:t>Cross reference</w:t>
            </w:r>
          </w:p>
        </w:tc>
        <w:tc>
          <w:tcPr>
            <w:tcW w:w="2835" w:type="dxa"/>
            <w:tcBorders>
              <w:left w:val="nil"/>
              <w:bottom w:val="single" w:sz="4" w:space="0" w:color="C0C0C0"/>
              <w:right w:val="nil"/>
            </w:tcBorders>
          </w:tcPr>
          <w:p w:rsidR="005D62CF" w:rsidRDefault="005D62CF" w:rsidP="007E4AE0">
            <w:pPr>
              <w:pStyle w:val="TableText"/>
              <w:jc w:val="both"/>
            </w:pPr>
            <w:r>
              <w:t>XREF_ID</w:t>
            </w:r>
          </w:p>
        </w:tc>
        <w:tc>
          <w:tcPr>
            <w:tcW w:w="992" w:type="dxa"/>
            <w:tcBorders>
              <w:left w:val="nil"/>
              <w:bottom w:val="single" w:sz="4" w:space="0" w:color="C0C0C0"/>
              <w:right w:val="nil"/>
            </w:tcBorders>
          </w:tcPr>
          <w:p w:rsidR="005D62CF" w:rsidRDefault="005D62CF" w:rsidP="007E4AE0">
            <w:pPr>
              <w:pStyle w:val="TableSubheader"/>
              <w:keepNext/>
              <w:keepLines/>
              <w:jc w:val="center"/>
              <w:rPr>
                <w:b w:val="0"/>
                <w:bCs/>
              </w:rPr>
            </w:pPr>
            <w:r>
              <w:rPr>
                <w:b w:val="0"/>
                <w:bCs/>
              </w:rPr>
              <w:t>N/A</w:t>
            </w:r>
          </w:p>
        </w:tc>
        <w:tc>
          <w:tcPr>
            <w:tcW w:w="992" w:type="dxa"/>
            <w:tcBorders>
              <w:left w:val="nil"/>
              <w:bottom w:val="single" w:sz="4" w:space="0" w:color="C0C0C0"/>
              <w:right w:val="nil"/>
            </w:tcBorders>
          </w:tcPr>
          <w:p w:rsidR="005D62CF" w:rsidRDefault="005D62CF" w:rsidP="007E4AE0">
            <w:pPr>
              <w:pStyle w:val="TableSubheader"/>
              <w:keepNext/>
              <w:keepLines/>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keepNext/>
              <w:keepLines/>
              <w:jc w:val="center"/>
              <w:rPr>
                <w:b w:val="0"/>
              </w:rPr>
            </w:pPr>
            <w:r>
              <w:rPr>
                <w:b w:val="0"/>
              </w:rPr>
              <w:t>M</w:t>
            </w:r>
          </w:p>
        </w:tc>
      </w:tr>
    </w:tbl>
    <w:p w:rsidR="005D62CF" w:rsidRDefault="005D62CF" w:rsidP="007E4AE0">
      <w:pPr>
        <w:rPr>
          <w:lang w:val="en-US"/>
        </w:rPr>
      </w:pP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2835"/>
        <w:gridCol w:w="992"/>
        <w:gridCol w:w="992"/>
        <w:gridCol w:w="1134"/>
      </w:tblGrid>
      <w:tr w:rsidR="005D62CF">
        <w:trPr>
          <w:cantSplit/>
          <w:trHeight w:val="70"/>
          <w:tblHeader/>
        </w:trPr>
        <w:tc>
          <w:tcPr>
            <w:tcW w:w="2552" w:type="dxa"/>
            <w:tcBorders>
              <w:bottom w:val="single" w:sz="4" w:space="0" w:color="C0C0C0"/>
              <w:right w:val="nil"/>
            </w:tcBorders>
            <w:shd w:val="clear" w:color="auto" w:fill="E6E6E6"/>
          </w:tcPr>
          <w:p w:rsidR="005D62CF" w:rsidRDefault="005D62CF" w:rsidP="007E4AE0">
            <w:pPr>
              <w:pStyle w:val="TableText"/>
              <w:keepNext/>
              <w:keepLines/>
            </w:pPr>
            <w:r>
              <w:lastRenderedPageBreak/>
              <w:t>BS67666 attribute</w:t>
            </w:r>
          </w:p>
        </w:tc>
        <w:tc>
          <w:tcPr>
            <w:tcW w:w="2835" w:type="dxa"/>
            <w:tcBorders>
              <w:left w:val="nil"/>
              <w:bottom w:val="single" w:sz="4" w:space="0" w:color="C0C0C0"/>
              <w:right w:val="nil"/>
            </w:tcBorders>
            <w:shd w:val="clear" w:color="auto" w:fill="E6E6E6"/>
          </w:tcPr>
          <w:p w:rsidR="005D62CF" w:rsidRDefault="005D62CF" w:rsidP="007E4AE0">
            <w:pPr>
              <w:pStyle w:val="TableText"/>
            </w:pPr>
            <w:r>
              <w:t>SDTF field (13)</w:t>
            </w:r>
          </w:p>
        </w:tc>
        <w:tc>
          <w:tcPr>
            <w:tcW w:w="992" w:type="dxa"/>
            <w:tcBorders>
              <w:left w:val="nil"/>
              <w:bottom w:val="single" w:sz="4" w:space="0" w:color="C0C0C0"/>
              <w:right w:val="nil"/>
            </w:tcBorders>
            <w:shd w:val="clear" w:color="auto" w:fill="E6E6E6"/>
          </w:tcPr>
          <w:p w:rsidR="005D62CF" w:rsidRDefault="005D62CF" w:rsidP="007E4AE0">
            <w:pPr>
              <w:pStyle w:val="TableText"/>
              <w:jc w:val="center"/>
            </w:pPr>
            <w:r>
              <w:t>BS7666</w:t>
            </w:r>
          </w:p>
        </w:tc>
        <w:tc>
          <w:tcPr>
            <w:tcW w:w="992" w:type="dxa"/>
            <w:tcBorders>
              <w:left w:val="nil"/>
              <w:bottom w:val="single" w:sz="4" w:space="0" w:color="C0C0C0"/>
              <w:right w:val="nil"/>
            </w:tcBorders>
            <w:shd w:val="clear" w:color="auto" w:fill="E6E6E6"/>
          </w:tcPr>
          <w:p w:rsidR="005D62CF" w:rsidRDefault="005D62CF" w:rsidP="007E4AE0">
            <w:pPr>
              <w:pStyle w:val="TableText"/>
              <w:jc w:val="center"/>
            </w:pPr>
            <w:r>
              <w:t>NLPG</w:t>
            </w:r>
          </w:p>
        </w:tc>
        <w:tc>
          <w:tcPr>
            <w:tcW w:w="1134" w:type="dxa"/>
            <w:tcBorders>
              <w:left w:val="nil"/>
              <w:bottom w:val="single" w:sz="4" w:space="0" w:color="C0C0C0"/>
              <w:right w:val="single" w:sz="4" w:space="0" w:color="C0C0C0"/>
            </w:tcBorders>
            <w:shd w:val="clear" w:color="auto" w:fill="E6E6E6"/>
          </w:tcPr>
          <w:p w:rsidR="005D62CF" w:rsidRDefault="005D62CF" w:rsidP="007E4AE0">
            <w:pPr>
              <w:pStyle w:val="TableText"/>
              <w:jc w:val="center"/>
            </w:pPr>
            <w:smartTag w:uri="urn:schemas-microsoft-com:office:smarttags" w:element="place">
              <w:smartTag w:uri="urn:schemas-microsoft-com:office:smarttags" w:element="country-region">
                <w:r>
                  <w:t>Scotland</w:t>
                </w:r>
              </w:smartTag>
            </w:smartTag>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ESU ID</w:t>
            </w:r>
          </w:p>
        </w:tc>
        <w:tc>
          <w:tcPr>
            <w:tcW w:w="2835" w:type="dxa"/>
            <w:tcBorders>
              <w:left w:val="nil"/>
              <w:bottom w:val="single" w:sz="4" w:space="0" w:color="C0C0C0"/>
              <w:right w:val="nil"/>
            </w:tcBorders>
          </w:tcPr>
          <w:p w:rsidR="005D62CF" w:rsidRDefault="005D62CF" w:rsidP="007E4AE0">
            <w:pPr>
              <w:pStyle w:val="TableText"/>
            </w:pPr>
            <w:r>
              <w:t>ESUID</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Update date</w:t>
            </w:r>
          </w:p>
        </w:tc>
        <w:tc>
          <w:tcPr>
            <w:tcW w:w="2835" w:type="dxa"/>
            <w:tcBorders>
              <w:left w:val="nil"/>
              <w:bottom w:val="single" w:sz="4" w:space="0" w:color="C0C0C0"/>
              <w:right w:val="nil"/>
            </w:tcBorders>
          </w:tcPr>
          <w:p w:rsidR="005D62CF" w:rsidRDefault="005D62CF" w:rsidP="007E4AE0">
            <w:pPr>
              <w:pStyle w:val="TableText"/>
            </w:pPr>
            <w:r>
              <w:t>LAST_UPDATE_DATE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End date</w:t>
            </w:r>
          </w:p>
        </w:tc>
        <w:tc>
          <w:tcPr>
            <w:tcW w:w="2835" w:type="dxa"/>
            <w:tcBorders>
              <w:left w:val="nil"/>
              <w:bottom w:val="single" w:sz="4" w:space="0" w:color="C0C0C0"/>
              <w:right w:val="nil"/>
            </w:tcBorders>
          </w:tcPr>
          <w:p w:rsidR="005D62CF" w:rsidRDefault="005D62CF" w:rsidP="007E4AE0">
            <w:pPr>
              <w:pStyle w:val="TableText"/>
            </w:pPr>
            <w:r>
              <w:t>END_DATE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O</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C</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C</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 xml:space="preserve">Extremity point 1 </w:t>
            </w:r>
          </w:p>
        </w:tc>
        <w:tc>
          <w:tcPr>
            <w:tcW w:w="2835" w:type="dxa"/>
            <w:tcBorders>
              <w:left w:val="nil"/>
              <w:bottom w:val="single" w:sz="4" w:space="0" w:color="C0C0C0"/>
              <w:right w:val="nil"/>
            </w:tcBorders>
          </w:tcPr>
          <w:p w:rsidR="005D62CF" w:rsidRDefault="005D62CF" w:rsidP="007E4AE0">
            <w:pPr>
              <w:pStyle w:val="TableText"/>
            </w:pPr>
            <w:r>
              <w:t>START_X</w:t>
            </w:r>
          </w:p>
          <w:p w:rsidR="005D62CF" w:rsidRDefault="005D62CF" w:rsidP="007E4AE0">
            <w:pPr>
              <w:pStyle w:val="TableText"/>
            </w:pPr>
            <w:r>
              <w:t>START_Y</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 xml:space="preserve">Extremity point 2 </w:t>
            </w:r>
          </w:p>
        </w:tc>
        <w:tc>
          <w:tcPr>
            <w:tcW w:w="2835" w:type="dxa"/>
            <w:tcBorders>
              <w:left w:val="nil"/>
              <w:bottom w:val="single" w:sz="4" w:space="0" w:color="C0C0C0"/>
              <w:right w:val="nil"/>
            </w:tcBorders>
          </w:tcPr>
          <w:p w:rsidR="005D62CF" w:rsidRDefault="005D62CF" w:rsidP="007E4AE0">
            <w:pPr>
              <w:pStyle w:val="TableText"/>
            </w:pPr>
            <w:r>
              <w:t>END_X</w:t>
            </w:r>
          </w:p>
          <w:p w:rsidR="005D62CF" w:rsidRDefault="005D62CF" w:rsidP="007E4AE0">
            <w:pPr>
              <w:pStyle w:val="TableText"/>
            </w:pPr>
            <w:r>
              <w:t>END_Y</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Entry date</w:t>
            </w:r>
          </w:p>
        </w:tc>
        <w:tc>
          <w:tcPr>
            <w:tcW w:w="2835" w:type="dxa"/>
            <w:tcBorders>
              <w:left w:val="nil"/>
              <w:bottom w:val="single" w:sz="4" w:space="0" w:color="C0C0C0"/>
              <w:right w:val="nil"/>
            </w:tcBorders>
          </w:tcPr>
          <w:p w:rsidR="005D62CF" w:rsidRDefault="005D62CF" w:rsidP="007E4AE0">
            <w:pPr>
              <w:pStyle w:val="TableText"/>
            </w:pPr>
            <w:r>
              <w:t>ENTRY_DATE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pPr>
            <w:r>
              <w:t>Start date</w:t>
            </w:r>
          </w:p>
        </w:tc>
        <w:tc>
          <w:tcPr>
            <w:tcW w:w="2835" w:type="dxa"/>
            <w:tcBorders>
              <w:left w:val="nil"/>
              <w:bottom w:val="single" w:sz="4" w:space="0" w:color="C0C0C0"/>
              <w:right w:val="nil"/>
            </w:tcBorders>
          </w:tcPr>
          <w:p w:rsidR="005D62CF" w:rsidRDefault="005D62CF" w:rsidP="007E4AE0">
            <w:pPr>
              <w:pStyle w:val="TableText"/>
            </w:pPr>
            <w:r>
              <w:t>START_DATE</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992" w:type="dxa"/>
            <w:tcBorders>
              <w:left w:val="nil"/>
              <w:bottom w:val="single" w:sz="4" w:space="0" w:color="C0C0C0"/>
              <w:right w:val="nil"/>
            </w:tcBorders>
          </w:tcPr>
          <w:p w:rsidR="005D62CF" w:rsidRDefault="005D62CF" w:rsidP="007E4AE0">
            <w:pPr>
              <w:pStyle w:val="TableSubheader"/>
              <w:jc w:val="center"/>
              <w:rPr>
                <w:b w:val="0"/>
              </w:rPr>
            </w:pPr>
            <w:r>
              <w:rPr>
                <w:b w:val="0"/>
              </w:rPr>
              <w:t>M</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rPr>
            </w:pPr>
            <w:r>
              <w:rPr>
                <w:b w:val="0"/>
              </w:rPr>
              <w:t>M</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rPr>
                <w:i/>
                <w:iCs/>
                <w:color w:val="999999"/>
              </w:rPr>
            </w:pPr>
            <w:r>
              <w:rPr>
                <w:i/>
                <w:iCs/>
                <w:color w:val="999999"/>
              </w:rPr>
              <w:t>State</w:t>
            </w:r>
          </w:p>
        </w:tc>
        <w:tc>
          <w:tcPr>
            <w:tcW w:w="2835" w:type="dxa"/>
            <w:tcBorders>
              <w:left w:val="nil"/>
              <w:bottom w:val="single" w:sz="4" w:space="0" w:color="C0C0C0"/>
              <w:right w:val="nil"/>
            </w:tcBorders>
          </w:tcPr>
          <w:p w:rsidR="005D62CF" w:rsidRDefault="005D62CF" w:rsidP="007E4AE0">
            <w:pPr>
              <w:pStyle w:val="TableText"/>
              <w:rPr>
                <w:bCs/>
                <w:i/>
                <w:iCs/>
                <w:color w:val="999999"/>
              </w:rPr>
            </w:pPr>
            <w:r>
              <w:rPr>
                <w:bCs/>
                <w:i/>
                <w:iCs/>
                <w:color w:val="999999"/>
              </w:rPr>
              <w:t>N/A</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O</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N/A</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i/>
                <w:iCs/>
                <w:color w:val="999999"/>
              </w:rPr>
            </w:pPr>
            <w:r>
              <w:rPr>
                <w:b w:val="0"/>
                <w:i/>
                <w:iCs/>
                <w:color w:val="999999"/>
              </w:rPr>
              <w:t>N/A</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rPr>
                <w:i/>
                <w:iCs/>
                <w:color w:val="999999"/>
              </w:rPr>
            </w:pPr>
            <w:r>
              <w:rPr>
                <w:i/>
                <w:iCs/>
                <w:color w:val="999999"/>
              </w:rPr>
              <w:t>Current state date</w:t>
            </w:r>
          </w:p>
        </w:tc>
        <w:tc>
          <w:tcPr>
            <w:tcW w:w="2835" w:type="dxa"/>
            <w:tcBorders>
              <w:left w:val="nil"/>
              <w:bottom w:val="single" w:sz="4" w:space="0" w:color="C0C0C0"/>
              <w:right w:val="nil"/>
            </w:tcBorders>
          </w:tcPr>
          <w:p w:rsidR="005D62CF" w:rsidRDefault="005D62CF" w:rsidP="007E4AE0">
            <w:pPr>
              <w:pStyle w:val="TableText"/>
              <w:rPr>
                <w:bCs/>
                <w:i/>
                <w:iCs/>
                <w:color w:val="999999"/>
              </w:rPr>
            </w:pPr>
            <w:r>
              <w:rPr>
                <w:bCs/>
                <w:i/>
                <w:iCs/>
                <w:color w:val="999999"/>
              </w:rPr>
              <w:t>N/A</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O</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N/A</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i/>
                <w:iCs/>
                <w:color w:val="999999"/>
              </w:rPr>
            </w:pPr>
            <w:r>
              <w:rPr>
                <w:b w:val="0"/>
                <w:i/>
                <w:iCs/>
                <w:color w:val="999999"/>
              </w:rPr>
              <w:t>N/A</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rPr>
                <w:i/>
                <w:iCs/>
                <w:color w:val="999999"/>
              </w:rPr>
            </w:pPr>
            <w:r>
              <w:rPr>
                <w:i/>
                <w:iCs/>
                <w:color w:val="999999"/>
              </w:rPr>
              <w:t>Street classification</w:t>
            </w:r>
          </w:p>
        </w:tc>
        <w:tc>
          <w:tcPr>
            <w:tcW w:w="2835" w:type="dxa"/>
            <w:tcBorders>
              <w:left w:val="nil"/>
              <w:bottom w:val="single" w:sz="4" w:space="0" w:color="C0C0C0"/>
              <w:right w:val="nil"/>
            </w:tcBorders>
          </w:tcPr>
          <w:p w:rsidR="005D62CF" w:rsidRDefault="005D62CF" w:rsidP="007E4AE0">
            <w:pPr>
              <w:pStyle w:val="TableText"/>
              <w:rPr>
                <w:bCs/>
                <w:i/>
                <w:iCs/>
                <w:color w:val="999999"/>
              </w:rPr>
            </w:pPr>
            <w:r>
              <w:rPr>
                <w:bCs/>
                <w:i/>
                <w:iCs/>
                <w:color w:val="999999"/>
              </w:rPr>
              <w:t>N/A</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O</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N/A</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i/>
                <w:iCs/>
                <w:color w:val="999999"/>
              </w:rPr>
            </w:pPr>
            <w:r>
              <w:rPr>
                <w:b w:val="0"/>
                <w:i/>
                <w:iCs/>
                <w:color w:val="999999"/>
              </w:rPr>
              <w:t>N/A</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rPr>
                <w:i/>
                <w:iCs/>
                <w:color w:val="999999"/>
              </w:rPr>
            </w:pPr>
            <w:r>
              <w:rPr>
                <w:i/>
                <w:iCs/>
                <w:color w:val="999999"/>
              </w:rPr>
              <w:t>Description</w:t>
            </w:r>
          </w:p>
        </w:tc>
        <w:tc>
          <w:tcPr>
            <w:tcW w:w="2835" w:type="dxa"/>
            <w:tcBorders>
              <w:left w:val="nil"/>
              <w:bottom w:val="single" w:sz="4" w:space="0" w:color="C0C0C0"/>
              <w:right w:val="nil"/>
            </w:tcBorders>
          </w:tcPr>
          <w:p w:rsidR="005D62CF" w:rsidRDefault="005D62CF" w:rsidP="007E4AE0">
            <w:pPr>
              <w:pStyle w:val="TableText"/>
              <w:rPr>
                <w:bCs/>
                <w:i/>
                <w:iCs/>
                <w:color w:val="999999"/>
              </w:rPr>
            </w:pPr>
            <w:r>
              <w:rPr>
                <w:bCs/>
                <w:i/>
                <w:iCs/>
                <w:color w:val="999999"/>
              </w:rPr>
              <w:t>N/A</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O</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N/A</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i/>
                <w:iCs/>
                <w:color w:val="999999"/>
              </w:rPr>
            </w:pPr>
            <w:r>
              <w:rPr>
                <w:b w:val="0"/>
                <w:i/>
                <w:iCs/>
                <w:color w:val="999999"/>
              </w:rPr>
              <w:t>N/A</w:t>
            </w:r>
          </w:p>
        </w:tc>
      </w:tr>
      <w:tr w:rsidR="005D62CF">
        <w:trPr>
          <w:cantSplit/>
          <w:trHeight w:val="70"/>
        </w:trPr>
        <w:tc>
          <w:tcPr>
            <w:tcW w:w="2552" w:type="dxa"/>
            <w:tcBorders>
              <w:bottom w:val="single" w:sz="4" w:space="0" w:color="C0C0C0"/>
              <w:right w:val="nil"/>
            </w:tcBorders>
          </w:tcPr>
          <w:p w:rsidR="005D62CF" w:rsidRDefault="005D62CF" w:rsidP="007E4AE0">
            <w:pPr>
              <w:pStyle w:val="TableSubheader"/>
              <w:rPr>
                <w:i/>
                <w:iCs/>
                <w:color w:val="999999"/>
              </w:rPr>
            </w:pPr>
            <w:r>
              <w:rPr>
                <w:i/>
                <w:iCs/>
                <w:color w:val="999999"/>
              </w:rPr>
              <w:t>External cross-reference</w:t>
            </w:r>
          </w:p>
        </w:tc>
        <w:tc>
          <w:tcPr>
            <w:tcW w:w="2835" w:type="dxa"/>
            <w:tcBorders>
              <w:left w:val="nil"/>
              <w:bottom w:val="single" w:sz="4" w:space="0" w:color="C0C0C0"/>
              <w:right w:val="nil"/>
            </w:tcBorders>
          </w:tcPr>
          <w:p w:rsidR="005D62CF" w:rsidRDefault="005D62CF" w:rsidP="007E4AE0">
            <w:pPr>
              <w:pStyle w:val="TableText"/>
              <w:rPr>
                <w:bCs/>
                <w:i/>
                <w:iCs/>
                <w:color w:val="999999"/>
              </w:rPr>
            </w:pPr>
            <w:r>
              <w:rPr>
                <w:bCs/>
                <w:i/>
                <w:iCs/>
                <w:color w:val="999999"/>
              </w:rPr>
              <w:t>N/A</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O</w:t>
            </w:r>
          </w:p>
        </w:tc>
        <w:tc>
          <w:tcPr>
            <w:tcW w:w="992" w:type="dxa"/>
            <w:tcBorders>
              <w:left w:val="nil"/>
              <w:bottom w:val="single" w:sz="4" w:space="0" w:color="C0C0C0"/>
              <w:right w:val="nil"/>
            </w:tcBorders>
          </w:tcPr>
          <w:p w:rsidR="005D62CF" w:rsidRDefault="005D62CF" w:rsidP="007E4AE0">
            <w:pPr>
              <w:pStyle w:val="TableSubheader"/>
              <w:jc w:val="center"/>
              <w:rPr>
                <w:b w:val="0"/>
                <w:i/>
                <w:iCs/>
                <w:color w:val="999999"/>
              </w:rPr>
            </w:pPr>
            <w:r>
              <w:rPr>
                <w:b w:val="0"/>
                <w:i/>
                <w:iCs/>
                <w:color w:val="999999"/>
              </w:rPr>
              <w:t>N/A</w:t>
            </w:r>
          </w:p>
        </w:tc>
        <w:tc>
          <w:tcPr>
            <w:tcW w:w="1134" w:type="dxa"/>
            <w:tcBorders>
              <w:left w:val="nil"/>
              <w:bottom w:val="single" w:sz="4" w:space="0" w:color="C0C0C0"/>
              <w:right w:val="single" w:sz="4" w:space="0" w:color="C0C0C0"/>
            </w:tcBorders>
          </w:tcPr>
          <w:p w:rsidR="005D62CF" w:rsidRDefault="005D62CF" w:rsidP="007E4AE0">
            <w:pPr>
              <w:pStyle w:val="TableSubheader"/>
              <w:jc w:val="center"/>
              <w:rPr>
                <w:b w:val="0"/>
                <w:i/>
                <w:iCs/>
                <w:color w:val="999999"/>
              </w:rPr>
            </w:pPr>
            <w:r>
              <w:rPr>
                <w:b w:val="0"/>
                <w:i/>
                <w:iCs/>
                <w:color w:val="999999"/>
              </w:rPr>
              <w:t>N/A</w:t>
            </w:r>
          </w:p>
        </w:tc>
      </w:tr>
    </w:tbl>
    <w:p w:rsidR="005D62CF" w:rsidRDefault="005D62CF" w:rsidP="007E4AE0"/>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52"/>
        <w:gridCol w:w="2835"/>
        <w:gridCol w:w="992"/>
        <w:gridCol w:w="992"/>
        <w:gridCol w:w="1134"/>
      </w:tblGrid>
      <w:tr w:rsidR="005D62CF">
        <w:trPr>
          <w:cantSplit/>
          <w:trHeight w:val="70"/>
          <w:tblHeader/>
        </w:trPr>
        <w:tc>
          <w:tcPr>
            <w:tcW w:w="2552" w:type="dxa"/>
            <w:tcBorders>
              <w:bottom w:val="single" w:sz="4" w:space="0" w:color="C0C0C0"/>
              <w:right w:val="nil"/>
            </w:tcBorders>
            <w:shd w:val="clear" w:color="auto" w:fill="E6E6E6"/>
          </w:tcPr>
          <w:p w:rsidR="005D62CF" w:rsidRDefault="005D62CF" w:rsidP="007E4AE0">
            <w:pPr>
              <w:pStyle w:val="TableText"/>
              <w:keepNext/>
              <w:keepLines/>
            </w:pPr>
            <w:r>
              <w:t>BS67666 attribute</w:t>
            </w:r>
          </w:p>
        </w:tc>
        <w:tc>
          <w:tcPr>
            <w:tcW w:w="2835" w:type="dxa"/>
            <w:tcBorders>
              <w:left w:val="nil"/>
              <w:bottom w:val="single" w:sz="4" w:space="0" w:color="C0C0C0"/>
              <w:right w:val="nil"/>
            </w:tcBorders>
            <w:shd w:val="clear" w:color="auto" w:fill="E6E6E6"/>
          </w:tcPr>
          <w:p w:rsidR="005D62CF" w:rsidRDefault="005D62CF" w:rsidP="007E4AE0">
            <w:pPr>
              <w:pStyle w:val="TableText"/>
            </w:pPr>
            <w:r>
              <w:t>SDTF field (14)</w:t>
            </w:r>
          </w:p>
        </w:tc>
        <w:tc>
          <w:tcPr>
            <w:tcW w:w="992" w:type="dxa"/>
            <w:tcBorders>
              <w:left w:val="nil"/>
              <w:bottom w:val="single" w:sz="4" w:space="0" w:color="C0C0C0"/>
              <w:right w:val="nil"/>
            </w:tcBorders>
            <w:shd w:val="clear" w:color="auto" w:fill="E6E6E6"/>
          </w:tcPr>
          <w:p w:rsidR="005D62CF" w:rsidRDefault="005D62CF" w:rsidP="007E4AE0">
            <w:pPr>
              <w:pStyle w:val="TableText"/>
            </w:pPr>
            <w:r>
              <w:t>BS7666</w:t>
            </w:r>
          </w:p>
        </w:tc>
        <w:tc>
          <w:tcPr>
            <w:tcW w:w="992" w:type="dxa"/>
            <w:tcBorders>
              <w:left w:val="nil"/>
              <w:bottom w:val="single" w:sz="4" w:space="0" w:color="C0C0C0"/>
              <w:right w:val="nil"/>
            </w:tcBorders>
            <w:shd w:val="clear" w:color="auto" w:fill="E6E6E6"/>
          </w:tcPr>
          <w:p w:rsidR="005D62CF" w:rsidRDefault="005D62CF" w:rsidP="007E4AE0">
            <w:pPr>
              <w:pStyle w:val="TableText"/>
            </w:pPr>
            <w:r>
              <w:t>NLPG</w:t>
            </w:r>
          </w:p>
        </w:tc>
        <w:tc>
          <w:tcPr>
            <w:tcW w:w="1134" w:type="dxa"/>
            <w:tcBorders>
              <w:left w:val="nil"/>
              <w:bottom w:val="single" w:sz="4" w:space="0" w:color="C0C0C0"/>
              <w:right w:val="single" w:sz="4" w:space="0" w:color="C0C0C0"/>
            </w:tcBorders>
            <w:shd w:val="clear" w:color="auto" w:fill="E6E6E6"/>
          </w:tcPr>
          <w:p w:rsidR="005D62CF" w:rsidRDefault="005D62CF" w:rsidP="007E4AE0">
            <w:pPr>
              <w:pStyle w:val="TableText"/>
            </w:pPr>
            <w:smartTag w:uri="urn:schemas-microsoft-com:office:smarttags" w:element="place">
              <w:smartTag w:uri="urn:schemas-microsoft-com:office:smarttags" w:element="country-region">
                <w:r>
                  <w:t>Scotland</w:t>
                </w:r>
              </w:smartTag>
            </w:smartTag>
          </w:p>
        </w:tc>
      </w:tr>
      <w:tr w:rsidR="005D62CF" w:rsidTr="00606EC7">
        <w:trPr>
          <w:cantSplit/>
          <w:trHeight w:val="70"/>
        </w:trPr>
        <w:tc>
          <w:tcPr>
            <w:tcW w:w="2552" w:type="dxa"/>
            <w:tcBorders>
              <w:right w:val="nil"/>
            </w:tcBorders>
          </w:tcPr>
          <w:p w:rsidR="005D62CF" w:rsidRDefault="005D62CF" w:rsidP="007E4AE0">
            <w:pPr>
              <w:pStyle w:val="TableSubheader"/>
            </w:pPr>
            <w:r>
              <w:t>Coordinated point</w:t>
            </w:r>
          </w:p>
        </w:tc>
        <w:tc>
          <w:tcPr>
            <w:tcW w:w="2835" w:type="dxa"/>
            <w:tcBorders>
              <w:left w:val="nil"/>
              <w:right w:val="nil"/>
            </w:tcBorders>
          </w:tcPr>
          <w:p w:rsidR="005D62CF" w:rsidRDefault="005D62CF" w:rsidP="007E4AE0">
            <w:pPr>
              <w:pStyle w:val="TableText"/>
            </w:pPr>
            <w:r>
              <w:t>X_COORDINATE</w:t>
            </w:r>
          </w:p>
          <w:p w:rsidR="005D62CF" w:rsidRDefault="005D62CF" w:rsidP="007E4AE0">
            <w:pPr>
              <w:pStyle w:val="TableText"/>
            </w:pPr>
            <w:r>
              <w:t>Y_COORDINATE</w:t>
            </w:r>
          </w:p>
        </w:tc>
        <w:tc>
          <w:tcPr>
            <w:tcW w:w="992" w:type="dxa"/>
            <w:tcBorders>
              <w:left w:val="nil"/>
              <w:right w:val="nil"/>
            </w:tcBorders>
          </w:tcPr>
          <w:p w:rsidR="005D62CF" w:rsidRDefault="005D62CF" w:rsidP="007E4AE0">
            <w:pPr>
              <w:pStyle w:val="TableSubheader"/>
              <w:rPr>
                <w:b w:val="0"/>
              </w:rPr>
            </w:pPr>
            <w:r>
              <w:rPr>
                <w:b w:val="0"/>
              </w:rPr>
              <w:t>O</w:t>
            </w:r>
          </w:p>
        </w:tc>
        <w:tc>
          <w:tcPr>
            <w:tcW w:w="992" w:type="dxa"/>
            <w:tcBorders>
              <w:left w:val="nil"/>
              <w:right w:val="nil"/>
            </w:tcBorders>
          </w:tcPr>
          <w:p w:rsidR="005D62CF" w:rsidRDefault="005D62CF" w:rsidP="007E4AE0">
            <w:pPr>
              <w:pStyle w:val="TableSubheader"/>
              <w:rPr>
                <w:b w:val="0"/>
              </w:rPr>
            </w:pPr>
            <w:r>
              <w:rPr>
                <w:b w:val="0"/>
              </w:rPr>
              <w:t>M</w:t>
            </w:r>
          </w:p>
        </w:tc>
        <w:tc>
          <w:tcPr>
            <w:tcW w:w="1134" w:type="dxa"/>
            <w:tcBorders>
              <w:left w:val="nil"/>
              <w:right w:val="single" w:sz="4" w:space="0" w:color="C0C0C0"/>
            </w:tcBorders>
          </w:tcPr>
          <w:p w:rsidR="005D62CF" w:rsidRDefault="005D62CF" w:rsidP="007E4AE0">
            <w:pPr>
              <w:pStyle w:val="TableSubheader"/>
              <w:jc w:val="center"/>
              <w:rPr>
                <w:b w:val="0"/>
              </w:rPr>
            </w:pPr>
            <w:r>
              <w:rPr>
                <w:b w:val="0"/>
              </w:rPr>
              <w:t>C</w:t>
            </w:r>
          </w:p>
        </w:tc>
      </w:tr>
    </w:tbl>
    <w:p w:rsidR="005D62CF" w:rsidRDefault="005D62CF" w:rsidP="00CB5627">
      <w:pPr>
        <w:pStyle w:val="Heading2"/>
      </w:pPr>
      <w:bookmarkStart w:id="14" w:name="_Toc414442447"/>
      <w:r>
        <w:lastRenderedPageBreak/>
        <w:t>USRN</w:t>
      </w:r>
      <w:bookmarkEnd w:id="14"/>
    </w:p>
    <w:p w:rsidR="005D62CF" w:rsidRDefault="005D62CF" w:rsidP="00CB5627">
      <w:pPr>
        <w:pStyle w:val="BodyTextIndent"/>
        <w:keepNext/>
      </w:pPr>
      <w:r>
        <w:t xml:space="preserve">The Unique Street Reference Number (USRN) is the primary key of a street record. </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51"/>
        <w:gridCol w:w="5953"/>
        <w:gridCol w:w="1701"/>
      </w:tblGrid>
      <w:tr w:rsidR="005D62CF">
        <w:trPr>
          <w:cantSplit/>
          <w:trHeight w:val="70"/>
        </w:trPr>
        <w:tc>
          <w:tcPr>
            <w:tcW w:w="851" w:type="dxa"/>
            <w:tcBorders>
              <w:left w:val="single" w:sz="4" w:space="0" w:color="C0C0C0"/>
              <w:right w:val="nil"/>
            </w:tcBorders>
            <w:shd w:val="clear" w:color="auto" w:fill="E6E6E6"/>
          </w:tcPr>
          <w:p w:rsidR="005D62CF" w:rsidRDefault="005D62CF" w:rsidP="00CB5627">
            <w:pPr>
              <w:pStyle w:val="TableText"/>
              <w:keepNext/>
            </w:pPr>
            <w:r>
              <w:t>ID</w:t>
            </w:r>
          </w:p>
        </w:tc>
        <w:tc>
          <w:tcPr>
            <w:tcW w:w="5953" w:type="dxa"/>
            <w:tcBorders>
              <w:left w:val="nil"/>
              <w:right w:val="nil"/>
            </w:tcBorders>
            <w:shd w:val="clear" w:color="auto" w:fill="E6E6E6"/>
          </w:tcPr>
          <w:p w:rsidR="005D62CF" w:rsidRDefault="005D62CF" w:rsidP="00CB5627">
            <w:pPr>
              <w:pStyle w:val="TableText"/>
              <w:keepNext/>
            </w:pPr>
            <w:r>
              <w:t>Convention</w:t>
            </w:r>
          </w:p>
        </w:tc>
        <w:tc>
          <w:tcPr>
            <w:tcW w:w="1701" w:type="dxa"/>
            <w:tcBorders>
              <w:left w:val="nil"/>
            </w:tcBorders>
            <w:shd w:val="clear" w:color="auto" w:fill="E6E6E6"/>
          </w:tcPr>
          <w:p w:rsidR="005D62CF" w:rsidRDefault="005D62CF" w:rsidP="00CB5627">
            <w:pPr>
              <w:pStyle w:val="TableText"/>
              <w:keepNext/>
            </w:pPr>
            <w:r>
              <w:t>Category</w:t>
            </w:r>
          </w:p>
        </w:tc>
      </w:tr>
      <w:tr w:rsidR="005D62CF">
        <w:trPr>
          <w:cantSplit/>
          <w:trHeight w:val="283"/>
        </w:trPr>
        <w:tc>
          <w:tcPr>
            <w:tcW w:w="851" w:type="dxa"/>
            <w:tcBorders>
              <w:left w:val="single" w:sz="4" w:space="0" w:color="C0C0C0"/>
              <w:right w:val="nil"/>
            </w:tcBorders>
          </w:tcPr>
          <w:p w:rsidR="005D62CF" w:rsidRPr="00776338" w:rsidRDefault="005D62CF" w:rsidP="00CB5627">
            <w:pPr>
              <w:pStyle w:val="Heading3"/>
            </w:pPr>
          </w:p>
        </w:tc>
        <w:tc>
          <w:tcPr>
            <w:tcW w:w="5953" w:type="dxa"/>
            <w:tcBorders>
              <w:left w:val="nil"/>
              <w:right w:val="nil"/>
            </w:tcBorders>
          </w:tcPr>
          <w:p w:rsidR="005D62CF" w:rsidRDefault="005D62CF" w:rsidP="00CB5627">
            <w:pPr>
              <w:pStyle w:val="TableListBullet"/>
              <w:keepNext/>
              <w:numPr>
                <w:ilvl w:val="0"/>
                <w:numId w:val="0"/>
              </w:numPr>
              <w:rPr>
                <w:i/>
                <w:iCs/>
              </w:rPr>
            </w:pPr>
            <w:r>
              <w:t xml:space="preserve">A </w:t>
            </w:r>
            <w:r>
              <w:rPr>
                <w:b/>
                <w:bCs/>
              </w:rPr>
              <w:t>USRN</w:t>
            </w:r>
            <w:r>
              <w:t xml:space="preserve"> is within the range allocated </w:t>
            </w:r>
            <w:r>
              <w:rPr>
                <w:rFonts w:cs="Arial"/>
              </w:rPr>
              <w:t>by the UK Government</w:t>
            </w:r>
            <w:r>
              <w:rPr>
                <w:rFonts w:cs="Arial"/>
                <w:color w:val="000000"/>
              </w:rPr>
              <w:t xml:space="preserve"> to the authority that originally created the street. See Appendix A.</w:t>
            </w:r>
          </w:p>
        </w:tc>
        <w:tc>
          <w:tcPr>
            <w:tcW w:w="1701" w:type="dxa"/>
            <w:tcBorders>
              <w:left w:val="nil"/>
            </w:tcBorders>
          </w:tcPr>
          <w:p w:rsidR="005D62CF" w:rsidRDefault="005D62CF" w:rsidP="00CB5627">
            <w:pPr>
              <w:pStyle w:val="TableListBullet"/>
              <w:keepNext/>
              <w:numPr>
                <w:ilvl w:val="0"/>
                <w:numId w:val="0"/>
              </w:numPr>
            </w:pPr>
            <w:r>
              <w:rPr>
                <w:b/>
                <w:bCs/>
                <w:color w:val="FF0000"/>
              </w:rPr>
              <w:t>Mandatory</w:t>
            </w:r>
          </w:p>
        </w:tc>
      </w:tr>
      <w:tr w:rsidR="005D62CF">
        <w:trPr>
          <w:cantSplit/>
          <w:trHeight w:val="283"/>
        </w:trPr>
        <w:tc>
          <w:tcPr>
            <w:tcW w:w="851" w:type="dxa"/>
            <w:tcBorders>
              <w:left w:val="single" w:sz="4" w:space="0" w:color="C0C0C0"/>
              <w:right w:val="nil"/>
            </w:tcBorders>
          </w:tcPr>
          <w:p w:rsidR="005D62CF" w:rsidRDefault="005D62CF" w:rsidP="00CB5627">
            <w:pPr>
              <w:pStyle w:val="Heading3"/>
            </w:pPr>
          </w:p>
        </w:tc>
        <w:tc>
          <w:tcPr>
            <w:tcW w:w="5953" w:type="dxa"/>
            <w:tcBorders>
              <w:left w:val="nil"/>
              <w:right w:val="nil"/>
            </w:tcBorders>
          </w:tcPr>
          <w:p w:rsidR="005D62CF" w:rsidRDefault="005D62CF" w:rsidP="00CB5627">
            <w:pPr>
              <w:pStyle w:val="TableListBullet"/>
              <w:keepNext/>
              <w:numPr>
                <w:ilvl w:val="0"/>
                <w:numId w:val="0"/>
              </w:numPr>
              <w:rPr>
                <w:i/>
                <w:iCs/>
              </w:rPr>
            </w:pPr>
            <w:r>
              <w:t xml:space="preserve">Each </w:t>
            </w:r>
            <w:r>
              <w:rPr>
                <w:b/>
                <w:bCs/>
              </w:rPr>
              <w:t>USRN</w:t>
            </w:r>
            <w:r>
              <w:t xml:space="preserve"> is unique within the </w:t>
            </w:r>
            <w:smartTag w:uri="urn:schemas-microsoft-com:office:smarttags" w:element="place">
              <w:smartTag w:uri="urn:schemas-microsoft-com:office:smarttags" w:element="country-region">
                <w:r>
                  <w:t>UK</w:t>
                </w:r>
              </w:smartTag>
            </w:smartTag>
            <w:r>
              <w:t xml:space="preserve"> and is not re-used.</w:t>
            </w:r>
          </w:p>
        </w:tc>
        <w:tc>
          <w:tcPr>
            <w:tcW w:w="1701" w:type="dxa"/>
            <w:tcBorders>
              <w:left w:val="nil"/>
            </w:tcBorders>
          </w:tcPr>
          <w:p w:rsidR="005D62CF" w:rsidRDefault="005D62CF" w:rsidP="00CB5627">
            <w:pPr>
              <w:pStyle w:val="TableListBullet"/>
              <w:keepNext/>
              <w:numPr>
                <w:ilvl w:val="0"/>
                <w:numId w:val="0"/>
              </w:numPr>
            </w:pPr>
            <w:r>
              <w:rPr>
                <w:b/>
                <w:bCs/>
                <w:color w:val="FF0000"/>
              </w:rPr>
              <w:t>Mandatory</w:t>
            </w:r>
          </w:p>
        </w:tc>
      </w:tr>
      <w:tr w:rsidR="005D62CF">
        <w:trPr>
          <w:cantSplit/>
          <w:trHeight w:val="283"/>
        </w:trPr>
        <w:tc>
          <w:tcPr>
            <w:tcW w:w="851" w:type="dxa"/>
            <w:tcBorders>
              <w:left w:val="single" w:sz="4" w:space="0" w:color="C0C0C0"/>
              <w:right w:val="nil"/>
            </w:tcBorders>
          </w:tcPr>
          <w:p w:rsidR="005D62CF" w:rsidRDefault="005D62CF" w:rsidP="00CB5627">
            <w:pPr>
              <w:pStyle w:val="Heading3"/>
            </w:pPr>
          </w:p>
        </w:tc>
        <w:tc>
          <w:tcPr>
            <w:tcW w:w="5953" w:type="dxa"/>
            <w:tcBorders>
              <w:left w:val="nil"/>
              <w:right w:val="nil"/>
            </w:tcBorders>
          </w:tcPr>
          <w:p w:rsidR="005D62CF" w:rsidRDefault="005D62CF" w:rsidP="00CB5627">
            <w:pPr>
              <w:pStyle w:val="TableListBullet"/>
              <w:keepNext/>
              <w:numPr>
                <w:ilvl w:val="0"/>
                <w:numId w:val="0"/>
              </w:numPr>
              <w:rPr>
                <w:i/>
                <w:iCs/>
              </w:rPr>
            </w:pPr>
            <w:r>
              <w:t xml:space="preserve">The </w:t>
            </w:r>
            <w:r>
              <w:rPr>
                <w:b/>
                <w:bCs/>
              </w:rPr>
              <w:t>USRN</w:t>
            </w:r>
            <w:r>
              <w:t xml:space="preserve"> for a street is never changed apart from the Lifecycle changes described in the Street Lifecycle section.</w:t>
            </w:r>
          </w:p>
        </w:tc>
        <w:tc>
          <w:tcPr>
            <w:tcW w:w="1701" w:type="dxa"/>
            <w:tcBorders>
              <w:left w:val="nil"/>
            </w:tcBorders>
          </w:tcPr>
          <w:p w:rsidR="00A967B2" w:rsidRDefault="005D62CF" w:rsidP="00CB5627">
            <w:pPr>
              <w:pStyle w:val="TableListBullet"/>
              <w:keepNext/>
              <w:numPr>
                <w:ilvl w:val="0"/>
                <w:numId w:val="0"/>
              </w:numPr>
              <w:rPr>
                <w:b/>
                <w:bCs/>
                <w:color w:val="FF0000"/>
              </w:rPr>
            </w:pPr>
            <w:r>
              <w:rPr>
                <w:b/>
                <w:bCs/>
                <w:color w:val="FF0000"/>
              </w:rPr>
              <w:t>Mandatory</w:t>
            </w:r>
          </w:p>
          <w:p w:rsidR="00A967B2" w:rsidRDefault="00A967B2" w:rsidP="00CB5627">
            <w:pPr>
              <w:pStyle w:val="TableListBullet"/>
              <w:keepNext/>
              <w:numPr>
                <w:ilvl w:val="0"/>
                <w:numId w:val="0"/>
              </w:numPr>
            </w:pPr>
          </w:p>
        </w:tc>
      </w:tr>
    </w:tbl>
    <w:p w:rsidR="005D62CF" w:rsidRDefault="005D62CF" w:rsidP="005A21C5">
      <w:pPr>
        <w:pStyle w:val="Heading2"/>
        <w:rPr>
          <w:lang w:val="en-US"/>
        </w:rPr>
      </w:pPr>
      <w:bookmarkStart w:id="15" w:name="_Toc414442448"/>
      <w:r>
        <w:rPr>
          <w:lang w:val="en-US"/>
        </w:rPr>
        <w:t>Record type</w:t>
      </w:r>
      <w:bookmarkEnd w:id="15"/>
    </w:p>
    <w:p w:rsidR="005D62CF" w:rsidRDefault="005D62CF" w:rsidP="007E4AE0">
      <w:pPr>
        <w:pStyle w:val="BodyTextIndent"/>
        <w:rPr>
          <w:lang w:val="en-US"/>
        </w:rPr>
      </w:pPr>
      <w:r>
        <w:rPr>
          <w:lang w:val="en-US"/>
        </w:rPr>
        <w:t>According to BS7666-1:2006 section 6.7.2, there are four record types, which identify the type of street reference:</w:t>
      </w:r>
    </w:p>
    <w:tbl>
      <w:tblPr>
        <w:tblW w:w="8647"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2268"/>
        <w:gridCol w:w="3685"/>
        <w:gridCol w:w="1559"/>
        <w:gridCol w:w="142"/>
      </w:tblGrid>
      <w:tr w:rsidR="005D62CF" w:rsidTr="00175F9A">
        <w:trPr>
          <w:cantSplit/>
          <w:trHeight w:val="70"/>
          <w:tblHeader/>
        </w:trPr>
        <w:tc>
          <w:tcPr>
            <w:tcW w:w="993" w:type="dxa"/>
            <w:tcBorders>
              <w:bottom w:val="single" w:sz="4" w:space="0" w:color="C0C0C0"/>
              <w:right w:val="nil"/>
            </w:tcBorders>
            <w:shd w:val="clear" w:color="auto" w:fill="E6E6E6"/>
          </w:tcPr>
          <w:p w:rsidR="005D62CF" w:rsidRDefault="005D62CF" w:rsidP="007E4AE0">
            <w:pPr>
              <w:pStyle w:val="TableText"/>
            </w:pPr>
            <w:r>
              <w:t>Record type</w:t>
            </w:r>
          </w:p>
        </w:tc>
        <w:tc>
          <w:tcPr>
            <w:tcW w:w="2268" w:type="dxa"/>
            <w:tcBorders>
              <w:left w:val="nil"/>
              <w:right w:val="nil"/>
            </w:tcBorders>
            <w:shd w:val="clear" w:color="auto" w:fill="E6E6E6"/>
          </w:tcPr>
          <w:p w:rsidR="005D62CF" w:rsidRDefault="005D62CF" w:rsidP="007E4AE0">
            <w:pPr>
              <w:pStyle w:val="TableText"/>
            </w:pPr>
            <w:r>
              <w:t>Street reference type</w:t>
            </w:r>
          </w:p>
        </w:tc>
        <w:tc>
          <w:tcPr>
            <w:tcW w:w="5386" w:type="dxa"/>
            <w:gridSpan w:val="3"/>
            <w:tcBorders>
              <w:left w:val="nil"/>
              <w:right w:val="single" w:sz="4" w:space="0" w:color="C0C0C0"/>
            </w:tcBorders>
            <w:shd w:val="clear" w:color="auto" w:fill="E6E6E6"/>
          </w:tcPr>
          <w:p w:rsidR="005D62CF" w:rsidRDefault="005D62CF" w:rsidP="007E4AE0">
            <w:pPr>
              <w:pStyle w:val="TableText"/>
            </w:pPr>
            <w:r>
              <w:t>Examples</w:t>
            </w:r>
          </w:p>
        </w:tc>
      </w:tr>
      <w:tr w:rsidR="005D62CF" w:rsidTr="00175F9A">
        <w:trPr>
          <w:cantSplit/>
          <w:trHeight w:val="70"/>
        </w:trPr>
        <w:tc>
          <w:tcPr>
            <w:tcW w:w="993" w:type="dxa"/>
            <w:tcBorders>
              <w:bottom w:val="single" w:sz="4" w:space="0" w:color="C0C0C0"/>
              <w:right w:val="nil"/>
            </w:tcBorders>
          </w:tcPr>
          <w:p w:rsidR="005D62CF" w:rsidRDefault="005D62CF" w:rsidP="007E4AE0">
            <w:pPr>
              <w:pStyle w:val="TableSubheader"/>
              <w:rPr>
                <w:b w:val="0"/>
                <w:bCs/>
              </w:rPr>
            </w:pPr>
            <w:r>
              <w:rPr>
                <w:b w:val="0"/>
                <w:bCs/>
              </w:rPr>
              <w:t>1</w:t>
            </w:r>
          </w:p>
        </w:tc>
        <w:tc>
          <w:tcPr>
            <w:tcW w:w="2268" w:type="dxa"/>
            <w:tcBorders>
              <w:left w:val="nil"/>
              <w:bottom w:val="single" w:sz="4" w:space="0" w:color="C0C0C0"/>
              <w:right w:val="nil"/>
            </w:tcBorders>
          </w:tcPr>
          <w:p w:rsidR="005D62CF" w:rsidRDefault="005D62CF" w:rsidP="007E4AE0">
            <w:pPr>
              <w:pStyle w:val="TableListBullet"/>
              <w:keepNext/>
              <w:numPr>
                <w:ilvl w:val="0"/>
                <w:numId w:val="0"/>
              </w:numPr>
              <w:rPr>
                <w:bCs/>
              </w:rPr>
            </w:pPr>
            <w:r>
              <w:t>Designated street name</w:t>
            </w:r>
          </w:p>
        </w:tc>
        <w:tc>
          <w:tcPr>
            <w:tcW w:w="5386" w:type="dxa"/>
            <w:gridSpan w:val="3"/>
            <w:tcBorders>
              <w:left w:val="nil"/>
              <w:bottom w:val="single" w:sz="4" w:space="0" w:color="C0C0C0"/>
              <w:right w:val="single" w:sz="4" w:space="0" w:color="C0C0C0"/>
            </w:tcBorders>
          </w:tcPr>
          <w:p w:rsidR="005D62CF" w:rsidRDefault="005D62CF" w:rsidP="007E4AE0">
            <w:pPr>
              <w:pStyle w:val="TableListBullet2"/>
              <w:numPr>
                <w:ilvl w:val="0"/>
                <w:numId w:val="0"/>
              </w:numPr>
              <w:rPr>
                <w:bCs/>
                <w:i/>
                <w:iCs/>
              </w:rPr>
            </w:pPr>
            <w:r>
              <w:t xml:space="preserve">Formally named by a Local Authority’s Street Naming and Numbering Service, e.g. </w:t>
            </w:r>
            <w:r>
              <w:rPr>
                <w:i/>
                <w:iCs/>
              </w:rPr>
              <w:t xml:space="preserve">High Street </w:t>
            </w:r>
            <w:r>
              <w:t>or</w:t>
            </w:r>
            <w:r>
              <w:rPr>
                <w:i/>
                <w:iCs/>
              </w:rPr>
              <w:t xml:space="preserve"> Tower Roundabout</w:t>
            </w:r>
          </w:p>
        </w:tc>
      </w:tr>
      <w:tr w:rsidR="005D62CF" w:rsidTr="00175F9A">
        <w:trPr>
          <w:cantSplit/>
          <w:trHeight w:val="70"/>
        </w:trPr>
        <w:tc>
          <w:tcPr>
            <w:tcW w:w="993" w:type="dxa"/>
            <w:tcBorders>
              <w:top w:val="single" w:sz="4" w:space="0" w:color="C0C0C0"/>
              <w:bottom w:val="single" w:sz="4" w:space="0" w:color="C0C0C0"/>
              <w:right w:val="nil"/>
            </w:tcBorders>
          </w:tcPr>
          <w:p w:rsidR="005D62CF" w:rsidRDefault="005D62CF" w:rsidP="007E4AE0">
            <w:pPr>
              <w:pStyle w:val="TableSubheader"/>
              <w:rPr>
                <w:b w:val="0"/>
                <w:bCs/>
              </w:rPr>
            </w:pPr>
            <w:r>
              <w:rPr>
                <w:b w:val="0"/>
                <w:bCs/>
              </w:rPr>
              <w:t>2</w:t>
            </w:r>
          </w:p>
        </w:tc>
        <w:tc>
          <w:tcPr>
            <w:tcW w:w="2268" w:type="dxa"/>
            <w:tcBorders>
              <w:top w:val="single" w:sz="4" w:space="0" w:color="C0C0C0"/>
              <w:left w:val="nil"/>
              <w:bottom w:val="single" w:sz="4" w:space="0" w:color="C0C0C0"/>
              <w:right w:val="nil"/>
            </w:tcBorders>
          </w:tcPr>
          <w:p w:rsidR="005D62CF" w:rsidRDefault="005D62CF" w:rsidP="007E4AE0">
            <w:pPr>
              <w:pStyle w:val="TableListBullet"/>
              <w:numPr>
                <w:ilvl w:val="0"/>
                <w:numId w:val="0"/>
              </w:numPr>
              <w:rPr>
                <w:bCs/>
              </w:rPr>
            </w:pPr>
            <w:r>
              <w:t>Described street</w:t>
            </w:r>
          </w:p>
        </w:tc>
        <w:tc>
          <w:tcPr>
            <w:tcW w:w="5386" w:type="dxa"/>
            <w:gridSpan w:val="3"/>
            <w:tcBorders>
              <w:top w:val="single" w:sz="4" w:space="0" w:color="C0C0C0"/>
              <w:left w:val="nil"/>
              <w:bottom w:val="single" w:sz="4" w:space="0" w:color="C0C0C0"/>
              <w:right w:val="single" w:sz="4" w:space="0" w:color="C0C0C0"/>
            </w:tcBorders>
          </w:tcPr>
          <w:p w:rsidR="005D62CF" w:rsidRDefault="005D62CF" w:rsidP="007E4AE0">
            <w:pPr>
              <w:pStyle w:val="TableListBullet2"/>
              <w:numPr>
                <w:ilvl w:val="0"/>
                <w:numId w:val="0"/>
              </w:numPr>
              <w:rPr>
                <w:i/>
                <w:iCs/>
              </w:rPr>
            </w:pPr>
            <w:r>
              <w:rPr>
                <w:i/>
                <w:iCs/>
              </w:rPr>
              <w:t>A9 from High Street to A72</w:t>
            </w:r>
          </w:p>
          <w:p w:rsidR="005D62CF" w:rsidRDefault="00277F79" w:rsidP="007E4AE0">
            <w:pPr>
              <w:pStyle w:val="TableListBullet2"/>
              <w:numPr>
                <w:ilvl w:val="0"/>
                <w:numId w:val="0"/>
              </w:numPr>
              <w:rPr>
                <w:bCs/>
                <w:i/>
                <w:iCs/>
              </w:rPr>
            </w:pPr>
            <w:r>
              <w:rPr>
                <w:i/>
                <w:iCs/>
              </w:rPr>
              <w:t>Cycle track</w:t>
            </w:r>
            <w:r w:rsidR="005D62CF">
              <w:rPr>
                <w:i/>
                <w:iCs/>
              </w:rPr>
              <w:t xml:space="preserve"> from B341 to Main Road</w:t>
            </w:r>
          </w:p>
        </w:tc>
      </w:tr>
      <w:tr w:rsidR="005D62CF" w:rsidTr="00175F9A">
        <w:trPr>
          <w:cantSplit/>
          <w:trHeight w:val="70"/>
        </w:trPr>
        <w:tc>
          <w:tcPr>
            <w:tcW w:w="993" w:type="dxa"/>
            <w:tcBorders>
              <w:top w:val="single" w:sz="4" w:space="0" w:color="C0C0C0"/>
              <w:bottom w:val="single" w:sz="4" w:space="0" w:color="C0C0C0"/>
              <w:right w:val="nil"/>
            </w:tcBorders>
          </w:tcPr>
          <w:p w:rsidR="005D62CF" w:rsidRDefault="005D62CF" w:rsidP="007E4AE0">
            <w:pPr>
              <w:pStyle w:val="TableSubheader"/>
              <w:rPr>
                <w:b w:val="0"/>
                <w:bCs/>
              </w:rPr>
            </w:pPr>
            <w:r>
              <w:rPr>
                <w:b w:val="0"/>
                <w:bCs/>
              </w:rPr>
              <w:t>3</w:t>
            </w:r>
          </w:p>
        </w:tc>
        <w:tc>
          <w:tcPr>
            <w:tcW w:w="2268" w:type="dxa"/>
            <w:tcBorders>
              <w:top w:val="single" w:sz="4" w:space="0" w:color="C0C0C0"/>
              <w:left w:val="nil"/>
              <w:bottom w:val="single" w:sz="4" w:space="0" w:color="C0C0C0"/>
              <w:right w:val="nil"/>
            </w:tcBorders>
          </w:tcPr>
          <w:p w:rsidR="005D62CF" w:rsidRDefault="005D62CF" w:rsidP="007E4AE0">
            <w:pPr>
              <w:pStyle w:val="TableListBullet"/>
              <w:numPr>
                <w:ilvl w:val="0"/>
                <w:numId w:val="0"/>
              </w:numPr>
              <w:rPr>
                <w:bCs/>
              </w:rPr>
            </w:pPr>
            <w:r>
              <w:t>Numbered street</w:t>
            </w:r>
          </w:p>
        </w:tc>
        <w:tc>
          <w:tcPr>
            <w:tcW w:w="5386" w:type="dxa"/>
            <w:gridSpan w:val="3"/>
            <w:tcBorders>
              <w:top w:val="single" w:sz="4" w:space="0" w:color="C0C0C0"/>
              <w:left w:val="nil"/>
              <w:bottom w:val="single" w:sz="4" w:space="0" w:color="C0C0C0"/>
              <w:right w:val="single" w:sz="4" w:space="0" w:color="C0C0C0"/>
            </w:tcBorders>
          </w:tcPr>
          <w:p w:rsidR="005D62CF" w:rsidRDefault="005D62CF" w:rsidP="007E4AE0">
            <w:pPr>
              <w:pStyle w:val="TableListBullet2"/>
              <w:numPr>
                <w:ilvl w:val="0"/>
                <w:numId w:val="0"/>
              </w:numPr>
            </w:pPr>
            <w:r>
              <w:t>Nationally allocated numbers (A, B, M roads), e.g. B818</w:t>
            </w:r>
          </w:p>
          <w:p w:rsidR="005D62CF" w:rsidRDefault="005D62CF" w:rsidP="007E4AE0">
            <w:pPr>
              <w:pStyle w:val="TableListBullet2"/>
              <w:numPr>
                <w:ilvl w:val="0"/>
                <w:numId w:val="0"/>
              </w:numPr>
              <w:rPr>
                <w:bCs/>
              </w:rPr>
            </w:pPr>
            <w:r>
              <w:rPr>
                <w:lang w:val="en-US"/>
              </w:rPr>
              <w:t xml:space="preserve">Locally allocated numbers, </w:t>
            </w:r>
            <w:r w:rsidR="00077578">
              <w:rPr>
                <w:lang w:val="en-US"/>
              </w:rPr>
              <w:t>e.g.</w:t>
            </w:r>
            <w:r>
              <w:rPr>
                <w:lang w:val="en-US"/>
              </w:rPr>
              <w:t xml:space="preserve"> U693</w:t>
            </w:r>
          </w:p>
        </w:tc>
      </w:tr>
      <w:tr w:rsidR="005D62CF" w:rsidTr="00175F9A">
        <w:trPr>
          <w:cantSplit/>
          <w:trHeight w:val="4557"/>
        </w:trPr>
        <w:tc>
          <w:tcPr>
            <w:tcW w:w="993" w:type="dxa"/>
            <w:tcBorders>
              <w:top w:val="single" w:sz="4" w:space="0" w:color="C0C0C0"/>
              <w:bottom w:val="single" w:sz="4" w:space="0" w:color="C0C0C0"/>
              <w:right w:val="nil"/>
            </w:tcBorders>
          </w:tcPr>
          <w:p w:rsidR="005D62CF" w:rsidRDefault="005D62CF" w:rsidP="007E4AE0">
            <w:pPr>
              <w:pStyle w:val="TableSubheader"/>
              <w:rPr>
                <w:b w:val="0"/>
                <w:bCs/>
              </w:rPr>
            </w:pPr>
            <w:r>
              <w:rPr>
                <w:b w:val="0"/>
                <w:bCs/>
              </w:rPr>
              <w:lastRenderedPageBreak/>
              <w:t>4</w:t>
            </w:r>
          </w:p>
        </w:tc>
        <w:tc>
          <w:tcPr>
            <w:tcW w:w="2268" w:type="dxa"/>
            <w:tcBorders>
              <w:top w:val="single" w:sz="4" w:space="0" w:color="C0C0C0"/>
              <w:left w:val="nil"/>
              <w:bottom w:val="single" w:sz="4" w:space="0" w:color="C0C0C0"/>
              <w:right w:val="nil"/>
            </w:tcBorders>
          </w:tcPr>
          <w:p w:rsidR="005D62CF" w:rsidRDefault="005D62CF" w:rsidP="007E4AE0">
            <w:pPr>
              <w:pStyle w:val="TableText"/>
              <w:rPr>
                <w:bCs/>
              </w:rPr>
            </w:pPr>
            <w:smartTag w:uri="urn:schemas-microsoft-com:office:smarttags" w:element="Street">
              <w:smartTag w:uri="urn:schemas-microsoft-com:office:smarttags" w:element="address">
                <w:r>
                  <w:t>Unofficial street</w:t>
                </w:r>
              </w:smartTag>
            </w:smartTag>
            <w:r>
              <w:t xml:space="preserve"> name</w:t>
            </w:r>
          </w:p>
        </w:tc>
        <w:tc>
          <w:tcPr>
            <w:tcW w:w="5386" w:type="dxa"/>
            <w:gridSpan w:val="3"/>
            <w:tcBorders>
              <w:top w:val="single" w:sz="4" w:space="0" w:color="C0C0C0"/>
              <w:left w:val="nil"/>
              <w:bottom w:val="single" w:sz="4" w:space="0" w:color="C0C0C0"/>
              <w:right w:val="single" w:sz="4" w:space="0" w:color="C0C0C0"/>
            </w:tcBorders>
          </w:tcPr>
          <w:p w:rsidR="005D62CF" w:rsidRDefault="005D62CF" w:rsidP="007E4AE0">
            <w:pPr>
              <w:pStyle w:val="TableListBullet2"/>
              <w:numPr>
                <w:ilvl w:val="0"/>
                <w:numId w:val="0"/>
              </w:numPr>
              <w:rPr>
                <w:lang w:val="en-US"/>
              </w:rPr>
            </w:pPr>
            <w:r>
              <w:t xml:space="preserve">Not formally named by the Local Authority but in common use, e.g. </w:t>
            </w:r>
            <w:smartTag w:uri="urn:schemas-microsoft-com:office:smarttags" w:element="Street">
              <w:smartTag w:uri="urn:schemas-microsoft-com:office:smarttags" w:element="address">
                <w:r>
                  <w:t>Old Perth Road</w:t>
                </w:r>
              </w:smartTag>
            </w:smartTag>
            <w:r>
              <w:t>:</w:t>
            </w:r>
          </w:p>
          <w:p w:rsidR="005D62CF" w:rsidRDefault="006F3047" w:rsidP="007E4AE0">
            <w:pPr>
              <w:pStyle w:val="TableText"/>
            </w:pPr>
            <w:r>
              <w:rPr>
                <w:noProof/>
                <w:lang w:eastAsia="en-GB"/>
              </w:rPr>
              <w:drawing>
                <wp:inline distT="0" distB="0" distL="0" distR="0">
                  <wp:extent cx="2447925" cy="1781175"/>
                  <wp:effectExtent l="0" t="0" r="9525" b="9525"/>
                  <wp:docPr id="2" name="Picture 2" descr="NG-Convention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Conventions-v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1781175"/>
                          </a:xfrm>
                          <a:prstGeom prst="rect">
                            <a:avLst/>
                          </a:prstGeom>
                          <a:noFill/>
                          <a:ln>
                            <a:noFill/>
                          </a:ln>
                        </pic:spPr>
                      </pic:pic>
                    </a:graphicData>
                  </a:graphic>
                </wp:inline>
              </w:drawing>
            </w:r>
          </w:p>
          <w:p w:rsidR="005D62CF" w:rsidRDefault="005D62CF" w:rsidP="007E4AE0">
            <w:pPr>
              <w:pStyle w:val="TableListBullet2"/>
              <w:numPr>
                <w:ilvl w:val="0"/>
                <w:numId w:val="0"/>
              </w:numPr>
            </w:pPr>
            <w:r>
              <w:t>Formally named by the Local Authority but not separated from the main carriageway, e.g. Market Place:</w:t>
            </w:r>
          </w:p>
          <w:p w:rsidR="005D62CF" w:rsidRDefault="006F3047" w:rsidP="007E4AE0">
            <w:pPr>
              <w:pStyle w:val="TableText"/>
              <w:rPr>
                <w:bCs/>
                <w:i/>
                <w:iCs/>
              </w:rPr>
            </w:pPr>
            <w:r>
              <w:rPr>
                <w:noProof/>
                <w:lang w:eastAsia="en-GB"/>
              </w:rPr>
              <w:drawing>
                <wp:inline distT="0" distB="0" distL="0" distR="0">
                  <wp:extent cx="2447925" cy="1781175"/>
                  <wp:effectExtent l="0" t="0" r="9525" b="9525"/>
                  <wp:docPr id="3" name="Picture 3" descr="NG-Convention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Conventions-v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781175"/>
                          </a:xfrm>
                          <a:prstGeom prst="rect">
                            <a:avLst/>
                          </a:prstGeom>
                          <a:noFill/>
                          <a:ln>
                            <a:noFill/>
                          </a:ln>
                        </pic:spPr>
                      </pic:pic>
                    </a:graphicData>
                  </a:graphic>
                </wp:inline>
              </w:drawing>
            </w:r>
          </w:p>
        </w:tc>
      </w:tr>
      <w:tr w:rsidR="005D62CF" w:rsidTr="00175F9A">
        <w:trPr>
          <w:gridAfter w:val="1"/>
          <w:wAfter w:w="142" w:type="dxa"/>
          <w:cantSplit/>
          <w:trHeight w:val="70"/>
          <w:tblHeader/>
        </w:trPr>
        <w:tc>
          <w:tcPr>
            <w:tcW w:w="993" w:type="dxa"/>
            <w:tcBorders>
              <w:left w:val="single" w:sz="4" w:space="0" w:color="C0C0C0"/>
              <w:right w:val="nil"/>
            </w:tcBorders>
            <w:shd w:val="clear" w:color="auto" w:fill="E6E6E6"/>
          </w:tcPr>
          <w:p w:rsidR="005D62CF" w:rsidRDefault="005D62CF" w:rsidP="007E4AE0">
            <w:pPr>
              <w:pStyle w:val="TableText"/>
              <w:keepNext/>
              <w:keepLines/>
            </w:pPr>
            <w:r>
              <w:t>ID</w:t>
            </w:r>
          </w:p>
        </w:tc>
        <w:tc>
          <w:tcPr>
            <w:tcW w:w="5953" w:type="dxa"/>
            <w:gridSpan w:val="2"/>
            <w:tcBorders>
              <w:left w:val="nil"/>
              <w:right w:val="nil"/>
            </w:tcBorders>
            <w:shd w:val="clear" w:color="auto" w:fill="E6E6E6"/>
          </w:tcPr>
          <w:p w:rsidR="005D62CF" w:rsidRDefault="005D62CF" w:rsidP="007E4AE0">
            <w:pPr>
              <w:pStyle w:val="TableText"/>
              <w:keepNext/>
              <w:keepLines/>
            </w:pPr>
            <w:r>
              <w:t>Convention</w:t>
            </w:r>
          </w:p>
        </w:tc>
        <w:tc>
          <w:tcPr>
            <w:tcW w:w="1559" w:type="dxa"/>
            <w:tcBorders>
              <w:left w:val="nil"/>
            </w:tcBorders>
            <w:shd w:val="clear" w:color="auto" w:fill="E6E6E6"/>
          </w:tcPr>
          <w:p w:rsidR="005D62CF" w:rsidRDefault="005D62CF" w:rsidP="007E4AE0">
            <w:pPr>
              <w:pStyle w:val="TableText"/>
              <w:keepNext/>
              <w:keepLines/>
            </w:pPr>
            <w:r>
              <w:t>Category</w:t>
            </w:r>
          </w:p>
        </w:tc>
      </w:tr>
      <w:tr w:rsidR="005D62CF" w:rsidTr="00175F9A">
        <w:trPr>
          <w:gridAfter w:val="1"/>
          <w:wAfter w:w="142" w:type="dxa"/>
          <w:cantSplit/>
          <w:trHeight w:val="283"/>
        </w:trPr>
        <w:tc>
          <w:tcPr>
            <w:tcW w:w="993" w:type="dxa"/>
            <w:tcBorders>
              <w:left w:val="single" w:sz="4" w:space="0" w:color="C0C0C0"/>
              <w:right w:val="nil"/>
            </w:tcBorders>
          </w:tcPr>
          <w:p w:rsidR="005D62CF" w:rsidRDefault="005D62CF" w:rsidP="0084007B">
            <w:pPr>
              <w:pStyle w:val="Heading3"/>
            </w:pPr>
          </w:p>
        </w:tc>
        <w:tc>
          <w:tcPr>
            <w:tcW w:w="5953" w:type="dxa"/>
            <w:gridSpan w:val="2"/>
            <w:tcBorders>
              <w:left w:val="nil"/>
              <w:right w:val="nil"/>
            </w:tcBorders>
          </w:tcPr>
          <w:p w:rsidR="005D62CF" w:rsidRDefault="005D62CF" w:rsidP="007E4AE0">
            <w:pPr>
              <w:pStyle w:val="TableText"/>
              <w:keepNext/>
              <w:keepLines/>
            </w:pPr>
            <w:r>
              <w:t xml:space="preserve">A </w:t>
            </w:r>
            <w:r>
              <w:rPr>
                <w:b/>
                <w:bCs/>
              </w:rPr>
              <w:t>USRN</w:t>
            </w:r>
            <w:r>
              <w:t xml:space="preserve"> has a </w:t>
            </w:r>
            <w:r>
              <w:rPr>
                <w:b/>
                <w:bCs/>
              </w:rPr>
              <w:t>record type</w:t>
            </w:r>
            <w:r>
              <w:t xml:space="preserve"> of :</w:t>
            </w:r>
          </w:p>
          <w:p w:rsidR="005D62CF" w:rsidRDefault="005D62CF" w:rsidP="007E4AE0">
            <w:pPr>
              <w:pStyle w:val="TableListBullet2"/>
              <w:keepNext/>
              <w:keepLines/>
              <w:numPr>
                <w:ilvl w:val="0"/>
                <w:numId w:val="0"/>
              </w:numPr>
            </w:pPr>
            <w:r>
              <w:rPr>
                <w:i/>
                <w:iCs/>
              </w:rPr>
              <w:t xml:space="preserve">1, 2, 3 </w:t>
            </w:r>
            <w:r>
              <w:t>or</w:t>
            </w:r>
            <w:r>
              <w:rPr>
                <w:i/>
                <w:iCs/>
              </w:rPr>
              <w:t xml:space="preserve"> 4</w:t>
            </w:r>
            <w:r>
              <w:t xml:space="preserve">. </w:t>
            </w:r>
          </w:p>
          <w:p w:rsidR="005D62CF" w:rsidRDefault="005D62CF" w:rsidP="007E4AE0">
            <w:pPr>
              <w:pStyle w:val="TableText"/>
              <w:keepNext/>
              <w:keepLines/>
            </w:pPr>
            <w:r>
              <w:t xml:space="preserve">Note that </w:t>
            </w:r>
            <w:r>
              <w:rPr>
                <w:b/>
                <w:bCs/>
              </w:rPr>
              <w:t>record type</w:t>
            </w:r>
            <w:r>
              <w:t xml:space="preserve"> </w:t>
            </w:r>
            <w:r>
              <w:rPr>
                <w:i/>
                <w:iCs/>
              </w:rPr>
              <w:t>9</w:t>
            </w:r>
            <w:r>
              <w:t xml:space="preserve"> is not used in </w:t>
            </w:r>
            <w:smartTag w:uri="urn:schemas-microsoft-com:office:smarttags" w:element="place">
              <w:smartTag w:uri="urn:schemas-microsoft-com:office:smarttags" w:element="country-region">
                <w:r>
                  <w:t>Scotland</w:t>
                </w:r>
              </w:smartTag>
            </w:smartTag>
            <w:r>
              <w:t>.</w:t>
            </w:r>
          </w:p>
        </w:tc>
        <w:tc>
          <w:tcPr>
            <w:tcW w:w="1559" w:type="dxa"/>
            <w:tcBorders>
              <w:left w:val="nil"/>
            </w:tcBorders>
          </w:tcPr>
          <w:p w:rsidR="005D62CF" w:rsidRDefault="005D62CF" w:rsidP="007E4AE0">
            <w:pPr>
              <w:pStyle w:val="TableText"/>
              <w:keepNext/>
              <w:keepLines/>
              <w:rPr>
                <w:b/>
                <w:bCs/>
                <w:color w:val="99CC00"/>
              </w:rPr>
            </w:pPr>
            <w:r>
              <w:rPr>
                <w:b/>
                <w:bCs/>
                <w:color w:val="FF0000"/>
              </w:rPr>
              <w:t>Mandatory</w:t>
            </w:r>
          </w:p>
        </w:tc>
      </w:tr>
      <w:tr w:rsidR="005D62CF" w:rsidTr="00175F9A">
        <w:trPr>
          <w:gridAfter w:val="1"/>
          <w:wAfter w:w="142" w:type="dxa"/>
          <w:cantSplit/>
          <w:trHeight w:val="283"/>
        </w:trPr>
        <w:tc>
          <w:tcPr>
            <w:tcW w:w="993" w:type="dxa"/>
            <w:tcBorders>
              <w:left w:val="single" w:sz="4" w:space="0" w:color="C0C0C0"/>
              <w:right w:val="nil"/>
            </w:tcBorders>
          </w:tcPr>
          <w:p w:rsidR="005D62CF" w:rsidRDefault="005D62CF" w:rsidP="0084007B">
            <w:pPr>
              <w:pStyle w:val="Heading3"/>
            </w:pPr>
          </w:p>
        </w:tc>
        <w:tc>
          <w:tcPr>
            <w:tcW w:w="5953" w:type="dxa"/>
            <w:gridSpan w:val="2"/>
            <w:tcBorders>
              <w:left w:val="nil"/>
              <w:right w:val="nil"/>
            </w:tcBorders>
          </w:tcPr>
          <w:p w:rsidR="005D62CF" w:rsidRDefault="005D62CF" w:rsidP="007E4AE0">
            <w:pPr>
              <w:pStyle w:val="TableText"/>
            </w:pPr>
            <w:r>
              <w:t xml:space="preserve">A </w:t>
            </w:r>
            <w:r w:rsidRPr="00D80D8F">
              <w:rPr>
                <w:b/>
              </w:rPr>
              <w:t>record type</w:t>
            </w:r>
            <w:r>
              <w:t xml:space="preserve"> </w:t>
            </w:r>
            <w:r w:rsidRPr="00A775EA">
              <w:rPr>
                <w:i/>
              </w:rPr>
              <w:t>3</w:t>
            </w:r>
            <w:r>
              <w:t xml:space="preserve"> exists for:</w:t>
            </w:r>
          </w:p>
          <w:p w:rsidR="005D62CF" w:rsidRDefault="005D62CF" w:rsidP="007E4AE0">
            <w:pPr>
              <w:pStyle w:val="TableListBullet2"/>
              <w:numPr>
                <w:ilvl w:val="0"/>
                <w:numId w:val="0"/>
              </w:numPr>
              <w:rPr>
                <w:i/>
                <w:iCs/>
              </w:rPr>
            </w:pPr>
            <w:r>
              <w:t>every road of classification</w:t>
            </w:r>
            <w:r>
              <w:rPr>
                <w:i/>
                <w:iCs/>
              </w:rPr>
              <w:t xml:space="preserve"> M, A, </w:t>
            </w:r>
            <w:r>
              <w:t>or</w:t>
            </w:r>
            <w:r>
              <w:rPr>
                <w:i/>
                <w:iCs/>
              </w:rPr>
              <w:t xml:space="preserve"> B</w:t>
            </w:r>
          </w:p>
          <w:p w:rsidR="005D62CF" w:rsidRDefault="005D62CF" w:rsidP="007E4AE0">
            <w:pPr>
              <w:pStyle w:val="TableListBullet2"/>
              <w:numPr>
                <w:ilvl w:val="0"/>
                <w:numId w:val="0"/>
              </w:numPr>
            </w:pPr>
            <w:r>
              <w:t>every road where the Roads Authority has allocated a number</w:t>
            </w:r>
          </w:p>
        </w:tc>
        <w:tc>
          <w:tcPr>
            <w:tcW w:w="1559" w:type="dxa"/>
            <w:tcBorders>
              <w:left w:val="nil"/>
            </w:tcBorders>
          </w:tcPr>
          <w:p w:rsidR="005D62CF" w:rsidRDefault="005D62CF" w:rsidP="007E4AE0">
            <w:pPr>
              <w:pStyle w:val="TableText"/>
              <w:rPr>
                <w:b/>
                <w:bCs/>
                <w:color w:val="FF0000"/>
              </w:rPr>
            </w:pPr>
            <w:r>
              <w:rPr>
                <w:b/>
                <w:bCs/>
                <w:color w:val="FF0000"/>
              </w:rPr>
              <w:t>Mandatory</w:t>
            </w:r>
          </w:p>
          <w:p w:rsidR="006A2378" w:rsidRDefault="006A2378" w:rsidP="007E4AE0">
            <w:pPr>
              <w:pStyle w:val="TableText"/>
              <w:rPr>
                <w:b/>
                <w:bCs/>
                <w:color w:val="FF0000"/>
              </w:rPr>
            </w:pPr>
          </w:p>
          <w:p w:rsidR="006A2378" w:rsidRDefault="006A2378" w:rsidP="007E4AE0">
            <w:pPr>
              <w:pStyle w:val="TableText"/>
              <w:rPr>
                <w:b/>
                <w:bCs/>
                <w:color w:val="FF0000"/>
              </w:rPr>
            </w:pPr>
          </w:p>
          <w:p w:rsidR="00563357" w:rsidRDefault="00563357" w:rsidP="007E4AE0">
            <w:pPr>
              <w:pStyle w:val="TableText"/>
              <w:rPr>
                <w:b/>
                <w:bCs/>
                <w:color w:val="FF0000"/>
              </w:rPr>
            </w:pPr>
          </w:p>
          <w:p w:rsidR="00563357" w:rsidRDefault="00563357" w:rsidP="007E4AE0">
            <w:pPr>
              <w:pStyle w:val="TableText"/>
              <w:rPr>
                <w:b/>
                <w:bCs/>
                <w:color w:val="FF0000"/>
              </w:rPr>
            </w:pPr>
          </w:p>
          <w:p w:rsidR="00563357" w:rsidRDefault="00563357" w:rsidP="007E4AE0">
            <w:pPr>
              <w:pStyle w:val="TableText"/>
              <w:rPr>
                <w:b/>
                <w:bCs/>
                <w:color w:val="FF0000"/>
              </w:rPr>
            </w:pPr>
          </w:p>
          <w:p w:rsidR="00563357" w:rsidRDefault="00563357" w:rsidP="007E4AE0">
            <w:pPr>
              <w:pStyle w:val="TableText"/>
              <w:rPr>
                <w:b/>
                <w:bCs/>
                <w:color w:val="FF0000"/>
              </w:rPr>
            </w:pPr>
          </w:p>
        </w:tc>
      </w:tr>
    </w:tbl>
    <w:p w:rsidR="005D62CF" w:rsidRDefault="005D62CF" w:rsidP="00175F9A">
      <w:pPr>
        <w:pStyle w:val="Heading2"/>
      </w:pPr>
      <w:bookmarkStart w:id="16" w:name="_Toc414442449"/>
      <w:r>
        <w:lastRenderedPageBreak/>
        <w:t>Responsible authority</w:t>
      </w:r>
      <w:bookmarkEnd w:id="16"/>
    </w:p>
    <w:p w:rsidR="005D62CF" w:rsidRDefault="005D62CF" w:rsidP="00175F9A">
      <w:pPr>
        <w:keepNext/>
      </w:pPr>
      <w:r>
        <w:t xml:space="preserve">The responsible authority code identifies the authority that is currently responsible for the gazetteer </w:t>
      </w:r>
      <w:r>
        <w:rPr>
          <w:u w:val="single"/>
        </w:rPr>
        <w:t>record</w:t>
      </w:r>
      <w:r>
        <w:t xml:space="preserve">. Note that this may not be the authority currently responsible for maintaining the </w:t>
      </w:r>
      <w:r>
        <w:rPr>
          <w:u w:val="single"/>
        </w:rPr>
        <w:t>road</w:t>
      </w:r>
      <w:r>
        <w:t>.</w:t>
      </w:r>
    </w:p>
    <w:p w:rsidR="00995380" w:rsidRDefault="00995380" w:rsidP="00175F9A">
      <w:pPr>
        <w:keepNext/>
      </w:pP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953"/>
        <w:gridCol w:w="1559"/>
      </w:tblGrid>
      <w:tr w:rsidR="005D62CF">
        <w:trPr>
          <w:cantSplit/>
          <w:trHeight w:val="70"/>
        </w:trPr>
        <w:tc>
          <w:tcPr>
            <w:tcW w:w="993" w:type="dxa"/>
            <w:tcBorders>
              <w:left w:val="single" w:sz="4" w:space="0" w:color="C0C0C0"/>
              <w:right w:val="nil"/>
            </w:tcBorders>
            <w:shd w:val="clear" w:color="auto" w:fill="E6E6E6"/>
          </w:tcPr>
          <w:p w:rsidR="005D62CF" w:rsidRDefault="005D62CF" w:rsidP="00175F9A">
            <w:pPr>
              <w:pStyle w:val="TableText"/>
              <w:keepNext/>
            </w:pPr>
            <w:r>
              <w:t>ID</w:t>
            </w:r>
          </w:p>
        </w:tc>
        <w:tc>
          <w:tcPr>
            <w:tcW w:w="5953" w:type="dxa"/>
            <w:tcBorders>
              <w:left w:val="nil"/>
              <w:right w:val="nil"/>
            </w:tcBorders>
            <w:shd w:val="clear" w:color="auto" w:fill="E6E6E6"/>
          </w:tcPr>
          <w:p w:rsidR="005D62CF" w:rsidRDefault="005D62CF" w:rsidP="00175F9A">
            <w:pPr>
              <w:pStyle w:val="TableText"/>
              <w:keepNext/>
            </w:pPr>
            <w:r>
              <w:t>Convention</w:t>
            </w:r>
          </w:p>
        </w:tc>
        <w:tc>
          <w:tcPr>
            <w:tcW w:w="1559" w:type="dxa"/>
            <w:tcBorders>
              <w:left w:val="nil"/>
            </w:tcBorders>
            <w:shd w:val="clear" w:color="auto" w:fill="E6E6E6"/>
          </w:tcPr>
          <w:p w:rsidR="005D62CF" w:rsidRDefault="005D62CF" w:rsidP="00175F9A">
            <w:pPr>
              <w:pStyle w:val="TableText"/>
              <w:keepNext/>
            </w:pPr>
            <w:r>
              <w:t>Category</w:t>
            </w:r>
          </w:p>
        </w:tc>
      </w:tr>
      <w:tr w:rsidR="005D62CF">
        <w:trPr>
          <w:cantSplit/>
          <w:trHeight w:val="283"/>
        </w:trPr>
        <w:tc>
          <w:tcPr>
            <w:tcW w:w="993" w:type="dxa"/>
            <w:tcBorders>
              <w:left w:val="single" w:sz="4" w:space="0" w:color="C0C0C0"/>
              <w:right w:val="nil"/>
            </w:tcBorders>
          </w:tcPr>
          <w:p w:rsidR="005D62CF" w:rsidRDefault="005D62CF" w:rsidP="00175F9A">
            <w:pPr>
              <w:pStyle w:val="Heading3"/>
            </w:pPr>
          </w:p>
        </w:tc>
        <w:tc>
          <w:tcPr>
            <w:tcW w:w="5953" w:type="dxa"/>
            <w:tcBorders>
              <w:left w:val="nil"/>
              <w:right w:val="nil"/>
            </w:tcBorders>
          </w:tcPr>
          <w:p w:rsidR="005D62CF" w:rsidRDefault="005D62CF" w:rsidP="00175F9A">
            <w:pPr>
              <w:pStyle w:val="TableText"/>
              <w:keepNext/>
            </w:pPr>
            <w:r>
              <w:t xml:space="preserve">A </w:t>
            </w:r>
            <w:r>
              <w:rPr>
                <w:b/>
                <w:bCs/>
              </w:rPr>
              <w:t xml:space="preserve">responsible authority </w:t>
            </w:r>
            <w:r>
              <w:t xml:space="preserve">code is allocated to each authority </w:t>
            </w:r>
            <w:r>
              <w:rPr>
                <w:rFonts w:cs="Arial"/>
              </w:rPr>
              <w:t xml:space="preserve">by the </w:t>
            </w:r>
            <w:r>
              <w:rPr>
                <w:rFonts w:cs="Arial"/>
                <w:color w:val="000000"/>
              </w:rPr>
              <w:t>UK Government. See Appendix A.</w:t>
            </w:r>
          </w:p>
        </w:tc>
        <w:tc>
          <w:tcPr>
            <w:tcW w:w="1559" w:type="dxa"/>
            <w:tcBorders>
              <w:left w:val="nil"/>
            </w:tcBorders>
          </w:tcPr>
          <w:p w:rsidR="005D62CF" w:rsidRDefault="005D62CF" w:rsidP="00175F9A">
            <w:pPr>
              <w:pStyle w:val="TableText"/>
              <w:keepNext/>
              <w:rPr>
                <w:b/>
                <w:bCs/>
                <w:color w:val="99CC00"/>
              </w:rPr>
            </w:pPr>
            <w:r>
              <w:rPr>
                <w:b/>
                <w:bCs/>
                <w:color w:val="FF0000"/>
              </w:rPr>
              <w:t>Mandatory</w:t>
            </w:r>
          </w:p>
        </w:tc>
      </w:tr>
    </w:tbl>
    <w:p w:rsidR="005D62CF" w:rsidRDefault="005D62CF" w:rsidP="005A21C5">
      <w:pPr>
        <w:pStyle w:val="Heading2"/>
        <w:rPr>
          <w:lang w:val="en-US"/>
        </w:rPr>
      </w:pPr>
      <w:bookmarkStart w:id="17" w:name="_Toc414442450"/>
      <w:r>
        <w:rPr>
          <w:lang w:val="en-US"/>
        </w:rPr>
        <w:t>State</w:t>
      </w:r>
      <w:bookmarkEnd w:id="17"/>
    </w:p>
    <w:p w:rsidR="000218F5" w:rsidRDefault="005D62CF" w:rsidP="00C14CFD">
      <w:pPr>
        <w:keepNext/>
        <w:keepLines/>
        <w:rPr>
          <w:lang w:val="en-US"/>
        </w:rPr>
      </w:pPr>
      <w:r>
        <w:rPr>
          <w:lang w:val="en-US"/>
        </w:rPr>
        <w:t xml:space="preserve">Currently, State is used in </w:t>
      </w:r>
      <w:smartTag w:uri="urn:schemas-microsoft-com:office:smarttags" w:element="place">
        <w:smartTag w:uri="urn:schemas-microsoft-com:office:smarttags" w:element="country-region">
          <w:r>
            <w:rPr>
              <w:lang w:val="en-US"/>
            </w:rPr>
            <w:t>Scotland</w:t>
          </w:r>
        </w:smartTag>
      </w:smartTag>
      <w:r>
        <w:rPr>
          <w:lang w:val="en-US"/>
        </w:rPr>
        <w:t xml:space="preserve"> to flag streets that are under construction. Other State codes may be introduced in the future.</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953"/>
        <w:gridCol w:w="1559"/>
      </w:tblGrid>
      <w:tr w:rsidR="005D62CF">
        <w:trPr>
          <w:cantSplit/>
          <w:trHeight w:val="70"/>
          <w:tblHeader/>
        </w:trPr>
        <w:tc>
          <w:tcPr>
            <w:tcW w:w="993" w:type="dxa"/>
            <w:tcBorders>
              <w:left w:val="single" w:sz="4" w:space="0" w:color="C0C0C0"/>
              <w:right w:val="nil"/>
            </w:tcBorders>
            <w:shd w:val="clear" w:color="auto" w:fill="E6E6E6"/>
          </w:tcPr>
          <w:p w:rsidR="005D62CF" w:rsidRDefault="005D62CF" w:rsidP="00C14CFD">
            <w:pPr>
              <w:pStyle w:val="TableText"/>
              <w:keepNext/>
              <w:keepLines/>
            </w:pPr>
            <w:r>
              <w:t>ID</w:t>
            </w:r>
          </w:p>
        </w:tc>
        <w:tc>
          <w:tcPr>
            <w:tcW w:w="5953" w:type="dxa"/>
            <w:tcBorders>
              <w:left w:val="nil"/>
              <w:right w:val="nil"/>
            </w:tcBorders>
            <w:shd w:val="clear" w:color="auto" w:fill="E6E6E6"/>
          </w:tcPr>
          <w:p w:rsidR="005D62CF" w:rsidRDefault="005D62CF" w:rsidP="00C14CFD">
            <w:pPr>
              <w:pStyle w:val="TableText"/>
              <w:keepNext/>
              <w:keepLines/>
            </w:pPr>
            <w:r>
              <w:t>Convention</w:t>
            </w:r>
          </w:p>
        </w:tc>
        <w:tc>
          <w:tcPr>
            <w:tcW w:w="1559" w:type="dxa"/>
            <w:tcBorders>
              <w:left w:val="nil"/>
            </w:tcBorders>
            <w:shd w:val="clear" w:color="auto" w:fill="E6E6E6"/>
          </w:tcPr>
          <w:p w:rsidR="005D62CF" w:rsidRDefault="005D62CF" w:rsidP="00C14CFD">
            <w:pPr>
              <w:pStyle w:val="TableText"/>
              <w:keepNext/>
              <w:keepLines/>
            </w:pPr>
            <w:r>
              <w:t>Category</w:t>
            </w:r>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rPr>
                <w:b/>
                <w:bCs/>
              </w:rPr>
              <w:t>State</w:t>
            </w:r>
            <w:r>
              <w:t xml:space="preserve"> is populated with:</w:t>
            </w:r>
          </w:p>
          <w:p w:rsidR="007D2BF8" w:rsidRPr="007D2BF8" w:rsidRDefault="007D2BF8" w:rsidP="00C14CFD">
            <w:pPr>
              <w:pStyle w:val="TableListBullet2"/>
              <w:keepNext/>
              <w:keepLines/>
              <w:numPr>
                <w:ilvl w:val="0"/>
                <w:numId w:val="0"/>
              </w:numPr>
              <w:rPr>
                <w:i/>
                <w:iCs/>
              </w:rPr>
            </w:pPr>
            <w:r>
              <w:rPr>
                <w:i/>
                <w:iCs/>
              </w:rPr>
              <w:t xml:space="preserve">0 </w:t>
            </w:r>
            <w:r w:rsidRPr="007D2BF8">
              <w:rPr>
                <w:i/>
                <w:iCs/>
              </w:rPr>
              <w:t>or nul</w:t>
            </w:r>
            <w:r>
              <w:rPr>
                <w:i/>
                <w:iCs/>
              </w:rPr>
              <w:t>l</w:t>
            </w:r>
            <w:r w:rsidRPr="007D2BF8">
              <w:rPr>
                <w:i/>
                <w:iCs/>
              </w:rPr>
              <w:t xml:space="preserve"> = no state</w:t>
            </w:r>
          </w:p>
          <w:p w:rsidR="007D2BF8" w:rsidRPr="007D2BF8" w:rsidRDefault="007D2BF8" w:rsidP="00C14CFD">
            <w:pPr>
              <w:pStyle w:val="TableListBullet2"/>
              <w:keepNext/>
              <w:keepLines/>
              <w:numPr>
                <w:ilvl w:val="0"/>
                <w:numId w:val="0"/>
              </w:numPr>
              <w:rPr>
                <w:i/>
                <w:iCs/>
              </w:rPr>
            </w:pPr>
            <w:r w:rsidRPr="007D2BF8">
              <w:rPr>
                <w:i/>
                <w:iCs/>
              </w:rPr>
              <w:t xml:space="preserve">1 = </w:t>
            </w:r>
            <w:r>
              <w:rPr>
                <w:i/>
                <w:iCs/>
              </w:rPr>
              <w:t xml:space="preserve">prospective or </w:t>
            </w:r>
            <w:r w:rsidRPr="007D2BF8">
              <w:rPr>
                <w:i/>
                <w:iCs/>
              </w:rPr>
              <w:t>under construction</w:t>
            </w:r>
          </w:p>
          <w:p w:rsidR="007D2BF8" w:rsidRPr="007D2BF8" w:rsidRDefault="007D2BF8" w:rsidP="00C14CFD">
            <w:pPr>
              <w:pStyle w:val="TableListBullet2"/>
              <w:keepNext/>
              <w:keepLines/>
              <w:numPr>
                <w:ilvl w:val="0"/>
                <w:numId w:val="0"/>
              </w:numPr>
              <w:rPr>
                <w:i/>
                <w:iCs/>
              </w:rPr>
            </w:pPr>
            <w:r w:rsidRPr="007D2BF8">
              <w:rPr>
                <w:i/>
                <w:iCs/>
              </w:rPr>
              <w:t>2 = open</w:t>
            </w:r>
          </w:p>
          <w:p w:rsidR="007D2BF8" w:rsidRDefault="007D2BF8" w:rsidP="00C14CFD">
            <w:pPr>
              <w:pStyle w:val="TableListBullet2"/>
              <w:keepNext/>
              <w:keepLines/>
              <w:numPr>
                <w:ilvl w:val="0"/>
                <w:numId w:val="0"/>
              </w:numPr>
            </w:pPr>
            <w:r w:rsidRPr="007D2BF8">
              <w:rPr>
                <w:i/>
                <w:iCs/>
              </w:rPr>
              <w:t>4 = permanently closed</w:t>
            </w:r>
          </w:p>
        </w:tc>
        <w:tc>
          <w:tcPr>
            <w:tcW w:w="1559" w:type="dxa"/>
            <w:tcBorders>
              <w:left w:val="nil"/>
            </w:tcBorders>
          </w:tcPr>
          <w:p w:rsidR="0010012F" w:rsidRDefault="005D62CF" w:rsidP="00C14CFD">
            <w:pPr>
              <w:pStyle w:val="TableListBullet"/>
              <w:keepNext/>
              <w:keepLines/>
              <w:numPr>
                <w:ilvl w:val="0"/>
                <w:numId w:val="0"/>
              </w:numPr>
              <w:rPr>
                <w:b/>
                <w:bCs/>
                <w:color w:val="FF0000"/>
              </w:rPr>
            </w:pPr>
            <w:r>
              <w:rPr>
                <w:b/>
                <w:bCs/>
                <w:color w:val="FF0000"/>
              </w:rPr>
              <w:t>Mandatory</w:t>
            </w:r>
          </w:p>
          <w:p w:rsidR="0010012F" w:rsidRDefault="0010012F" w:rsidP="00C14CFD">
            <w:pPr>
              <w:pStyle w:val="TableListBullet"/>
              <w:keepNext/>
              <w:keepLines/>
              <w:numPr>
                <w:ilvl w:val="0"/>
                <w:numId w:val="0"/>
              </w:numPr>
              <w:rPr>
                <w:b/>
                <w:bCs/>
                <w:color w:val="FF0000"/>
              </w:rPr>
            </w:pPr>
          </w:p>
          <w:p w:rsidR="0010012F" w:rsidRDefault="0010012F" w:rsidP="00C14CFD">
            <w:pPr>
              <w:pStyle w:val="TableListBullet"/>
              <w:keepNext/>
              <w:keepLines/>
              <w:numPr>
                <w:ilvl w:val="0"/>
                <w:numId w:val="0"/>
              </w:numPr>
              <w:rPr>
                <w:b/>
                <w:bCs/>
                <w:color w:val="FF0000"/>
              </w:rPr>
            </w:pPr>
          </w:p>
          <w:p w:rsidR="0010012F" w:rsidRDefault="0010012F" w:rsidP="00C14CFD">
            <w:pPr>
              <w:pStyle w:val="TableListBullet"/>
              <w:keepNext/>
              <w:keepLines/>
              <w:numPr>
                <w:ilvl w:val="0"/>
                <w:numId w:val="0"/>
              </w:numPr>
              <w:rPr>
                <w:b/>
                <w:bCs/>
                <w:color w:val="FF0000"/>
              </w:rPr>
            </w:pPr>
          </w:p>
          <w:p w:rsidR="0010012F" w:rsidRDefault="0010012F" w:rsidP="00C14CFD">
            <w:pPr>
              <w:pStyle w:val="TableListBullet"/>
              <w:keepNext/>
              <w:keepLines/>
              <w:numPr>
                <w:ilvl w:val="0"/>
                <w:numId w:val="0"/>
              </w:numPr>
              <w:rPr>
                <w:color w:val="FF0000"/>
              </w:rPr>
            </w:pPr>
          </w:p>
        </w:tc>
      </w:tr>
    </w:tbl>
    <w:p w:rsidR="005D62CF" w:rsidRDefault="000472B2" w:rsidP="00C14CFD">
      <w:pPr>
        <w:pStyle w:val="Heading2"/>
        <w:keepLines/>
        <w:rPr>
          <w:lang w:val="en-US"/>
        </w:rPr>
      </w:pPr>
      <w:bookmarkStart w:id="18" w:name="_Toc414442451"/>
      <w:r>
        <w:rPr>
          <w:lang w:val="en-US"/>
        </w:rPr>
        <w:t>D</w:t>
      </w:r>
      <w:r w:rsidR="005D62CF">
        <w:rPr>
          <w:lang w:val="en-US"/>
        </w:rPr>
        <w:t>ate</w:t>
      </w:r>
      <w:bookmarkEnd w:id="18"/>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953"/>
        <w:gridCol w:w="1559"/>
      </w:tblGrid>
      <w:tr w:rsidR="005D62CF" w:rsidTr="00C14CFD">
        <w:trPr>
          <w:cantSplit/>
          <w:trHeight w:val="70"/>
        </w:trPr>
        <w:tc>
          <w:tcPr>
            <w:tcW w:w="993" w:type="dxa"/>
            <w:tcBorders>
              <w:left w:val="single" w:sz="4" w:space="0" w:color="C0C0C0"/>
              <w:right w:val="nil"/>
            </w:tcBorders>
            <w:shd w:val="clear" w:color="auto" w:fill="E6E6E6"/>
          </w:tcPr>
          <w:p w:rsidR="005D62CF" w:rsidRDefault="005D62CF" w:rsidP="00C14CFD">
            <w:pPr>
              <w:pStyle w:val="TableText"/>
              <w:keepNext/>
              <w:keepLines/>
            </w:pPr>
            <w:r>
              <w:t>ID</w:t>
            </w:r>
          </w:p>
        </w:tc>
        <w:tc>
          <w:tcPr>
            <w:tcW w:w="5953" w:type="dxa"/>
            <w:tcBorders>
              <w:left w:val="nil"/>
              <w:right w:val="nil"/>
            </w:tcBorders>
            <w:shd w:val="clear" w:color="auto" w:fill="E6E6E6"/>
          </w:tcPr>
          <w:p w:rsidR="005D62CF" w:rsidRDefault="005D62CF" w:rsidP="00C14CFD">
            <w:pPr>
              <w:pStyle w:val="TableText"/>
              <w:keepNext/>
              <w:keepLines/>
            </w:pPr>
            <w:r>
              <w:t>Convention</w:t>
            </w:r>
          </w:p>
        </w:tc>
        <w:tc>
          <w:tcPr>
            <w:tcW w:w="1559" w:type="dxa"/>
            <w:tcBorders>
              <w:left w:val="nil"/>
            </w:tcBorders>
            <w:shd w:val="clear" w:color="auto" w:fill="E6E6E6"/>
          </w:tcPr>
          <w:p w:rsidR="005D62CF" w:rsidRDefault="005D62CF" w:rsidP="00C14CFD">
            <w:pPr>
              <w:pStyle w:val="TableText"/>
              <w:keepNext/>
              <w:keepLines/>
            </w:pPr>
            <w:r>
              <w:t>Category</w:t>
            </w:r>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rPr>
                <w:b/>
                <w:bCs/>
              </w:rPr>
              <w:t>Current</w:t>
            </w:r>
            <w:r>
              <w:t xml:space="preserve"> </w:t>
            </w:r>
            <w:r>
              <w:rPr>
                <w:b/>
                <w:bCs/>
              </w:rPr>
              <w:t>state date</w:t>
            </w:r>
            <w:r>
              <w:t xml:space="preserve"> is populated if </w:t>
            </w:r>
            <w:r>
              <w:rPr>
                <w:b/>
                <w:bCs/>
              </w:rPr>
              <w:t xml:space="preserve">state </w:t>
            </w:r>
            <w:r>
              <w:t xml:space="preserve">is </w:t>
            </w:r>
            <w:r>
              <w:rPr>
                <w:i/>
                <w:iCs/>
              </w:rPr>
              <w:t>1</w:t>
            </w:r>
          </w:p>
        </w:tc>
        <w:tc>
          <w:tcPr>
            <w:tcW w:w="1559" w:type="dxa"/>
            <w:tcBorders>
              <w:left w:val="nil"/>
            </w:tcBorders>
          </w:tcPr>
          <w:p w:rsidR="005D62CF" w:rsidRDefault="005D62CF" w:rsidP="00C14CFD">
            <w:pPr>
              <w:pStyle w:val="TableListBullet"/>
              <w:keepNext/>
              <w:keepLines/>
              <w:numPr>
                <w:ilvl w:val="0"/>
                <w:numId w:val="0"/>
              </w:numPr>
              <w:rPr>
                <w:color w:val="FF0000"/>
              </w:rPr>
            </w:pPr>
            <w:bookmarkStart w:id="19" w:name="OLE_LINK1"/>
            <w:r>
              <w:rPr>
                <w:b/>
                <w:bCs/>
                <w:color w:val="FF0000"/>
              </w:rPr>
              <w:t>Mandatory</w:t>
            </w:r>
            <w:bookmarkEnd w:id="19"/>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rPr>
                <w:b/>
                <w:bCs/>
              </w:rPr>
              <w:t>Current state date</w:t>
            </w:r>
            <w:r>
              <w:t xml:space="preserve"> is not before </w:t>
            </w:r>
            <w:r>
              <w:rPr>
                <w:b/>
                <w:bCs/>
              </w:rPr>
              <w:t>entry date</w:t>
            </w:r>
            <w:r>
              <w:t>.</w:t>
            </w:r>
          </w:p>
        </w:tc>
        <w:tc>
          <w:tcPr>
            <w:tcW w:w="1559" w:type="dxa"/>
            <w:tcBorders>
              <w:left w:val="nil"/>
            </w:tcBorders>
          </w:tcPr>
          <w:p w:rsidR="005D62CF" w:rsidRDefault="005D62CF" w:rsidP="00C14CFD">
            <w:pPr>
              <w:pStyle w:val="TableListBullet"/>
              <w:keepNext/>
              <w:keepLines/>
              <w:numPr>
                <w:ilvl w:val="0"/>
                <w:numId w:val="0"/>
              </w:numPr>
              <w:rPr>
                <w:color w:val="FF0000"/>
              </w:rPr>
            </w:pPr>
            <w:r>
              <w:rPr>
                <w:b/>
                <w:bCs/>
                <w:color w:val="FF0000"/>
              </w:rPr>
              <w:t>Mandatory</w:t>
            </w:r>
          </w:p>
        </w:tc>
      </w:tr>
      <w:tr w:rsidR="000472B2">
        <w:trPr>
          <w:cantSplit/>
          <w:trHeight w:val="70"/>
        </w:trPr>
        <w:tc>
          <w:tcPr>
            <w:tcW w:w="993" w:type="dxa"/>
            <w:tcBorders>
              <w:left w:val="single" w:sz="4" w:space="0" w:color="C0C0C0"/>
              <w:right w:val="nil"/>
            </w:tcBorders>
          </w:tcPr>
          <w:p w:rsidR="000472B2" w:rsidRDefault="000472B2" w:rsidP="00C14CFD">
            <w:pPr>
              <w:pStyle w:val="Heading3"/>
              <w:keepLines/>
            </w:pPr>
          </w:p>
        </w:tc>
        <w:tc>
          <w:tcPr>
            <w:tcW w:w="5953" w:type="dxa"/>
            <w:tcBorders>
              <w:left w:val="nil"/>
              <w:right w:val="nil"/>
            </w:tcBorders>
          </w:tcPr>
          <w:p w:rsidR="000472B2" w:rsidRPr="000472B2" w:rsidRDefault="000472B2" w:rsidP="00C14CFD">
            <w:pPr>
              <w:pStyle w:val="TableText"/>
              <w:keepNext/>
              <w:keepLines/>
              <w:rPr>
                <w:b/>
                <w:bCs/>
              </w:rPr>
            </w:pPr>
            <w:r>
              <w:rPr>
                <w:b/>
                <w:bCs/>
              </w:rPr>
              <w:t>Last update date</w:t>
            </w:r>
            <w:r>
              <w:rPr>
                <w:bCs/>
              </w:rPr>
              <w:t xml:space="preserve"> must be the same as or after the </w:t>
            </w:r>
            <w:r>
              <w:rPr>
                <w:b/>
                <w:bCs/>
              </w:rPr>
              <w:t>entry date</w:t>
            </w:r>
          </w:p>
        </w:tc>
        <w:tc>
          <w:tcPr>
            <w:tcW w:w="1559" w:type="dxa"/>
            <w:tcBorders>
              <w:left w:val="nil"/>
            </w:tcBorders>
          </w:tcPr>
          <w:p w:rsidR="000472B2" w:rsidRDefault="000472B2" w:rsidP="00C14CFD">
            <w:pPr>
              <w:pStyle w:val="TableListBullet"/>
              <w:keepNext/>
              <w:keepLines/>
              <w:numPr>
                <w:ilvl w:val="0"/>
                <w:numId w:val="0"/>
              </w:numPr>
              <w:rPr>
                <w:b/>
                <w:bCs/>
                <w:color w:val="FF0000"/>
              </w:rPr>
            </w:pPr>
            <w:r>
              <w:rPr>
                <w:b/>
                <w:bCs/>
                <w:color w:val="FF0000"/>
              </w:rPr>
              <w:t>Mandatory</w:t>
            </w:r>
          </w:p>
        </w:tc>
      </w:tr>
      <w:tr w:rsidR="000472B2">
        <w:trPr>
          <w:cantSplit/>
          <w:trHeight w:val="70"/>
        </w:trPr>
        <w:tc>
          <w:tcPr>
            <w:tcW w:w="993" w:type="dxa"/>
            <w:tcBorders>
              <w:left w:val="single" w:sz="4" w:space="0" w:color="C0C0C0"/>
              <w:right w:val="nil"/>
            </w:tcBorders>
          </w:tcPr>
          <w:p w:rsidR="000472B2" w:rsidRDefault="000472B2" w:rsidP="00C14CFD">
            <w:pPr>
              <w:pStyle w:val="Heading3"/>
              <w:keepLines/>
            </w:pPr>
          </w:p>
        </w:tc>
        <w:tc>
          <w:tcPr>
            <w:tcW w:w="5953" w:type="dxa"/>
            <w:tcBorders>
              <w:left w:val="nil"/>
              <w:right w:val="nil"/>
            </w:tcBorders>
          </w:tcPr>
          <w:p w:rsidR="000472B2" w:rsidRPr="000472B2" w:rsidRDefault="000472B2" w:rsidP="00C14CFD">
            <w:pPr>
              <w:pStyle w:val="TableText"/>
              <w:keepNext/>
              <w:keepLines/>
              <w:rPr>
                <w:b/>
                <w:bCs/>
              </w:rPr>
            </w:pPr>
            <w:r>
              <w:rPr>
                <w:bCs/>
              </w:rPr>
              <w:t xml:space="preserve">Street </w:t>
            </w:r>
            <w:r>
              <w:rPr>
                <w:b/>
                <w:bCs/>
              </w:rPr>
              <w:t xml:space="preserve">end date </w:t>
            </w:r>
            <w:r>
              <w:rPr>
                <w:bCs/>
              </w:rPr>
              <w:t xml:space="preserve">must be the same as or after </w:t>
            </w:r>
            <w:r w:rsidRPr="007D2BF8">
              <w:rPr>
                <w:b/>
                <w:bCs/>
              </w:rPr>
              <w:t>street</w:t>
            </w:r>
            <w:r>
              <w:rPr>
                <w:bCs/>
              </w:rPr>
              <w:t xml:space="preserve"> </w:t>
            </w:r>
            <w:r>
              <w:rPr>
                <w:b/>
                <w:bCs/>
              </w:rPr>
              <w:t>start date</w:t>
            </w:r>
          </w:p>
        </w:tc>
        <w:tc>
          <w:tcPr>
            <w:tcW w:w="1559" w:type="dxa"/>
            <w:tcBorders>
              <w:left w:val="nil"/>
            </w:tcBorders>
          </w:tcPr>
          <w:p w:rsidR="000472B2" w:rsidRDefault="000472B2" w:rsidP="00C14CFD">
            <w:pPr>
              <w:pStyle w:val="TableListBullet"/>
              <w:keepNext/>
              <w:keepLines/>
              <w:numPr>
                <w:ilvl w:val="0"/>
                <w:numId w:val="0"/>
              </w:numPr>
              <w:rPr>
                <w:b/>
                <w:bCs/>
                <w:color w:val="FF0000"/>
              </w:rPr>
            </w:pPr>
            <w:r>
              <w:rPr>
                <w:b/>
                <w:bCs/>
                <w:color w:val="FF0000"/>
              </w:rPr>
              <w:t>Mandatory</w:t>
            </w:r>
          </w:p>
        </w:tc>
      </w:tr>
    </w:tbl>
    <w:p w:rsidR="005D62CF" w:rsidRDefault="005D62CF" w:rsidP="00CB5627">
      <w:pPr>
        <w:pStyle w:val="Heading2"/>
        <w:keepLines/>
        <w:rPr>
          <w:lang w:val="en-US"/>
        </w:rPr>
      </w:pPr>
      <w:bookmarkStart w:id="20" w:name="_Toc414442452"/>
      <w:r>
        <w:rPr>
          <w:lang w:val="en-US"/>
        </w:rPr>
        <w:t>Identifier</w:t>
      </w:r>
      <w:bookmarkEnd w:id="20"/>
    </w:p>
    <w:p w:rsidR="005D62CF" w:rsidRDefault="005D62CF" w:rsidP="00CB5627">
      <w:pPr>
        <w:keepNext/>
        <w:keepLines/>
        <w:rPr>
          <w:lang w:val="en-US"/>
        </w:rPr>
      </w:pPr>
      <w:smartTag w:uri="urn:schemas-microsoft-com:office:smarttags" w:element="Street">
        <w:smartTag w:uri="urn:schemas-microsoft-com:office:smarttags" w:element="address">
          <w:r>
            <w:rPr>
              <w:lang w:val="en-US"/>
            </w:rPr>
            <w:t>A street</w:t>
          </w:r>
        </w:smartTag>
      </w:smartTag>
      <w:r>
        <w:rPr>
          <w:lang w:val="en-US"/>
        </w:rPr>
        <w:t>’s Descriptive Identifier is made up of the following BS7666-1:2006 elements: Identifier Language, Locality, Town, and Administrative Area. Identifier is the street name, number, or description.</w:t>
      </w:r>
    </w:p>
    <w:p w:rsidR="00CB5627" w:rsidRDefault="00CB5627" w:rsidP="00CB5627">
      <w:pPr>
        <w:keepNext/>
        <w:keepLines/>
        <w:rPr>
          <w:lang w:val="en-US"/>
        </w:rPr>
      </w:pPr>
    </w:p>
    <w:tbl>
      <w:tblPr>
        <w:tblW w:w="8505" w:type="dxa"/>
        <w:tblInd w:w="57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811"/>
        <w:gridCol w:w="1701"/>
      </w:tblGrid>
      <w:tr w:rsidR="005D62CF" w:rsidTr="00751532">
        <w:trPr>
          <w:cantSplit/>
          <w:trHeight w:val="70"/>
          <w:tblHeader/>
        </w:trPr>
        <w:tc>
          <w:tcPr>
            <w:tcW w:w="993" w:type="dxa"/>
            <w:tcBorders>
              <w:left w:val="single" w:sz="4" w:space="0" w:color="C0C0C0"/>
              <w:right w:val="nil"/>
            </w:tcBorders>
            <w:shd w:val="clear" w:color="auto" w:fill="E6E6E6"/>
          </w:tcPr>
          <w:p w:rsidR="005D62CF" w:rsidRDefault="005D62CF" w:rsidP="00CB5627">
            <w:pPr>
              <w:pStyle w:val="TableText"/>
              <w:keepNext/>
              <w:keepLines/>
            </w:pPr>
            <w:r>
              <w:lastRenderedPageBreak/>
              <w:t>ID</w:t>
            </w:r>
          </w:p>
        </w:tc>
        <w:tc>
          <w:tcPr>
            <w:tcW w:w="5811" w:type="dxa"/>
            <w:tcBorders>
              <w:left w:val="nil"/>
              <w:right w:val="nil"/>
            </w:tcBorders>
            <w:shd w:val="clear" w:color="auto" w:fill="E6E6E6"/>
          </w:tcPr>
          <w:p w:rsidR="005D62CF" w:rsidRDefault="005D62CF" w:rsidP="00CB5627">
            <w:pPr>
              <w:pStyle w:val="TableText"/>
              <w:keepNext/>
              <w:keepLines/>
            </w:pPr>
            <w:r>
              <w:t>Convention</w:t>
            </w:r>
          </w:p>
        </w:tc>
        <w:tc>
          <w:tcPr>
            <w:tcW w:w="1701" w:type="dxa"/>
            <w:tcBorders>
              <w:left w:val="nil"/>
            </w:tcBorders>
            <w:shd w:val="clear" w:color="auto" w:fill="E6E6E6"/>
          </w:tcPr>
          <w:p w:rsidR="005D62CF" w:rsidRDefault="005D62CF" w:rsidP="00CB5627">
            <w:pPr>
              <w:pStyle w:val="TableText"/>
              <w:keepNext/>
              <w:keepLines/>
            </w:pPr>
            <w:r>
              <w:t>Category</w:t>
            </w:r>
          </w:p>
        </w:tc>
      </w:tr>
      <w:tr w:rsidR="005D62CF" w:rsidTr="00751532">
        <w:trPr>
          <w:cantSplit/>
          <w:trHeight w:val="283"/>
          <w:tblHeader/>
        </w:trPr>
        <w:tc>
          <w:tcPr>
            <w:tcW w:w="993" w:type="dxa"/>
            <w:tcBorders>
              <w:left w:val="single" w:sz="4" w:space="0" w:color="C0C0C0"/>
              <w:right w:val="nil"/>
            </w:tcBorders>
          </w:tcPr>
          <w:p w:rsidR="005D62CF" w:rsidRDefault="005D62CF" w:rsidP="00CB5627">
            <w:pPr>
              <w:pStyle w:val="Heading3"/>
              <w:keepLines/>
            </w:pPr>
          </w:p>
        </w:tc>
        <w:tc>
          <w:tcPr>
            <w:tcW w:w="5811" w:type="dxa"/>
            <w:tcBorders>
              <w:left w:val="nil"/>
              <w:right w:val="nil"/>
            </w:tcBorders>
          </w:tcPr>
          <w:p w:rsidR="005D62CF" w:rsidRDefault="005D62CF" w:rsidP="00CB5627">
            <w:pPr>
              <w:pStyle w:val="TableText"/>
              <w:keepNext/>
              <w:keepLines/>
            </w:pPr>
            <w:r>
              <w:rPr>
                <w:b/>
                <w:bCs/>
                <w:lang w:val="en-US"/>
              </w:rPr>
              <w:t>Descriptive identifiers</w:t>
            </w:r>
            <w:r>
              <w:rPr>
                <w:lang w:val="en-US"/>
              </w:rPr>
              <w:t xml:space="preserve"> (combination of Identifier, Locality, Town, and Administrative Area) are unique within </w:t>
            </w:r>
            <w:smartTag w:uri="urn:schemas-microsoft-com:office:smarttags" w:element="place">
              <w:smartTag w:uri="urn:schemas-microsoft-com:office:smarttags" w:element="country-region">
                <w:r>
                  <w:rPr>
                    <w:lang w:val="en-US"/>
                  </w:rPr>
                  <w:t>Britain</w:t>
                </w:r>
              </w:smartTag>
            </w:smartTag>
            <w:r>
              <w:rPr>
                <w:lang w:val="en-US"/>
              </w:rPr>
              <w:t>.</w:t>
            </w:r>
          </w:p>
        </w:tc>
        <w:tc>
          <w:tcPr>
            <w:tcW w:w="1701" w:type="dxa"/>
            <w:tcBorders>
              <w:left w:val="nil"/>
            </w:tcBorders>
          </w:tcPr>
          <w:p w:rsidR="005D62CF" w:rsidRDefault="005D62CF" w:rsidP="00CB5627">
            <w:pPr>
              <w:pStyle w:val="TableText"/>
              <w:keepNext/>
              <w:keepLines/>
              <w:rPr>
                <w:b/>
                <w:bCs/>
                <w:color w:val="99CC00"/>
              </w:rPr>
            </w:pPr>
            <w:r>
              <w:rPr>
                <w:b/>
                <w:bCs/>
                <w:color w:val="FF0000"/>
              </w:rPr>
              <w:t>Mandatory</w:t>
            </w:r>
          </w:p>
        </w:tc>
      </w:tr>
      <w:tr w:rsidR="005D62CF" w:rsidTr="00751532">
        <w:trPr>
          <w:cantSplit/>
          <w:trHeight w:val="283"/>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D62CF" w:rsidRDefault="005D62CF" w:rsidP="00175F9A">
            <w:pPr>
              <w:pStyle w:val="TableText"/>
              <w:keepNext/>
            </w:pPr>
            <w:r>
              <w:t xml:space="preserve">The </w:t>
            </w:r>
            <w:r>
              <w:rPr>
                <w:b/>
                <w:bCs/>
              </w:rPr>
              <w:t xml:space="preserve">identifier </w:t>
            </w:r>
            <w:r>
              <w:t>of</w:t>
            </w:r>
            <w:r>
              <w:rPr>
                <w:b/>
                <w:bCs/>
              </w:rPr>
              <w:t xml:space="preserve"> </w:t>
            </w:r>
            <w:r>
              <w:t>a street with a</w:t>
            </w:r>
            <w:r>
              <w:rPr>
                <w:b/>
                <w:bCs/>
              </w:rPr>
              <w:t xml:space="preserve"> record type</w:t>
            </w:r>
            <w:r>
              <w:t xml:space="preserve"> </w:t>
            </w:r>
            <w:r>
              <w:rPr>
                <w:i/>
                <w:iCs/>
              </w:rPr>
              <w:t>1</w:t>
            </w:r>
            <w:r>
              <w:t xml:space="preserve"> matches the official Street Naming and Numbering record, where this exists.</w:t>
            </w:r>
          </w:p>
          <w:p w:rsidR="005D62CF" w:rsidRDefault="005D62CF" w:rsidP="00175F9A">
            <w:pPr>
              <w:pStyle w:val="TableText"/>
              <w:keepNext/>
            </w:pPr>
            <w:r>
              <w:t xml:space="preserve">Note that punctuation is discouraged (see </w:t>
            </w:r>
            <w:r>
              <w:rPr>
                <w:b/>
                <w:bCs/>
              </w:rPr>
              <w:t>Formatting</w:t>
            </w:r>
            <w:r>
              <w:t xml:space="preserve"> in the </w:t>
            </w:r>
            <w:r>
              <w:rPr>
                <w:b/>
                <w:bCs/>
              </w:rPr>
              <w:t>General</w:t>
            </w:r>
            <w:r>
              <w:t xml:space="preserve"> section)</w:t>
            </w:r>
          </w:p>
        </w:tc>
        <w:tc>
          <w:tcPr>
            <w:tcW w:w="1701" w:type="dxa"/>
            <w:tcBorders>
              <w:left w:val="nil"/>
            </w:tcBorders>
          </w:tcPr>
          <w:p w:rsidR="005D62CF" w:rsidRDefault="005D62CF" w:rsidP="00175F9A">
            <w:pPr>
              <w:pStyle w:val="TableListBullet"/>
              <w:keepNext/>
              <w:numPr>
                <w:ilvl w:val="0"/>
                <w:numId w:val="0"/>
              </w:numPr>
            </w:pPr>
            <w:r>
              <w:rPr>
                <w:b/>
                <w:bCs/>
                <w:color w:val="FF0000"/>
              </w:rPr>
              <w:t>Mandatory</w:t>
            </w:r>
          </w:p>
        </w:tc>
      </w:tr>
      <w:tr w:rsidR="005D62CF" w:rsidTr="00751532">
        <w:trPr>
          <w:cantSplit/>
          <w:trHeight w:val="283"/>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D62CF" w:rsidRDefault="005D62CF" w:rsidP="00175F9A">
            <w:pPr>
              <w:pStyle w:val="TableText"/>
              <w:keepNext/>
            </w:pPr>
            <w:r>
              <w:t xml:space="preserve">The </w:t>
            </w:r>
            <w:r>
              <w:rPr>
                <w:b/>
                <w:bCs/>
              </w:rPr>
              <w:t>identifier</w:t>
            </w:r>
            <w:r>
              <w:t xml:space="preserve"> of a street with a </w:t>
            </w:r>
            <w:r>
              <w:rPr>
                <w:b/>
                <w:bCs/>
              </w:rPr>
              <w:t>record type</w:t>
            </w:r>
            <w:r>
              <w:t xml:space="preserve"> </w:t>
            </w:r>
            <w:r>
              <w:rPr>
                <w:i/>
                <w:iCs/>
              </w:rPr>
              <w:t>2</w:t>
            </w:r>
            <w:r>
              <w:t xml:space="preserve"> provides sufficient information to uniquely identify the street.</w:t>
            </w:r>
          </w:p>
          <w:p w:rsidR="005D62CF" w:rsidRDefault="005D62CF" w:rsidP="00175F9A">
            <w:pPr>
              <w:pStyle w:val="TableText"/>
              <w:keepNext/>
            </w:pPr>
            <w:r>
              <w:t xml:space="preserve">The </w:t>
            </w:r>
            <w:r>
              <w:rPr>
                <w:b/>
                <w:bCs/>
              </w:rPr>
              <w:t>identifier</w:t>
            </w:r>
            <w:r>
              <w:t xml:space="preserve"> either describes the end points or the general location and may include key words such as: </w:t>
            </w:r>
            <w:r>
              <w:rPr>
                <w:i/>
              </w:rPr>
              <w:t>from, to, adjacent to, next to, between, rear, alongside, passing across, joining, via, with branch to</w:t>
            </w:r>
            <w:r>
              <w:t>.</w:t>
            </w:r>
          </w:p>
        </w:tc>
        <w:tc>
          <w:tcPr>
            <w:tcW w:w="1701" w:type="dxa"/>
            <w:tcBorders>
              <w:left w:val="nil"/>
            </w:tcBorders>
          </w:tcPr>
          <w:p w:rsidR="005D62CF" w:rsidRDefault="005D62CF" w:rsidP="00175F9A">
            <w:pPr>
              <w:pStyle w:val="TableText"/>
              <w:keepNext/>
            </w:pPr>
            <w:r>
              <w:rPr>
                <w:b/>
                <w:bCs/>
                <w:color w:val="FF0000"/>
              </w:rPr>
              <w:t>Guidance</w:t>
            </w:r>
          </w:p>
        </w:tc>
      </w:tr>
      <w:tr w:rsidR="005D62CF" w:rsidTr="00751532">
        <w:trPr>
          <w:cantSplit/>
          <w:trHeight w:val="283"/>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D62CF" w:rsidRDefault="005D62CF" w:rsidP="00175F9A">
            <w:pPr>
              <w:pStyle w:val="TableText"/>
              <w:keepNext/>
              <w:rPr>
                <w:i/>
                <w:iCs/>
              </w:rPr>
            </w:pPr>
            <w:r>
              <w:t xml:space="preserve">If a street with a </w:t>
            </w:r>
            <w:r>
              <w:rPr>
                <w:b/>
                <w:bCs/>
              </w:rPr>
              <w:t>record type</w:t>
            </w:r>
            <w:r>
              <w:t xml:space="preserve"> </w:t>
            </w:r>
            <w:r>
              <w:rPr>
                <w:i/>
                <w:iCs/>
              </w:rPr>
              <w:t>2</w:t>
            </w:r>
            <w:r>
              <w:t xml:space="preserve"> has been allocated a road number, the </w:t>
            </w:r>
            <w:r>
              <w:rPr>
                <w:b/>
                <w:bCs/>
              </w:rPr>
              <w:t>identifier</w:t>
            </w:r>
            <w:r>
              <w:t xml:space="preserve"> starts with the road number.</w:t>
            </w:r>
          </w:p>
        </w:tc>
        <w:tc>
          <w:tcPr>
            <w:tcW w:w="1701" w:type="dxa"/>
            <w:tcBorders>
              <w:left w:val="nil"/>
            </w:tcBorders>
          </w:tcPr>
          <w:p w:rsidR="005D62CF" w:rsidRDefault="005D62CF" w:rsidP="00175F9A">
            <w:pPr>
              <w:pStyle w:val="TableText"/>
              <w:keepNext/>
              <w:rPr>
                <w:b/>
                <w:bCs/>
                <w:color w:val="FF0000"/>
              </w:rPr>
            </w:pPr>
            <w:r>
              <w:rPr>
                <w:b/>
                <w:bCs/>
                <w:color w:val="FF0000"/>
              </w:rPr>
              <w:t>Recommended</w:t>
            </w:r>
          </w:p>
        </w:tc>
      </w:tr>
      <w:tr w:rsidR="005D62CF" w:rsidTr="00751532">
        <w:trPr>
          <w:cantSplit/>
          <w:trHeight w:val="283"/>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D62CF" w:rsidRDefault="005D62CF" w:rsidP="00175F9A">
            <w:pPr>
              <w:pStyle w:val="TableText"/>
              <w:keepNext/>
            </w:pPr>
            <w:r>
              <w:t xml:space="preserve">If the </w:t>
            </w:r>
            <w:r>
              <w:rPr>
                <w:b/>
                <w:bCs/>
              </w:rPr>
              <w:t>identifier</w:t>
            </w:r>
            <w:r>
              <w:t xml:space="preserve"> of a street with a </w:t>
            </w:r>
            <w:r>
              <w:rPr>
                <w:b/>
                <w:bCs/>
              </w:rPr>
              <w:t>record type</w:t>
            </w:r>
            <w:r>
              <w:t xml:space="preserve"> </w:t>
            </w:r>
            <w:r>
              <w:rPr>
                <w:i/>
                <w:iCs/>
              </w:rPr>
              <w:t>2</w:t>
            </w:r>
            <w:r>
              <w:t xml:space="preserve"> includes a road number for a C class, unclassified or other road, a </w:t>
            </w:r>
            <w:r w:rsidR="00077578">
              <w:t>‘Z’ prefix</w:t>
            </w:r>
            <w:r>
              <w:t xml:space="preserve"> is </w:t>
            </w:r>
            <w:r>
              <w:rPr>
                <w:u w:val="single"/>
              </w:rPr>
              <w:t>not</w:t>
            </w:r>
            <w:r>
              <w:t xml:space="preserve"> inserted before the road number.</w:t>
            </w:r>
          </w:p>
        </w:tc>
        <w:tc>
          <w:tcPr>
            <w:tcW w:w="1701" w:type="dxa"/>
            <w:tcBorders>
              <w:left w:val="nil"/>
            </w:tcBorders>
          </w:tcPr>
          <w:p w:rsidR="005D62CF" w:rsidRDefault="005D62CF" w:rsidP="00175F9A">
            <w:pPr>
              <w:pStyle w:val="TableText"/>
              <w:keepNext/>
              <w:rPr>
                <w:b/>
                <w:bCs/>
                <w:color w:val="FF0000"/>
              </w:rPr>
            </w:pPr>
            <w:r>
              <w:rPr>
                <w:b/>
                <w:bCs/>
                <w:color w:val="FF0000"/>
              </w:rPr>
              <w:t>Recommended</w:t>
            </w:r>
          </w:p>
        </w:tc>
      </w:tr>
      <w:tr w:rsidR="005D62CF" w:rsidTr="00751532">
        <w:trPr>
          <w:cantSplit/>
          <w:trHeight w:val="283"/>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D62CF" w:rsidRDefault="005D62CF" w:rsidP="00175F9A">
            <w:pPr>
              <w:pStyle w:val="TableListBullet"/>
              <w:keepNext/>
              <w:numPr>
                <w:ilvl w:val="0"/>
                <w:numId w:val="0"/>
              </w:numPr>
              <w:rPr>
                <w:rFonts w:cs="Arial"/>
              </w:rPr>
            </w:pPr>
            <w:r>
              <w:rPr>
                <w:rFonts w:cs="Arial"/>
              </w:rPr>
              <w:t xml:space="preserve">The </w:t>
            </w:r>
            <w:r>
              <w:rPr>
                <w:rFonts w:cs="Arial"/>
                <w:b/>
                <w:bCs/>
              </w:rPr>
              <w:t>identifier</w:t>
            </w:r>
            <w:r>
              <w:rPr>
                <w:rFonts w:cs="Arial"/>
              </w:rPr>
              <w:t xml:space="preserve"> of a street with a </w:t>
            </w:r>
            <w:r>
              <w:rPr>
                <w:rFonts w:cs="Arial"/>
                <w:b/>
                <w:bCs/>
              </w:rPr>
              <w:t>record type</w:t>
            </w:r>
            <w:r>
              <w:rPr>
                <w:rFonts w:cs="Arial"/>
              </w:rPr>
              <w:t xml:space="preserve"> </w:t>
            </w:r>
            <w:r>
              <w:rPr>
                <w:rFonts w:cs="Arial"/>
                <w:i/>
                <w:iCs/>
              </w:rPr>
              <w:t>3</w:t>
            </w:r>
            <w:r>
              <w:rPr>
                <w:rFonts w:cs="Arial"/>
                <w:b/>
                <w:bCs/>
              </w:rPr>
              <w:t xml:space="preserve"> </w:t>
            </w:r>
            <w:r>
              <w:rPr>
                <w:rFonts w:cs="Arial"/>
              </w:rPr>
              <w:t>does not exceed 12 characters</w:t>
            </w:r>
          </w:p>
        </w:tc>
        <w:tc>
          <w:tcPr>
            <w:tcW w:w="1701" w:type="dxa"/>
            <w:tcBorders>
              <w:left w:val="nil"/>
            </w:tcBorders>
          </w:tcPr>
          <w:p w:rsidR="005D62CF" w:rsidRDefault="005D62CF" w:rsidP="00175F9A">
            <w:pPr>
              <w:pStyle w:val="TableText"/>
              <w:keepNext/>
              <w:rPr>
                <w:b/>
                <w:bCs/>
                <w:color w:val="FF0000"/>
              </w:rPr>
            </w:pPr>
            <w:r>
              <w:rPr>
                <w:b/>
                <w:bCs/>
                <w:color w:val="FF0000"/>
              </w:rPr>
              <w:t>Recommended</w:t>
            </w:r>
          </w:p>
        </w:tc>
      </w:tr>
      <w:tr w:rsidR="005D62CF" w:rsidTr="00751532">
        <w:trPr>
          <w:cantSplit/>
          <w:trHeight w:val="1305"/>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D62CF" w:rsidRDefault="005D62CF" w:rsidP="00175F9A">
            <w:pPr>
              <w:pStyle w:val="TableText"/>
              <w:keepNext/>
              <w:rPr>
                <w:rFonts w:cs="Arial"/>
              </w:rPr>
            </w:pPr>
            <w:r>
              <w:rPr>
                <w:rFonts w:cs="Arial"/>
              </w:rPr>
              <w:t xml:space="preserve">The </w:t>
            </w:r>
            <w:r>
              <w:rPr>
                <w:rFonts w:cs="Arial"/>
                <w:b/>
                <w:bCs/>
              </w:rPr>
              <w:t>identifier</w:t>
            </w:r>
            <w:r>
              <w:rPr>
                <w:rFonts w:cs="Arial"/>
              </w:rPr>
              <w:t xml:space="preserve"> of a street with a </w:t>
            </w:r>
            <w:r>
              <w:rPr>
                <w:rFonts w:cs="Arial"/>
                <w:b/>
                <w:bCs/>
              </w:rPr>
              <w:t>record type</w:t>
            </w:r>
            <w:r>
              <w:rPr>
                <w:rFonts w:cs="Arial"/>
              </w:rPr>
              <w:t xml:space="preserve"> </w:t>
            </w:r>
            <w:r>
              <w:rPr>
                <w:rFonts w:cs="Arial"/>
                <w:i/>
                <w:iCs/>
              </w:rPr>
              <w:t>3</w:t>
            </w:r>
            <w:r>
              <w:rPr>
                <w:rFonts w:cs="Arial"/>
              </w:rPr>
              <w:t xml:space="preserve"> is:</w:t>
            </w:r>
          </w:p>
          <w:p w:rsidR="005D62CF" w:rsidRDefault="005D62CF" w:rsidP="00175F9A">
            <w:pPr>
              <w:pStyle w:val="TableListBullet2"/>
              <w:keepNext/>
              <w:numPr>
                <w:ilvl w:val="0"/>
                <w:numId w:val="0"/>
              </w:numPr>
              <w:rPr>
                <w:i/>
                <w:iCs/>
              </w:rPr>
            </w:pPr>
            <w:r>
              <w:t>the nationally allocated classification number</w:t>
            </w:r>
            <w:r>
              <w:rPr>
                <w:rFonts w:cs="Arial"/>
              </w:rPr>
              <w:t xml:space="preserve"> starting with </w:t>
            </w:r>
            <w:r>
              <w:rPr>
                <w:i/>
                <w:iCs/>
              </w:rPr>
              <w:t>A, B, or M</w:t>
            </w:r>
          </w:p>
          <w:p w:rsidR="005D62CF" w:rsidRDefault="005D62CF" w:rsidP="00175F9A">
            <w:pPr>
              <w:pStyle w:val="TableListBullet2"/>
              <w:keepNext/>
              <w:numPr>
                <w:ilvl w:val="0"/>
                <w:numId w:val="0"/>
              </w:numPr>
              <w:rPr>
                <w:i/>
                <w:iCs/>
              </w:rPr>
            </w:pPr>
            <w:r>
              <w:t xml:space="preserve">the local Roads Authority allocated number prefixed with an additional ‘Z’ (see BS7666-1:2006 6.6.5.3) </w:t>
            </w:r>
          </w:p>
        </w:tc>
        <w:tc>
          <w:tcPr>
            <w:tcW w:w="1701" w:type="dxa"/>
            <w:tcBorders>
              <w:left w:val="nil"/>
            </w:tcBorders>
          </w:tcPr>
          <w:p w:rsidR="005D62CF" w:rsidRDefault="005D62CF" w:rsidP="00175F9A">
            <w:pPr>
              <w:pStyle w:val="TableText"/>
              <w:keepNext/>
              <w:rPr>
                <w:b/>
                <w:bCs/>
                <w:color w:val="FF0000"/>
              </w:rPr>
            </w:pPr>
            <w:r>
              <w:rPr>
                <w:b/>
                <w:bCs/>
                <w:color w:val="FF0000"/>
              </w:rPr>
              <w:t>Mandatory</w:t>
            </w:r>
          </w:p>
        </w:tc>
      </w:tr>
      <w:tr w:rsidR="005D62CF" w:rsidTr="00751532">
        <w:trPr>
          <w:cantSplit/>
          <w:trHeight w:val="283"/>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D62CF" w:rsidRDefault="005D62CF" w:rsidP="00175F9A">
            <w:pPr>
              <w:pStyle w:val="TableText"/>
              <w:keepNext/>
            </w:pPr>
            <w:r>
              <w:t xml:space="preserve">The </w:t>
            </w:r>
            <w:r>
              <w:rPr>
                <w:b/>
                <w:bCs/>
              </w:rPr>
              <w:t>identifier</w:t>
            </w:r>
            <w:r>
              <w:t xml:space="preserve"> of a street for a C class road begins with ‘Z</w:t>
            </w:r>
            <w:r>
              <w:rPr>
                <w:i/>
                <w:iCs/>
              </w:rPr>
              <w:t>C</w:t>
            </w:r>
            <w:r>
              <w:t>’</w:t>
            </w:r>
          </w:p>
        </w:tc>
        <w:tc>
          <w:tcPr>
            <w:tcW w:w="1701" w:type="dxa"/>
            <w:tcBorders>
              <w:left w:val="nil"/>
            </w:tcBorders>
          </w:tcPr>
          <w:p w:rsidR="005D62CF" w:rsidRDefault="005D62CF" w:rsidP="00175F9A">
            <w:pPr>
              <w:pStyle w:val="TableText"/>
              <w:keepNext/>
              <w:rPr>
                <w:b/>
                <w:bCs/>
                <w:color w:val="FF0000"/>
              </w:rPr>
            </w:pPr>
            <w:r>
              <w:rPr>
                <w:b/>
                <w:bCs/>
                <w:color w:val="FF0000"/>
              </w:rPr>
              <w:t>Mandatory</w:t>
            </w:r>
          </w:p>
        </w:tc>
      </w:tr>
      <w:tr w:rsidR="005D62CF" w:rsidTr="00751532">
        <w:trPr>
          <w:cantSplit/>
          <w:trHeight w:val="283"/>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D62CF" w:rsidRDefault="005D62CF" w:rsidP="00175F9A">
            <w:pPr>
              <w:pStyle w:val="TableText"/>
              <w:keepNext/>
            </w:pPr>
            <w:r>
              <w:t xml:space="preserve">The </w:t>
            </w:r>
            <w:r>
              <w:rPr>
                <w:b/>
                <w:bCs/>
              </w:rPr>
              <w:t>identifier</w:t>
            </w:r>
            <w:r>
              <w:t xml:space="preserve"> of a street for an unclassified class road starts with a ‘Z</w:t>
            </w:r>
            <w:r>
              <w:rPr>
                <w:i/>
                <w:iCs/>
              </w:rPr>
              <w:t>U</w:t>
            </w:r>
            <w:r>
              <w:t>’</w:t>
            </w:r>
          </w:p>
        </w:tc>
        <w:tc>
          <w:tcPr>
            <w:tcW w:w="1701" w:type="dxa"/>
            <w:tcBorders>
              <w:left w:val="nil"/>
            </w:tcBorders>
          </w:tcPr>
          <w:p w:rsidR="005D62CF" w:rsidRDefault="005D62CF" w:rsidP="00175F9A">
            <w:pPr>
              <w:pStyle w:val="TableText"/>
              <w:keepNext/>
              <w:rPr>
                <w:b/>
                <w:bCs/>
                <w:color w:val="99CC00"/>
              </w:rPr>
            </w:pPr>
            <w:r>
              <w:rPr>
                <w:b/>
                <w:bCs/>
                <w:color w:val="99CC00"/>
              </w:rPr>
              <w:t>Guidance</w:t>
            </w:r>
          </w:p>
        </w:tc>
      </w:tr>
      <w:tr w:rsidR="005D62CF" w:rsidTr="00751532">
        <w:trPr>
          <w:cantSplit/>
          <w:trHeight w:val="283"/>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D62CF" w:rsidRDefault="005D62CF" w:rsidP="00CB5627">
            <w:pPr>
              <w:pStyle w:val="TableListBullet"/>
              <w:keepNext/>
              <w:numPr>
                <w:ilvl w:val="0"/>
                <w:numId w:val="0"/>
              </w:numPr>
              <w:rPr>
                <w:rFonts w:cs="Arial"/>
                <w:i/>
                <w:iCs/>
              </w:rPr>
            </w:pPr>
            <w:r>
              <w:t xml:space="preserve">In the </w:t>
            </w:r>
            <w:r>
              <w:rPr>
                <w:b/>
                <w:bCs/>
              </w:rPr>
              <w:t>identifier</w:t>
            </w:r>
            <w:r>
              <w:t xml:space="preserve"> for A-class trunk roads, the suffix ‘</w:t>
            </w:r>
            <w:r>
              <w:rPr>
                <w:i/>
                <w:iCs/>
              </w:rPr>
              <w:t>T</w:t>
            </w:r>
            <w:r>
              <w:t>’ is added without a space or brackets, e.g.</w:t>
            </w:r>
            <w:r w:rsidR="00CB5627">
              <w:t xml:space="preserve"> </w:t>
            </w:r>
            <w:r>
              <w:rPr>
                <w:i/>
                <w:iCs/>
              </w:rPr>
              <w:t>A9T</w:t>
            </w:r>
          </w:p>
        </w:tc>
        <w:tc>
          <w:tcPr>
            <w:tcW w:w="1701" w:type="dxa"/>
            <w:tcBorders>
              <w:left w:val="nil"/>
            </w:tcBorders>
          </w:tcPr>
          <w:p w:rsidR="005D62CF" w:rsidRDefault="005D62CF" w:rsidP="00175F9A">
            <w:pPr>
              <w:pStyle w:val="TableText"/>
              <w:keepNext/>
              <w:rPr>
                <w:b/>
                <w:bCs/>
                <w:color w:val="FF0000"/>
              </w:rPr>
            </w:pPr>
            <w:r>
              <w:rPr>
                <w:b/>
                <w:bCs/>
                <w:color w:val="FF0000"/>
              </w:rPr>
              <w:t>Mandatory</w:t>
            </w:r>
          </w:p>
        </w:tc>
      </w:tr>
      <w:tr w:rsidR="005D62CF" w:rsidTr="00751532">
        <w:trPr>
          <w:cantSplit/>
          <w:trHeight w:val="283"/>
          <w:tblHeader/>
        </w:trPr>
        <w:tc>
          <w:tcPr>
            <w:tcW w:w="993" w:type="dxa"/>
            <w:tcBorders>
              <w:left w:val="single" w:sz="4" w:space="0" w:color="C0C0C0"/>
              <w:right w:val="nil"/>
            </w:tcBorders>
          </w:tcPr>
          <w:p w:rsidR="005D62CF" w:rsidRDefault="005D62CF" w:rsidP="00175F9A">
            <w:pPr>
              <w:pStyle w:val="Heading3"/>
            </w:pPr>
          </w:p>
        </w:tc>
        <w:tc>
          <w:tcPr>
            <w:tcW w:w="5811" w:type="dxa"/>
            <w:tcBorders>
              <w:left w:val="nil"/>
              <w:right w:val="nil"/>
            </w:tcBorders>
          </w:tcPr>
          <w:p w:rsidR="00563357" w:rsidRDefault="005D62CF" w:rsidP="00CB5627">
            <w:pPr>
              <w:pStyle w:val="TableListBullet"/>
              <w:keepNext/>
              <w:numPr>
                <w:ilvl w:val="0"/>
                <w:numId w:val="0"/>
              </w:numPr>
              <w:rPr>
                <w:rFonts w:cs="Arial"/>
              </w:rPr>
            </w:pPr>
            <w:r>
              <w:t xml:space="preserve">If a street with a </w:t>
            </w:r>
            <w:r>
              <w:rPr>
                <w:b/>
                <w:bCs/>
              </w:rPr>
              <w:t>record type</w:t>
            </w:r>
            <w:r>
              <w:t xml:space="preserve"> </w:t>
            </w:r>
            <w:r>
              <w:rPr>
                <w:i/>
                <w:iCs/>
              </w:rPr>
              <w:t>3</w:t>
            </w:r>
            <w:r>
              <w:t xml:space="preserve"> runs through multiple authorities, the authority name is </w:t>
            </w:r>
            <w:r>
              <w:rPr>
                <w:bCs/>
                <w:u w:val="single"/>
              </w:rPr>
              <w:t xml:space="preserve">not </w:t>
            </w:r>
            <w:r>
              <w:t xml:space="preserve">included in the </w:t>
            </w:r>
            <w:r>
              <w:rPr>
                <w:b/>
                <w:bCs/>
              </w:rPr>
              <w:t>identifier</w:t>
            </w:r>
            <w:r>
              <w:t xml:space="preserve">. The authority can be identified via </w:t>
            </w:r>
            <w:r>
              <w:rPr>
                <w:b/>
                <w:bCs/>
              </w:rPr>
              <w:t>administrative area</w:t>
            </w:r>
            <w:r>
              <w:t xml:space="preserve"> or </w:t>
            </w:r>
            <w:r>
              <w:rPr>
                <w:b/>
                <w:bCs/>
              </w:rPr>
              <w:t>responsible authority</w:t>
            </w:r>
            <w:r>
              <w:t>.</w:t>
            </w:r>
          </w:p>
        </w:tc>
        <w:tc>
          <w:tcPr>
            <w:tcW w:w="1701" w:type="dxa"/>
            <w:tcBorders>
              <w:left w:val="nil"/>
            </w:tcBorders>
          </w:tcPr>
          <w:p w:rsidR="005D62CF" w:rsidRDefault="005D62CF" w:rsidP="00175F9A">
            <w:pPr>
              <w:pStyle w:val="TableText"/>
              <w:keepNext/>
              <w:rPr>
                <w:b/>
                <w:bCs/>
                <w:color w:val="FF0000"/>
              </w:rPr>
            </w:pPr>
            <w:r>
              <w:rPr>
                <w:b/>
                <w:bCs/>
                <w:color w:val="FF0000"/>
              </w:rPr>
              <w:t>Mandatory</w:t>
            </w:r>
          </w:p>
        </w:tc>
      </w:tr>
    </w:tbl>
    <w:p w:rsidR="005D62CF" w:rsidRDefault="005D62CF" w:rsidP="005A21C5">
      <w:pPr>
        <w:pStyle w:val="Heading2"/>
        <w:rPr>
          <w:lang w:val="en-US"/>
        </w:rPr>
      </w:pPr>
      <w:bookmarkStart w:id="21" w:name="_Toc414442453"/>
      <w:r>
        <w:rPr>
          <w:lang w:val="en-US"/>
        </w:rPr>
        <w:lastRenderedPageBreak/>
        <w:t>Locality and town</w:t>
      </w:r>
      <w:bookmarkEnd w:id="21"/>
      <w:r>
        <w:rPr>
          <w:lang w:val="en-US"/>
        </w:rPr>
        <w:t xml:space="preserve"> </w:t>
      </w:r>
    </w:p>
    <w:p w:rsidR="005D62CF" w:rsidRDefault="005D62CF" w:rsidP="007E4AE0">
      <w:pPr>
        <w:rPr>
          <w:lang w:val="en-US"/>
        </w:rPr>
      </w:pPr>
      <w:r>
        <w:rPr>
          <w:lang w:val="en-US"/>
        </w:rPr>
        <w:t xml:space="preserve">The purpose of the locality and town attributes is to provide a spatial reference for a street to identify it uniquely and to form a useful property address. These fields are not mandatory in </w:t>
      </w:r>
      <w:smartTag w:uri="urn:schemas-microsoft-com:office:smarttags" w:element="country-region">
        <w:r>
          <w:rPr>
            <w:lang w:val="en-US"/>
          </w:rPr>
          <w:t>Scotland</w:t>
        </w:r>
      </w:smartTag>
      <w:r>
        <w:rPr>
          <w:lang w:val="en-US"/>
        </w:rPr>
        <w:t xml:space="preserve"> (a difference from </w:t>
      </w:r>
      <w:smartTag w:uri="urn:schemas-microsoft-com:office:smarttags" w:element="country-region">
        <w:r>
          <w:rPr>
            <w:lang w:val="en-US"/>
          </w:rPr>
          <w:t>England</w:t>
        </w:r>
      </w:smartTag>
      <w:r>
        <w:rPr>
          <w:lang w:val="en-US"/>
        </w:rPr>
        <w:t xml:space="preserve"> and </w:t>
      </w:r>
      <w:smartTag w:uri="urn:schemas-microsoft-com:office:smarttags" w:element="place">
        <w:smartTag w:uri="urn:schemas-microsoft-com:office:smarttags" w:element="country-region">
          <w:r>
            <w:rPr>
              <w:lang w:val="en-US"/>
            </w:rPr>
            <w:t>Wales</w:t>
          </w:r>
        </w:smartTag>
      </w:smartTag>
      <w:r>
        <w:rPr>
          <w:lang w:val="en-US"/>
        </w:rPr>
        <w:t xml:space="preserve">, where town is mandated) but are strongly encouraged wherever possible - especially for Type 2 streets - to help SRWR users easily locate streets and for property gazetteer users to locate addresses. </w:t>
      </w:r>
    </w:p>
    <w:p w:rsidR="005D62CF" w:rsidRDefault="005D62CF" w:rsidP="007E4AE0">
      <w:pPr>
        <w:rPr>
          <w:lang w:val="en-US"/>
        </w:rPr>
      </w:pPr>
      <w:r>
        <w:rPr>
          <w:lang w:val="en-US"/>
        </w:rPr>
        <w:t>Locality and town may be used flexibly as ‘area 1’ and ‘area 2’ to represent a wide variety of geographic areas that will be meaningful to gazetteer users. Localities and towns may evolve as property development occurs and these changes should be reflected in the Street Gazetteer as necessary.</w:t>
      </w:r>
    </w:p>
    <w:p w:rsidR="005D62CF" w:rsidRDefault="005D62CF" w:rsidP="007E4AE0">
      <w:pPr>
        <w:rPr>
          <w:lang w:val="en-US"/>
        </w:rPr>
      </w:pPr>
      <w:r>
        <w:rPr>
          <w:lang w:val="en-US"/>
        </w:rPr>
        <w:t>The following examples aim to clarify the types of area likely to be found in each field. Note that some types of area may appear as either a locality or a town or depending on the local geographical context (e.g. Glens).</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505"/>
      </w:tblGrid>
      <w:tr w:rsidR="005D62CF">
        <w:trPr>
          <w:cantSplit/>
          <w:trHeight w:val="2910"/>
          <w:tblHeader/>
        </w:trPr>
        <w:tc>
          <w:tcPr>
            <w:tcW w:w="8505" w:type="dxa"/>
            <w:tcBorders>
              <w:left w:val="single" w:sz="4" w:space="0" w:color="C0C0C0"/>
              <w:bottom w:val="nil"/>
              <w:right w:val="single" w:sz="4" w:space="0" w:color="C0C0C0"/>
            </w:tcBorders>
          </w:tcPr>
          <w:p w:rsidR="005D62CF" w:rsidRDefault="005D62CF" w:rsidP="007E4AE0">
            <w:pPr>
              <w:pStyle w:val="TableText"/>
            </w:pPr>
            <w:r>
              <w:t xml:space="preserve">A </w:t>
            </w:r>
            <w:r>
              <w:rPr>
                <w:b/>
                <w:bCs/>
              </w:rPr>
              <w:t>Locality</w:t>
            </w:r>
            <w:r>
              <w:t xml:space="preserve"> represents a lower level geographic area.</w:t>
            </w:r>
          </w:p>
          <w:p w:rsidR="005D62CF" w:rsidRDefault="005D62CF" w:rsidP="007E4AE0">
            <w:pPr>
              <w:pStyle w:val="TableText"/>
            </w:pPr>
            <w:r>
              <w:t>Examples:</w:t>
            </w:r>
          </w:p>
          <w:p w:rsidR="005D62CF" w:rsidRDefault="005D62CF" w:rsidP="007E4AE0">
            <w:pPr>
              <w:pStyle w:val="TableListBullet2"/>
              <w:numPr>
                <w:ilvl w:val="0"/>
                <w:numId w:val="0"/>
              </w:numPr>
            </w:pPr>
            <w:r>
              <w:t>Suburbs (Cornton)</w:t>
            </w:r>
          </w:p>
          <w:p w:rsidR="005D62CF" w:rsidRDefault="005D62CF" w:rsidP="007E4AE0">
            <w:pPr>
              <w:pStyle w:val="TableListBullet2"/>
              <w:numPr>
                <w:ilvl w:val="0"/>
                <w:numId w:val="0"/>
              </w:numPr>
            </w:pPr>
            <w:r>
              <w:t>Small settlements and surrounds (Blairdaff)</w:t>
            </w:r>
          </w:p>
          <w:p w:rsidR="005D62CF" w:rsidRDefault="005D62CF" w:rsidP="007E4AE0">
            <w:pPr>
              <w:pStyle w:val="TableListBullet2"/>
              <w:numPr>
                <w:ilvl w:val="0"/>
                <w:numId w:val="0"/>
              </w:numPr>
            </w:pPr>
            <w:r>
              <w:t>Small rural areas (Glen Ogil)</w:t>
            </w:r>
          </w:p>
          <w:p w:rsidR="005D62CF" w:rsidRDefault="005D62CF" w:rsidP="007E4AE0">
            <w:pPr>
              <w:pStyle w:val="TableListBullet2"/>
              <w:numPr>
                <w:ilvl w:val="0"/>
                <w:numId w:val="0"/>
              </w:numPr>
            </w:pPr>
            <w:r>
              <w:t>Industrial estates (Springkerse Industrial Estate)</w:t>
            </w:r>
          </w:p>
        </w:tc>
      </w:tr>
      <w:tr w:rsidR="005D62CF">
        <w:trPr>
          <w:cantSplit/>
          <w:trHeight w:val="2655"/>
          <w:tblHeader/>
        </w:trPr>
        <w:tc>
          <w:tcPr>
            <w:tcW w:w="8505" w:type="dxa"/>
            <w:tcBorders>
              <w:top w:val="nil"/>
              <w:left w:val="single" w:sz="4" w:space="0" w:color="C0C0C0"/>
              <w:right w:val="single" w:sz="4" w:space="0" w:color="C0C0C0"/>
            </w:tcBorders>
          </w:tcPr>
          <w:p w:rsidR="005D62CF" w:rsidRDefault="005D62CF" w:rsidP="007E4AE0">
            <w:pPr>
              <w:pStyle w:val="TableText"/>
            </w:pPr>
            <w:r>
              <w:t xml:space="preserve">Where the </w:t>
            </w:r>
            <w:r>
              <w:rPr>
                <w:b/>
                <w:bCs/>
              </w:rPr>
              <w:t>PAO/SAO</w:t>
            </w:r>
            <w:r>
              <w:t xml:space="preserve"> is needed for other address elements, the following can also be held as a </w:t>
            </w:r>
            <w:r>
              <w:rPr>
                <w:b/>
                <w:bCs/>
              </w:rPr>
              <w:t>locality</w:t>
            </w:r>
            <w:r>
              <w:t xml:space="preserve">: </w:t>
            </w:r>
          </w:p>
          <w:p w:rsidR="005D62CF" w:rsidRDefault="005D62CF" w:rsidP="007E4AE0">
            <w:pPr>
              <w:pStyle w:val="TableListBullet2"/>
              <w:numPr>
                <w:ilvl w:val="0"/>
                <w:numId w:val="0"/>
              </w:numPr>
            </w:pPr>
            <w:r>
              <w:t>Rural estates (Keir Estate)</w:t>
            </w:r>
          </w:p>
          <w:p w:rsidR="005D62CF" w:rsidRDefault="005D62CF" w:rsidP="007E4AE0">
            <w:pPr>
              <w:pStyle w:val="TableListBullet2"/>
              <w:numPr>
                <w:ilvl w:val="0"/>
                <w:numId w:val="0"/>
              </w:numPr>
            </w:pPr>
            <w:r>
              <w:t>Shopping centres (Thistles Centre)</w:t>
            </w:r>
          </w:p>
          <w:p w:rsidR="005D62CF" w:rsidRDefault="005D62CF" w:rsidP="007E4AE0">
            <w:pPr>
              <w:pStyle w:val="TableListBullet2"/>
              <w:numPr>
                <w:ilvl w:val="0"/>
                <w:numId w:val="0"/>
              </w:numPr>
            </w:pPr>
            <w:r>
              <w:t>Educational campuses (</w:t>
            </w:r>
            <w:smartTag w:uri="urn:schemas-microsoft-com:office:smarttags" w:element="place">
              <w:smartTag w:uri="urn:schemas-microsoft-com:office:smarttags" w:element="PlaceName">
                <w:r>
                  <w:t>Stirling</w:t>
                </w:r>
              </w:smartTag>
              <w:r>
                <w:t xml:space="preserve"> </w:t>
              </w:r>
              <w:smartTag w:uri="urn:schemas-microsoft-com:office:smarttags" w:element="PlaceType">
                <w:r>
                  <w:t>University</w:t>
                </w:r>
              </w:smartTag>
            </w:smartTag>
            <w:r>
              <w:t>)</w:t>
            </w:r>
          </w:p>
          <w:p w:rsidR="005D62CF" w:rsidRDefault="005D62CF" w:rsidP="007E4AE0">
            <w:pPr>
              <w:pStyle w:val="TableListBullet2"/>
              <w:numPr>
                <w:ilvl w:val="0"/>
                <w:numId w:val="0"/>
              </w:numPr>
              <w:rPr>
                <w:b/>
                <w:bCs/>
              </w:rPr>
            </w:pPr>
            <w:r>
              <w:t>Caravan parks (</w:t>
            </w:r>
            <w:smartTag w:uri="urn:schemas-microsoft-com:office:smarttags" w:element="place">
              <w:smartTag w:uri="urn:schemas-microsoft-com:office:smarttags" w:element="PlaceName">
                <w:r>
                  <w:t>Dunnikier</w:t>
                </w:r>
              </w:smartTag>
              <w:r>
                <w:t xml:space="preserve"> </w:t>
              </w:r>
              <w:smartTag w:uri="urn:schemas-microsoft-com:office:smarttags" w:element="PlaceName">
                <w:r>
                  <w:t>Caravan</w:t>
                </w:r>
              </w:smartTag>
              <w:r>
                <w:t xml:space="preserve"> </w:t>
              </w:r>
              <w:smartTag w:uri="urn:schemas-microsoft-com:office:smarttags" w:element="PlaceType">
                <w:r>
                  <w:t>Park</w:t>
                </w:r>
              </w:smartTag>
            </w:smartTag>
            <w:r>
              <w:t>)</w:t>
            </w:r>
          </w:p>
        </w:tc>
      </w:tr>
      <w:tr w:rsidR="005D62CF">
        <w:trPr>
          <w:cantSplit/>
          <w:trHeight w:val="70"/>
          <w:tblHeader/>
        </w:trPr>
        <w:tc>
          <w:tcPr>
            <w:tcW w:w="8505" w:type="dxa"/>
            <w:tcBorders>
              <w:left w:val="single" w:sz="4" w:space="0" w:color="C0C0C0"/>
              <w:right w:val="single" w:sz="4" w:space="0" w:color="C0C0C0"/>
            </w:tcBorders>
          </w:tcPr>
          <w:p w:rsidR="005D62CF" w:rsidRDefault="005D62CF" w:rsidP="007E4AE0">
            <w:pPr>
              <w:pStyle w:val="TableText"/>
            </w:pPr>
            <w:r>
              <w:t xml:space="preserve">If required for a useful address, a </w:t>
            </w:r>
            <w:r>
              <w:rPr>
                <w:b/>
                <w:bCs/>
              </w:rPr>
              <w:t>town</w:t>
            </w:r>
            <w:r>
              <w:t xml:space="preserve"> is added to the street gazetteer to represent a higher level geographic area that may contain one or more lower level geographic areas (localities).</w:t>
            </w:r>
          </w:p>
          <w:p w:rsidR="005D62CF" w:rsidRDefault="005D62CF" w:rsidP="007E4AE0">
            <w:pPr>
              <w:pStyle w:val="TableText"/>
            </w:pPr>
            <w:r>
              <w:t>Examples:</w:t>
            </w:r>
          </w:p>
          <w:p w:rsidR="005D62CF" w:rsidRDefault="005D62CF" w:rsidP="007E4AE0">
            <w:pPr>
              <w:pStyle w:val="TableListBullet2"/>
              <w:numPr>
                <w:ilvl w:val="0"/>
                <w:numId w:val="0"/>
              </w:numPr>
            </w:pPr>
            <w:r>
              <w:t>Cities (</w:t>
            </w:r>
            <w:smartTag w:uri="urn:schemas-microsoft-com:office:smarttags" w:element="place">
              <w:r>
                <w:t>Stirling</w:t>
              </w:r>
            </w:smartTag>
            <w:r>
              <w:t>)</w:t>
            </w:r>
          </w:p>
          <w:p w:rsidR="005D62CF" w:rsidRDefault="005D62CF" w:rsidP="007E4AE0">
            <w:pPr>
              <w:pStyle w:val="TableListBullet2"/>
              <w:numPr>
                <w:ilvl w:val="0"/>
                <w:numId w:val="0"/>
              </w:numPr>
            </w:pPr>
            <w:r>
              <w:t xml:space="preserve">Islands (Isle of </w:t>
            </w:r>
            <w:smartTag w:uri="urn:schemas-microsoft-com:office:smarttags" w:element="place">
              <w:r>
                <w:t>Mull</w:t>
              </w:r>
            </w:smartTag>
            <w:r>
              <w:t>)</w:t>
            </w:r>
          </w:p>
          <w:p w:rsidR="005D62CF" w:rsidRDefault="005D62CF" w:rsidP="007E4AE0">
            <w:pPr>
              <w:pStyle w:val="TableListBullet2"/>
              <w:numPr>
                <w:ilvl w:val="0"/>
                <w:numId w:val="0"/>
              </w:numPr>
            </w:pPr>
            <w:r>
              <w:t>Large settlements and surrounds (</w:t>
            </w:r>
            <w:smartTag w:uri="urn:schemas-microsoft-com:office:smarttags" w:element="place">
              <w:smartTag w:uri="urn:schemas-microsoft-com:office:smarttags" w:element="City">
                <w:r>
                  <w:t>Hamilton</w:t>
                </w:r>
              </w:smartTag>
            </w:smartTag>
            <w:r>
              <w:t>)</w:t>
            </w:r>
          </w:p>
          <w:p w:rsidR="00751532" w:rsidRDefault="005D62CF" w:rsidP="007E4AE0">
            <w:pPr>
              <w:pStyle w:val="TableListBullet2"/>
              <w:numPr>
                <w:ilvl w:val="0"/>
                <w:numId w:val="0"/>
              </w:numPr>
            </w:pPr>
            <w:r>
              <w:t>Large rural areas (Glen Clova)</w:t>
            </w:r>
          </w:p>
        </w:tc>
      </w:tr>
    </w:tbl>
    <w:p w:rsidR="005D62CF" w:rsidRDefault="005D62CF" w:rsidP="00C14CFD">
      <w:pPr>
        <w:keepNext/>
        <w:keepLines/>
        <w:rPr>
          <w:lang w:val="en-US"/>
        </w:rPr>
      </w:pP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811"/>
        <w:gridCol w:w="1701"/>
      </w:tblGrid>
      <w:tr w:rsidR="005D62CF">
        <w:trPr>
          <w:cantSplit/>
          <w:trHeight w:val="70"/>
          <w:tblHeader/>
        </w:trPr>
        <w:tc>
          <w:tcPr>
            <w:tcW w:w="993" w:type="dxa"/>
            <w:tcBorders>
              <w:left w:val="single" w:sz="4" w:space="0" w:color="C0C0C0"/>
              <w:right w:val="nil"/>
            </w:tcBorders>
            <w:shd w:val="clear" w:color="auto" w:fill="E6E6E6"/>
          </w:tcPr>
          <w:p w:rsidR="005D62CF" w:rsidRDefault="005D62CF" w:rsidP="00C14CFD">
            <w:pPr>
              <w:pStyle w:val="TableText"/>
              <w:keepNext/>
              <w:keepLines/>
            </w:pPr>
            <w:r>
              <w:t>ID</w:t>
            </w:r>
          </w:p>
        </w:tc>
        <w:tc>
          <w:tcPr>
            <w:tcW w:w="5811" w:type="dxa"/>
            <w:tcBorders>
              <w:left w:val="nil"/>
              <w:right w:val="nil"/>
            </w:tcBorders>
            <w:shd w:val="clear" w:color="auto" w:fill="E6E6E6"/>
          </w:tcPr>
          <w:p w:rsidR="005D62CF" w:rsidRDefault="005D62CF" w:rsidP="00C14CFD">
            <w:pPr>
              <w:pStyle w:val="TableText"/>
              <w:keepNext/>
              <w:keepLines/>
            </w:pPr>
            <w:r>
              <w:t>Convention</w:t>
            </w:r>
          </w:p>
        </w:tc>
        <w:tc>
          <w:tcPr>
            <w:tcW w:w="1701" w:type="dxa"/>
            <w:tcBorders>
              <w:left w:val="nil"/>
            </w:tcBorders>
            <w:shd w:val="clear" w:color="auto" w:fill="E6E6E6"/>
          </w:tcPr>
          <w:p w:rsidR="005D62CF" w:rsidRDefault="005D62CF" w:rsidP="00C14CFD">
            <w:pPr>
              <w:pStyle w:val="TableText"/>
              <w:keepNext/>
              <w:keepLines/>
            </w:pPr>
            <w:r>
              <w:t>Category</w:t>
            </w:r>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rPr>
                <w:b/>
                <w:bCs/>
              </w:rPr>
              <w:t>Locality</w:t>
            </w:r>
            <w:r>
              <w:t xml:space="preserve"> is populated for all street records where it will aid street or property addressing, except for streets with a </w:t>
            </w:r>
            <w:r>
              <w:rPr>
                <w:b/>
                <w:bCs/>
              </w:rPr>
              <w:t>record type</w:t>
            </w:r>
            <w:r>
              <w:t xml:space="preserve"> </w:t>
            </w:r>
            <w:r>
              <w:rPr>
                <w:i/>
                <w:iCs/>
              </w:rPr>
              <w:t>3</w:t>
            </w:r>
            <w:r>
              <w:t xml:space="preserve"> that cross multiple localities.</w:t>
            </w:r>
          </w:p>
        </w:tc>
        <w:tc>
          <w:tcPr>
            <w:tcW w:w="1701" w:type="dxa"/>
            <w:tcBorders>
              <w:left w:val="nil"/>
            </w:tcBorders>
          </w:tcPr>
          <w:p w:rsidR="005D62CF" w:rsidRDefault="005D62CF" w:rsidP="00C14CFD">
            <w:pPr>
              <w:pStyle w:val="TableText"/>
              <w:keepNext/>
              <w:keepLines/>
              <w:rPr>
                <w:b/>
                <w:bCs/>
                <w:color w:val="99CC00"/>
              </w:rPr>
            </w:pPr>
            <w:r>
              <w:rPr>
                <w:b/>
                <w:bCs/>
                <w:color w:val="FF9900"/>
              </w:rPr>
              <w:t>Recommended</w:t>
            </w:r>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rPr>
                <w:b/>
                <w:bCs/>
              </w:rPr>
              <w:t>Town</w:t>
            </w:r>
            <w:r>
              <w:t xml:space="preserve"> is populated for all street records, except for streets with a </w:t>
            </w:r>
            <w:r>
              <w:rPr>
                <w:b/>
                <w:bCs/>
              </w:rPr>
              <w:t>record type</w:t>
            </w:r>
            <w:r>
              <w:t xml:space="preserve"> </w:t>
            </w:r>
            <w:r>
              <w:rPr>
                <w:i/>
                <w:iCs/>
              </w:rPr>
              <w:t>3</w:t>
            </w:r>
            <w:r>
              <w:t xml:space="preserve"> that cross multiple towns.</w:t>
            </w:r>
          </w:p>
        </w:tc>
        <w:tc>
          <w:tcPr>
            <w:tcW w:w="1701" w:type="dxa"/>
            <w:tcBorders>
              <w:left w:val="nil"/>
            </w:tcBorders>
          </w:tcPr>
          <w:p w:rsidR="005D62CF" w:rsidRPr="009B226F" w:rsidRDefault="009B226F" w:rsidP="00C14CFD">
            <w:pPr>
              <w:pStyle w:val="TableText"/>
              <w:keepNext/>
              <w:keepLines/>
              <w:rPr>
                <w:b/>
                <w:bCs/>
                <w:color w:val="FF0000"/>
              </w:rPr>
            </w:pPr>
            <w:r w:rsidRPr="009B226F">
              <w:rPr>
                <w:b/>
                <w:bCs/>
                <w:color w:val="FF0000"/>
              </w:rPr>
              <w:t>Mandatory</w:t>
            </w:r>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rPr>
                <w:b/>
                <w:bCs/>
              </w:rPr>
              <w:t>Locality</w:t>
            </w:r>
            <w:r>
              <w:t xml:space="preserve"> is not populated unless </w:t>
            </w:r>
            <w:r>
              <w:rPr>
                <w:b/>
                <w:bCs/>
              </w:rPr>
              <w:t>town</w:t>
            </w:r>
            <w:r>
              <w:t xml:space="preserve"> is also populated.</w:t>
            </w:r>
          </w:p>
        </w:tc>
        <w:tc>
          <w:tcPr>
            <w:tcW w:w="1701" w:type="dxa"/>
            <w:tcBorders>
              <w:left w:val="nil"/>
            </w:tcBorders>
          </w:tcPr>
          <w:p w:rsidR="005D62CF" w:rsidRPr="009B226F" w:rsidRDefault="009B226F" w:rsidP="00C14CFD">
            <w:pPr>
              <w:pStyle w:val="TableText"/>
              <w:keepNext/>
              <w:keepLines/>
              <w:rPr>
                <w:b/>
                <w:bCs/>
                <w:color w:val="FF0000"/>
              </w:rPr>
            </w:pPr>
            <w:r w:rsidRPr="009B226F">
              <w:rPr>
                <w:b/>
                <w:bCs/>
                <w:color w:val="FF0000"/>
              </w:rPr>
              <w:t>Mandatory</w:t>
            </w:r>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rPr>
                <w:lang w:val="en-US"/>
              </w:rPr>
              <w:t xml:space="preserve">Authorities liaise to represent </w:t>
            </w:r>
            <w:r>
              <w:rPr>
                <w:b/>
                <w:bCs/>
                <w:lang w:val="en-US"/>
              </w:rPr>
              <w:t>locality</w:t>
            </w:r>
            <w:r>
              <w:rPr>
                <w:lang w:val="en-US"/>
              </w:rPr>
              <w:t xml:space="preserve"> and </w:t>
            </w:r>
            <w:r>
              <w:rPr>
                <w:b/>
                <w:bCs/>
                <w:lang w:val="en-US"/>
              </w:rPr>
              <w:t>town</w:t>
            </w:r>
            <w:r>
              <w:rPr>
                <w:lang w:val="en-US"/>
              </w:rPr>
              <w:t xml:space="preserve"> consistently across and within authority boundaries.</w:t>
            </w:r>
          </w:p>
        </w:tc>
        <w:tc>
          <w:tcPr>
            <w:tcW w:w="1701" w:type="dxa"/>
            <w:tcBorders>
              <w:left w:val="nil"/>
            </w:tcBorders>
          </w:tcPr>
          <w:p w:rsidR="005D62CF" w:rsidRDefault="005D62CF" w:rsidP="00C14CFD">
            <w:pPr>
              <w:pStyle w:val="TableListBullet"/>
              <w:keepNext/>
              <w:keepLines/>
              <w:numPr>
                <w:ilvl w:val="0"/>
                <w:numId w:val="0"/>
              </w:numPr>
              <w:rPr>
                <w:color w:val="FF0000"/>
              </w:rPr>
            </w:pPr>
            <w:r>
              <w:rPr>
                <w:b/>
                <w:bCs/>
                <w:color w:val="FF9900"/>
              </w:rPr>
              <w:t>Recommended</w:t>
            </w:r>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rPr>
                <w:b/>
                <w:bCs/>
                <w:lang w:val="en-US"/>
              </w:rPr>
              <w:t>Locality</w:t>
            </w:r>
            <w:r>
              <w:rPr>
                <w:lang w:val="en-US"/>
              </w:rPr>
              <w:t xml:space="preserve"> or </w:t>
            </w:r>
            <w:proofErr w:type="gramStart"/>
            <w:r>
              <w:rPr>
                <w:b/>
                <w:bCs/>
                <w:lang w:val="en-US"/>
              </w:rPr>
              <w:t xml:space="preserve">town </w:t>
            </w:r>
            <w:r>
              <w:rPr>
                <w:lang w:val="en-US"/>
              </w:rPr>
              <w:t>do</w:t>
            </w:r>
            <w:proofErr w:type="gramEnd"/>
            <w:r>
              <w:rPr>
                <w:lang w:val="en-US"/>
              </w:rPr>
              <w:t xml:space="preserve"> not contain modifier words such as ‘by’ or ‘near’.</w:t>
            </w:r>
          </w:p>
        </w:tc>
        <w:tc>
          <w:tcPr>
            <w:tcW w:w="1701" w:type="dxa"/>
            <w:tcBorders>
              <w:left w:val="nil"/>
            </w:tcBorders>
          </w:tcPr>
          <w:p w:rsidR="005D62CF" w:rsidRDefault="005D62CF" w:rsidP="00C14CFD">
            <w:pPr>
              <w:pStyle w:val="TableListBullet"/>
              <w:keepNext/>
              <w:keepLines/>
              <w:numPr>
                <w:ilvl w:val="0"/>
                <w:numId w:val="0"/>
              </w:numPr>
              <w:rPr>
                <w:color w:val="FF0000"/>
              </w:rPr>
            </w:pPr>
            <w:r>
              <w:rPr>
                <w:b/>
                <w:bCs/>
                <w:color w:val="FF9900"/>
              </w:rPr>
              <w:t>Recommended</w:t>
            </w:r>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rPr>
                <w:lang w:val="en-US"/>
              </w:rPr>
              <w:t xml:space="preserve">The same description is not used as a </w:t>
            </w:r>
            <w:r>
              <w:rPr>
                <w:b/>
                <w:bCs/>
                <w:lang w:val="en-US"/>
              </w:rPr>
              <w:t>locality</w:t>
            </w:r>
            <w:r>
              <w:rPr>
                <w:lang w:val="en-US"/>
              </w:rPr>
              <w:t xml:space="preserve"> and a </w:t>
            </w:r>
            <w:r>
              <w:rPr>
                <w:b/>
                <w:bCs/>
                <w:lang w:val="en-US"/>
              </w:rPr>
              <w:t>town within the same record</w:t>
            </w:r>
            <w:r>
              <w:rPr>
                <w:lang w:val="en-US"/>
              </w:rPr>
              <w:t>.</w:t>
            </w:r>
          </w:p>
        </w:tc>
        <w:tc>
          <w:tcPr>
            <w:tcW w:w="1701" w:type="dxa"/>
            <w:tcBorders>
              <w:left w:val="nil"/>
            </w:tcBorders>
          </w:tcPr>
          <w:p w:rsidR="0010012F" w:rsidRDefault="005D62CF" w:rsidP="00C14CFD">
            <w:pPr>
              <w:pStyle w:val="TableListBullet"/>
              <w:keepNext/>
              <w:keepLines/>
              <w:numPr>
                <w:ilvl w:val="0"/>
                <w:numId w:val="0"/>
              </w:numPr>
              <w:rPr>
                <w:b/>
                <w:bCs/>
                <w:color w:val="FF0000"/>
              </w:rPr>
            </w:pPr>
            <w:r>
              <w:rPr>
                <w:b/>
                <w:bCs/>
                <w:color w:val="FF0000"/>
              </w:rPr>
              <w:t>Mandatory</w:t>
            </w:r>
          </w:p>
          <w:p w:rsidR="0010012F" w:rsidRDefault="0010012F" w:rsidP="00C14CFD">
            <w:pPr>
              <w:pStyle w:val="TableListBullet"/>
              <w:keepNext/>
              <w:keepLines/>
              <w:numPr>
                <w:ilvl w:val="0"/>
                <w:numId w:val="0"/>
              </w:numPr>
              <w:rPr>
                <w:b/>
                <w:bCs/>
                <w:color w:val="FF0000"/>
              </w:rPr>
            </w:pPr>
          </w:p>
          <w:p w:rsidR="0010012F" w:rsidRDefault="0010012F" w:rsidP="00C14CFD">
            <w:pPr>
              <w:pStyle w:val="TableListBullet"/>
              <w:keepNext/>
              <w:keepLines/>
              <w:numPr>
                <w:ilvl w:val="0"/>
                <w:numId w:val="0"/>
              </w:numPr>
              <w:rPr>
                <w:b/>
                <w:bCs/>
                <w:color w:val="FF0000"/>
              </w:rPr>
            </w:pPr>
          </w:p>
          <w:p w:rsidR="0010012F" w:rsidRDefault="0010012F" w:rsidP="00C14CFD">
            <w:pPr>
              <w:pStyle w:val="TableListBullet"/>
              <w:keepNext/>
              <w:keepLines/>
              <w:numPr>
                <w:ilvl w:val="0"/>
                <w:numId w:val="0"/>
              </w:numPr>
              <w:rPr>
                <w:b/>
                <w:bCs/>
                <w:color w:val="FF0000"/>
              </w:rPr>
            </w:pPr>
          </w:p>
          <w:p w:rsidR="0010012F" w:rsidRDefault="0010012F" w:rsidP="00C14CFD">
            <w:pPr>
              <w:pStyle w:val="TableListBullet"/>
              <w:keepNext/>
              <w:keepLines/>
              <w:numPr>
                <w:ilvl w:val="0"/>
                <w:numId w:val="0"/>
              </w:numPr>
              <w:rPr>
                <w:color w:val="FF0000"/>
              </w:rPr>
            </w:pPr>
          </w:p>
        </w:tc>
      </w:tr>
    </w:tbl>
    <w:p w:rsidR="005D62CF" w:rsidRDefault="005D62CF" w:rsidP="00C14CFD">
      <w:pPr>
        <w:pStyle w:val="Heading2"/>
        <w:keepLines/>
      </w:pPr>
      <w:bookmarkStart w:id="22" w:name="_Toc414442454"/>
      <w:r>
        <w:t>Administrative area</w:t>
      </w:r>
      <w:bookmarkEnd w:id="22"/>
    </w:p>
    <w:p w:rsidR="005D62CF" w:rsidRDefault="005D62CF" w:rsidP="00C14CFD">
      <w:pPr>
        <w:keepNext/>
        <w:keepLines/>
      </w:pPr>
      <w:r>
        <w:t>The administrative area is the name of the local authority area in which the street is located.</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811"/>
        <w:gridCol w:w="1701"/>
      </w:tblGrid>
      <w:tr w:rsidR="005D62CF">
        <w:trPr>
          <w:cantSplit/>
          <w:trHeight w:val="70"/>
        </w:trPr>
        <w:tc>
          <w:tcPr>
            <w:tcW w:w="993" w:type="dxa"/>
            <w:tcBorders>
              <w:left w:val="single" w:sz="4" w:space="0" w:color="C0C0C0"/>
              <w:right w:val="nil"/>
            </w:tcBorders>
            <w:shd w:val="clear" w:color="auto" w:fill="E6E6E6"/>
          </w:tcPr>
          <w:p w:rsidR="005D62CF" w:rsidRDefault="005D62CF" w:rsidP="00C14CFD">
            <w:pPr>
              <w:pStyle w:val="TableText"/>
              <w:keepNext/>
              <w:keepLines/>
            </w:pPr>
            <w:r>
              <w:t>ID</w:t>
            </w:r>
          </w:p>
        </w:tc>
        <w:tc>
          <w:tcPr>
            <w:tcW w:w="5811" w:type="dxa"/>
            <w:tcBorders>
              <w:left w:val="nil"/>
              <w:right w:val="nil"/>
            </w:tcBorders>
            <w:shd w:val="clear" w:color="auto" w:fill="E6E6E6"/>
          </w:tcPr>
          <w:p w:rsidR="005D62CF" w:rsidRDefault="005D62CF" w:rsidP="00C14CFD">
            <w:pPr>
              <w:pStyle w:val="TableText"/>
              <w:keepNext/>
              <w:keepLines/>
            </w:pPr>
            <w:r>
              <w:t>Convention</w:t>
            </w:r>
          </w:p>
        </w:tc>
        <w:tc>
          <w:tcPr>
            <w:tcW w:w="1701" w:type="dxa"/>
            <w:tcBorders>
              <w:left w:val="nil"/>
            </w:tcBorders>
            <w:shd w:val="clear" w:color="auto" w:fill="E6E6E6"/>
          </w:tcPr>
          <w:p w:rsidR="005D62CF" w:rsidRDefault="005D62CF" w:rsidP="00C14CFD">
            <w:pPr>
              <w:pStyle w:val="TableText"/>
              <w:keepNext/>
              <w:keepLines/>
            </w:pPr>
            <w:r>
              <w:t>Category</w:t>
            </w:r>
          </w:p>
        </w:tc>
      </w:tr>
      <w:tr w:rsidR="005D62CF">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rPr>
                <w:b/>
                <w:bCs/>
              </w:rPr>
              <w:t>Administrative area</w:t>
            </w:r>
            <w:r>
              <w:t xml:space="preserve"> is populated for all street records.</w:t>
            </w:r>
          </w:p>
        </w:tc>
        <w:tc>
          <w:tcPr>
            <w:tcW w:w="1701" w:type="dxa"/>
            <w:tcBorders>
              <w:left w:val="nil"/>
            </w:tcBorders>
          </w:tcPr>
          <w:p w:rsidR="005D62CF" w:rsidRDefault="005D62CF" w:rsidP="00C14CFD">
            <w:pPr>
              <w:pStyle w:val="TableText"/>
              <w:keepNext/>
              <w:keepLines/>
              <w:rPr>
                <w:b/>
                <w:bCs/>
                <w:color w:val="99CC00"/>
              </w:rPr>
            </w:pPr>
            <w:r>
              <w:rPr>
                <w:b/>
                <w:bCs/>
                <w:color w:val="FF0000"/>
              </w:rPr>
              <w:t>Mandatory</w:t>
            </w:r>
          </w:p>
        </w:tc>
      </w:tr>
      <w:tr w:rsidR="005D62CF">
        <w:trPr>
          <w:cantSplit/>
          <w:trHeight w:val="1185"/>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rPr>
                <w:b/>
                <w:bCs/>
              </w:rPr>
              <w:t>Administrative area</w:t>
            </w:r>
            <w:r>
              <w:t xml:space="preserve"> does not contain the word ‘</w:t>
            </w:r>
            <w:r>
              <w:rPr>
                <w:i/>
                <w:iCs/>
              </w:rPr>
              <w:t>Council’</w:t>
            </w:r>
            <w:r>
              <w:t xml:space="preserve"> so that, if required locally, authorities can easily use this field in the address, e.g.</w:t>
            </w:r>
          </w:p>
          <w:p w:rsidR="005D62CF" w:rsidRDefault="005D62CF" w:rsidP="00C14CFD">
            <w:pPr>
              <w:pStyle w:val="TableListBullet2"/>
              <w:keepNext/>
              <w:keepLines/>
              <w:numPr>
                <w:ilvl w:val="0"/>
                <w:numId w:val="0"/>
              </w:numPr>
            </w:pPr>
            <w:r>
              <w:rPr>
                <w:i/>
                <w:iCs/>
              </w:rPr>
              <w:t>Clackmannanshire</w:t>
            </w:r>
            <w:r>
              <w:t xml:space="preserve"> </w:t>
            </w:r>
            <w:r>
              <w:rPr>
                <w:u w:val="single"/>
              </w:rPr>
              <w:t>not</w:t>
            </w:r>
            <w:r>
              <w:t xml:space="preserve"> </w:t>
            </w:r>
            <w:r>
              <w:rPr>
                <w:i/>
                <w:iCs/>
              </w:rPr>
              <w:t>Clackmannanshire Council</w:t>
            </w:r>
          </w:p>
        </w:tc>
        <w:tc>
          <w:tcPr>
            <w:tcW w:w="1701" w:type="dxa"/>
            <w:tcBorders>
              <w:left w:val="nil"/>
            </w:tcBorders>
          </w:tcPr>
          <w:p w:rsidR="005D62CF" w:rsidRDefault="005D62CF" w:rsidP="00C14CFD">
            <w:pPr>
              <w:pStyle w:val="TableListBullet"/>
              <w:keepNext/>
              <w:keepLines/>
              <w:numPr>
                <w:ilvl w:val="0"/>
                <w:numId w:val="0"/>
              </w:numPr>
              <w:rPr>
                <w:color w:val="FF0000"/>
              </w:rPr>
            </w:pPr>
            <w:r>
              <w:rPr>
                <w:b/>
                <w:bCs/>
                <w:color w:val="FF0000"/>
              </w:rPr>
              <w:t>Mandatory</w:t>
            </w:r>
          </w:p>
        </w:tc>
      </w:tr>
    </w:tbl>
    <w:p w:rsidR="005D62CF" w:rsidRDefault="005D62CF" w:rsidP="005A21C5">
      <w:pPr>
        <w:pStyle w:val="Heading2"/>
      </w:pPr>
      <w:bookmarkStart w:id="23" w:name="_Toc414442455"/>
      <w:r>
        <w:t>Language</w:t>
      </w:r>
      <w:bookmarkEnd w:id="23"/>
    </w:p>
    <w:p w:rsidR="005D62CF" w:rsidRDefault="005D62CF" w:rsidP="007E4AE0">
      <w:r>
        <w:t xml:space="preserve">See </w:t>
      </w:r>
      <w:r>
        <w:rPr>
          <w:b/>
          <w:bCs/>
        </w:rPr>
        <w:t>Language</w:t>
      </w:r>
      <w:r>
        <w:t xml:space="preserve"> in the </w:t>
      </w:r>
      <w:r>
        <w:rPr>
          <w:b/>
          <w:bCs/>
        </w:rPr>
        <w:t>LPI</w:t>
      </w:r>
      <w:r>
        <w:t xml:space="preserve"> section.</w:t>
      </w:r>
    </w:p>
    <w:p w:rsidR="00C14CFD" w:rsidRDefault="00C14CFD" w:rsidP="007E4AE0"/>
    <w:p w:rsidR="006A2378" w:rsidRDefault="006A2378" w:rsidP="007E4AE0"/>
    <w:p w:rsidR="005D62CF" w:rsidRDefault="005D62CF" w:rsidP="005A21C5">
      <w:pPr>
        <w:pStyle w:val="Heading2"/>
      </w:pPr>
      <w:bookmarkStart w:id="24" w:name="_Toc414442456"/>
      <w:r>
        <w:lastRenderedPageBreak/>
        <w:t>Extremity points</w:t>
      </w:r>
      <w:bookmarkEnd w:id="24"/>
    </w:p>
    <w:p w:rsidR="005D62CF" w:rsidRDefault="005D62CF" w:rsidP="007E4AE0">
      <w:pPr>
        <w:rPr>
          <w:lang w:val="en-US"/>
        </w:rPr>
      </w:pPr>
      <w:r>
        <w:rPr>
          <w:lang w:val="en-US"/>
        </w:rPr>
        <w:t xml:space="preserve">A </w:t>
      </w:r>
      <w:proofErr w:type="gramStart"/>
      <w:r>
        <w:rPr>
          <w:lang w:val="en-US"/>
        </w:rPr>
        <w:t>street’s</w:t>
      </w:r>
      <w:proofErr w:type="gramEnd"/>
      <w:r>
        <w:rPr>
          <w:lang w:val="en-US"/>
        </w:rPr>
        <w:t xml:space="preserve"> location is described through Extremity Points (start and end x y coordinates). A </w:t>
      </w:r>
      <w:proofErr w:type="gramStart"/>
      <w:r>
        <w:rPr>
          <w:lang w:val="en-US"/>
        </w:rPr>
        <w:t>street</w:t>
      </w:r>
      <w:proofErr w:type="gramEnd"/>
      <w:r>
        <w:rPr>
          <w:lang w:val="en-US"/>
        </w:rPr>
        <w:t xml:space="preserve"> can be subdivided into Elementary Street Units (ESUs). These features usually start and end at junctions but also allow authorities to store different names for sections of the same street (e.g. part of the </w:t>
      </w:r>
      <w:r>
        <w:rPr>
          <w:i/>
          <w:iCs/>
          <w:lang w:val="en-US"/>
        </w:rPr>
        <w:t>B818</w:t>
      </w:r>
      <w:r>
        <w:rPr>
          <w:lang w:val="en-US"/>
        </w:rPr>
        <w:t xml:space="preserve"> may be officially named </w:t>
      </w:r>
      <w:r>
        <w:rPr>
          <w:i/>
          <w:iCs/>
          <w:lang w:val="en-US"/>
        </w:rPr>
        <w:t>High Street</w:t>
      </w:r>
      <w:r>
        <w:rPr>
          <w:lang w:val="en-US"/>
        </w:rPr>
        <w:t>).</w:t>
      </w:r>
    </w:p>
    <w:p w:rsidR="005D62CF" w:rsidRDefault="005D62CF" w:rsidP="007E4AE0">
      <w:pPr>
        <w:rPr>
          <w:lang w:val="en-US"/>
        </w:rPr>
      </w:pPr>
      <w:smartTag w:uri="urn:schemas-microsoft-com:office:smarttags" w:element="Street">
        <w:smartTag w:uri="urn:schemas-microsoft-com:office:smarttags" w:element="address">
          <w:r>
            <w:rPr>
              <w:lang w:val="en-US"/>
            </w:rPr>
            <w:t>A street</w:t>
          </w:r>
        </w:smartTag>
      </w:smartTag>
      <w:r>
        <w:rPr>
          <w:lang w:val="en-US"/>
        </w:rPr>
        <w:t xml:space="preserve"> record can be represented according to one of three levels, which reflect the geographic accuracy of the street. </w:t>
      </w:r>
      <w:smartTag w:uri="urn:schemas-microsoft-com:office:smarttags" w:element="Street">
        <w:smartTag w:uri="urn:schemas-microsoft-com:office:smarttags" w:element="address">
          <w:r>
            <w:rPr>
              <w:lang w:val="en-US"/>
            </w:rPr>
            <w:t>A street</w:t>
          </w:r>
        </w:smartTag>
      </w:smartTag>
      <w:r>
        <w:rPr>
          <w:lang w:val="en-US"/>
        </w:rPr>
        <w:t xml:space="preserve"> gazetteer can hold a mix of levels and a record’s level can change from 1 through 3 as better geographic information becomes available.</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06"/>
        <w:gridCol w:w="2507"/>
        <w:gridCol w:w="5192"/>
      </w:tblGrid>
      <w:tr w:rsidR="005D62CF">
        <w:trPr>
          <w:cantSplit/>
          <w:trHeight w:val="70"/>
          <w:tblHeader/>
        </w:trPr>
        <w:tc>
          <w:tcPr>
            <w:tcW w:w="806" w:type="dxa"/>
            <w:tcBorders>
              <w:left w:val="single" w:sz="4" w:space="0" w:color="C0C0C0"/>
              <w:right w:val="nil"/>
            </w:tcBorders>
            <w:shd w:val="clear" w:color="auto" w:fill="E6E6E6"/>
          </w:tcPr>
          <w:p w:rsidR="005D62CF" w:rsidRDefault="005D62CF" w:rsidP="007E4AE0">
            <w:pPr>
              <w:pStyle w:val="TableText"/>
              <w:keepNext/>
              <w:keepLines/>
            </w:pPr>
            <w:r>
              <w:t>Level</w:t>
            </w:r>
          </w:p>
        </w:tc>
        <w:tc>
          <w:tcPr>
            <w:tcW w:w="2507" w:type="dxa"/>
            <w:tcBorders>
              <w:left w:val="nil"/>
              <w:right w:val="nil"/>
            </w:tcBorders>
            <w:shd w:val="clear" w:color="auto" w:fill="E6E6E6"/>
          </w:tcPr>
          <w:p w:rsidR="005D62CF" w:rsidRDefault="005D62CF" w:rsidP="007E4AE0">
            <w:pPr>
              <w:pStyle w:val="TableText"/>
              <w:keepNext/>
              <w:keepLines/>
            </w:pPr>
            <w:r>
              <w:t>Explanation</w:t>
            </w:r>
          </w:p>
        </w:tc>
        <w:tc>
          <w:tcPr>
            <w:tcW w:w="5192" w:type="dxa"/>
            <w:tcBorders>
              <w:left w:val="nil"/>
              <w:right w:val="single" w:sz="4" w:space="0" w:color="C0C0C0"/>
            </w:tcBorders>
            <w:shd w:val="clear" w:color="auto" w:fill="E6E6E6"/>
          </w:tcPr>
          <w:p w:rsidR="005D62CF" w:rsidRDefault="005D62CF" w:rsidP="007E4AE0">
            <w:pPr>
              <w:pStyle w:val="TableText"/>
              <w:keepNext/>
              <w:keepLines/>
            </w:pPr>
            <w:r>
              <w:t>Example</w:t>
            </w:r>
          </w:p>
        </w:tc>
      </w:tr>
      <w:tr w:rsidR="005D62CF">
        <w:trPr>
          <w:cantSplit/>
          <w:trHeight w:val="70"/>
        </w:trPr>
        <w:tc>
          <w:tcPr>
            <w:tcW w:w="806" w:type="dxa"/>
            <w:tcBorders>
              <w:left w:val="single" w:sz="4" w:space="0" w:color="C0C0C0"/>
              <w:right w:val="nil"/>
            </w:tcBorders>
          </w:tcPr>
          <w:p w:rsidR="005D62CF" w:rsidRDefault="005D62CF" w:rsidP="007E4AE0">
            <w:pPr>
              <w:pStyle w:val="TableSubheader"/>
              <w:keepNext/>
              <w:keepLines/>
            </w:pPr>
            <w:r>
              <w:t>1</w:t>
            </w:r>
          </w:p>
        </w:tc>
        <w:tc>
          <w:tcPr>
            <w:tcW w:w="2507" w:type="dxa"/>
            <w:tcBorders>
              <w:left w:val="nil"/>
              <w:right w:val="nil"/>
            </w:tcBorders>
          </w:tcPr>
          <w:p w:rsidR="005D62CF" w:rsidRDefault="005D62CF" w:rsidP="007E4AE0">
            <w:pPr>
              <w:pStyle w:val="TableText"/>
              <w:keepNext/>
              <w:keepLines/>
            </w:pPr>
            <w:r>
              <w:t>Street has a start and end point but is not broken down into ESUs.</w:t>
            </w:r>
          </w:p>
        </w:tc>
        <w:tc>
          <w:tcPr>
            <w:tcW w:w="5192" w:type="dxa"/>
            <w:tcBorders>
              <w:left w:val="nil"/>
              <w:right w:val="single" w:sz="4" w:space="0" w:color="C0C0C0"/>
            </w:tcBorders>
          </w:tcPr>
          <w:p w:rsidR="005D62CF" w:rsidRDefault="006F3047" w:rsidP="007E4AE0">
            <w:pPr>
              <w:pStyle w:val="TableText"/>
              <w:keepNext/>
              <w:keepLines/>
            </w:pPr>
            <w:r>
              <w:rPr>
                <w:noProof/>
                <w:lang w:eastAsia="en-GB"/>
              </w:rPr>
              <w:drawing>
                <wp:inline distT="0" distB="0" distL="0" distR="0">
                  <wp:extent cx="3209925" cy="1038225"/>
                  <wp:effectExtent l="0" t="0" r="9525" b="9525"/>
                  <wp:docPr id="4" name="Picture 4" descr="NG-Convention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Conventions-v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1038225"/>
                          </a:xfrm>
                          <a:prstGeom prst="rect">
                            <a:avLst/>
                          </a:prstGeom>
                          <a:noFill/>
                          <a:ln>
                            <a:noFill/>
                          </a:ln>
                        </pic:spPr>
                      </pic:pic>
                    </a:graphicData>
                  </a:graphic>
                </wp:inline>
              </w:drawing>
            </w:r>
          </w:p>
        </w:tc>
      </w:tr>
      <w:tr w:rsidR="005D62CF">
        <w:trPr>
          <w:cantSplit/>
          <w:trHeight w:val="70"/>
        </w:trPr>
        <w:tc>
          <w:tcPr>
            <w:tcW w:w="806" w:type="dxa"/>
            <w:tcBorders>
              <w:left w:val="single" w:sz="4" w:space="0" w:color="C0C0C0"/>
              <w:right w:val="nil"/>
            </w:tcBorders>
          </w:tcPr>
          <w:p w:rsidR="005D62CF" w:rsidRDefault="005D62CF" w:rsidP="007E4AE0">
            <w:pPr>
              <w:pStyle w:val="TableSubheader"/>
            </w:pPr>
            <w:r>
              <w:t>2</w:t>
            </w:r>
          </w:p>
        </w:tc>
        <w:tc>
          <w:tcPr>
            <w:tcW w:w="2507" w:type="dxa"/>
            <w:tcBorders>
              <w:left w:val="nil"/>
              <w:right w:val="nil"/>
            </w:tcBorders>
          </w:tcPr>
          <w:p w:rsidR="005D62CF" w:rsidRDefault="005D62CF" w:rsidP="007E4AE0">
            <w:pPr>
              <w:pStyle w:val="TableText"/>
            </w:pPr>
            <w:r>
              <w:t xml:space="preserve">Street is divided into ESUs with start and end points at each junction. </w:t>
            </w:r>
          </w:p>
        </w:tc>
        <w:tc>
          <w:tcPr>
            <w:tcW w:w="5192" w:type="dxa"/>
            <w:tcBorders>
              <w:left w:val="nil"/>
              <w:right w:val="single" w:sz="4" w:space="0" w:color="C0C0C0"/>
            </w:tcBorders>
          </w:tcPr>
          <w:p w:rsidR="005D62CF" w:rsidRDefault="006F3047" w:rsidP="007E4AE0">
            <w:pPr>
              <w:pStyle w:val="TableText"/>
            </w:pPr>
            <w:r>
              <w:rPr>
                <w:noProof/>
                <w:lang w:eastAsia="en-GB"/>
              </w:rPr>
              <w:drawing>
                <wp:inline distT="0" distB="0" distL="0" distR="0">
                  <wp:extent cx="3209925" cy="1038225"/>
                  <wp:effectExtent l="0" t="0" r="9525" b="9525"/>
                  <wp:docPr id="5" name="Picture 5" descr="NG-Convention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Conventions-v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1038225"/>
                          </a:xfrm>
                          <a:prstGeom prst="rect">
                            <a:avLst/>
                          </a:prstGeom>
                          <a:noFill/>
                          <a:ln>
                            <a:noFill/>
                          </a:ln>
                        </pic:spPr>
                      </pic:pic>
                    </a:graphicData>
                  </a:graphic>
                </wp:inline>
              </w:drawing>
            </w:r>
          </w:p>
        </w:tc>
      </w:tr>
      <w:tr w:rsidR="005D62CF">
        <w:trPr>
          <w:cantSplit/>
          <w:trHeight w:val="70"/>
        </w:trPr>
        <w:tc>
          <w:tcPr>
            <w:tcW w:w="806" w:type="dxa"/>
            <w:tcBorders>
              <w:left w:val="single" w:sz="4" w:space="0" w:color="C0C0C0"/>
              <w:right w:val="nil"/>
            </w:tcBorders>
          </w:tcPr>
          <w:p w:rsidR="005D62CF" w:rsidRDefault="005D62CF" w:rsidP="007E4AE0">
            <w:pPr>
              <w:pStyle w:val="TableSubheader"/>
            </w:pPr>
            <w:r>
              <w:t>3</w:t>
            </w:r>
          </w:p>
        </w:tc>
        <w:tc>
          <w:tcPr>
            <w:tcW w:w="2507" w:type="dxa"/>
            <w:tcBorders>
              <w:left w:val="nil"/>
              <w:right w:val="nil"/>
            </w:tcBorders>
          </w:tcPr>
          <w:p w:rsidR="005D62CF" w:rsidRDefault="005D62CF" w:rsidP="007E4AE0">
            <w:pPr>
              <w:pStyle w:val="TableText"/>
            </w:pPr>
            <w:r>
              <w:t>Street is enhanced by intermediate points within ESUs that represent the true shape of the street.</w:t>
            </w:r>
          </w:p>
        </w:tc>
        <w:tc>
          <w:tcPr>
            <w:tcW w:w="5192" w:type="dxa"/>
            <w:tcBorders>
              <w:left w:val="nil"/>
              <w:right w:val="single" w:sz="4" w:space="0" w:color="C0C0C0"/>
            </w:tcBorders>
          </w:tcPr>
          <w:p w:rsidR="005D62CF" w:rsidRDefault="006F3047" w:rsidP="007E4AE0">
            <w:pPr>
              <w:pStyle w:val="TableText"/>
            </w:pPr>
            <w:r>
              <w:rPr>
                <w:noProof/>
                <w:lang w:eastAsia="en-GB"/>
              </w:rPr>
              <w:drawing>
                <wp:inline distT="0" distB="0" distL="0" distR="0">
                  <wp:extent cx="3209925" cy="1038225"/>
                  <wp:effectExtent l="0" t="0" r="9525" b="9525"/>
                  <wp:docPr id="6" name="Picture 6" descr="NG-Convention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Conventions-v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1038225"/>
                          </a:xfrm>
                          <a:prstGeom prst="rect">
                            <a:avLst/>
                          </a:prstGeom>
                          <a:noFill/>
                          <a:ln>
                            <a:noFill/>
                          </a:ln>
                        </pic:spPr>
                      </pic:pic>
                    </a:graphicData>
                  </a:graphic>
                </wp:inline>
              </w:drawing>
            </w:r>
          </w:p>
        </w:tc>
      </w:tr>
    </w:tbl>
    <w:p w:rsidR="00917D13" w:rsidRDefault="00917D13" w:rsidP="00C14CFD">
      <w:pPr>
        <w:keepNext/>
        <w:keepLines/>
      </w:pP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993"/>
        <w:gridCol w:w="5811"/>
        <w:gridCol w:w="1701"/>
      </w:tblGrid>
      <w:tr w:rsidR="005D62CF" w:rsidTr="00AB14D6">
        <w:trPr>
          <w:cantSplit/>
          <w:trHeight w:val="70"/>
          <w:tblHeader/>
        </w:trPr>
        <w:tc>
          <w:tcPr>
            <w:tcW w:w="993" w:type="dxa"/>
            <w:tcBorders>
              <w:left w:val="single" w:sz="4" w:space="0" w:color="C0C0C0"/>
              <w:right w:val="nil"/>
            </w:tcBorders>
            <w:shd w:val="clear" w:color="auto" w:fill="E6E6E6"/>
          </w:tcPr>
          <w:p w:rsidR="005D62CF" w:rsidRDefault="005D62CF" w:rsidP="00C14CFD">
            <w:pPr>
              <w:pStyle w:val="TableText"/>
              <w:keepNext/>
              <w:keepLines/>
            </w:pPr>
            <w:r>
              <w:t>ID</w:t>
            </w:r>
          </w:p>
        </w:tc>
        <w:tc>
          <w:tcPr>
            <w:tcW w:w="5811" w:type="dxa"/>
            <w:tcBorders>
              <w:left w:val="nil"/>
              <w:right w:val="nil"/>
            </w:tcBorders>
            <w:shd w:val="clear" w:color="auto" w:fill="E6E6E6"/>
          </w:tcPr>
          <w:p w:rsidR="005D62CF" w:rsidRDefault="005D62CF" w:rsidP="00C14CFD">
            <w:pPr>
              <w:pStyle w:val="TableText"/>
              <w:keepNext/>
              <w:keepLines/>
            </w:pPr>
            <w:r>
              <w:t>Convention</w:t>
            </w:r>
          </w:p>
        </w:tc>
        <w:tc>
          <w:tcPr>
            <w:tcW w:w="1701" w:type="dxa"/>
            <w:tcBorders>
              <w:left w:val="nil"/>
            </w:tcBorders>
            <w:shd w:val="clear" w:color="auto" w:fill="E6E6E6"/>
          </w:tcPr>
          <w:p w:rsidR="005D62CF" w:rsidRDefault="005D62CF" w:rsidP="00C14CFD">
            <w:pPr>
              <w:pStyle w:val="TableText"/>
              <w:keepNext/>
              <w:keepLines/>
            </w:pPr>
            <w:r>
              <w:t>Category</w:t>
            </w:r>
          </w:p>
        </w:tc>
      </w:tr>
      <w:tr w:rsidR="005D62CF" w:rsidTr="00AB14D6">
        <w:trPr>
          <w:cantSplit/>
          <w:trHeight w:val="1185"/>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t xml:space="preserve">To facilitate map-based viewing in the SRWR, a new street record is entered with Level 2 or </w:t>
            </w:r>
            <w:proofErr w:type="gramStart"/>
            <w:r>
              <w:t>3 geometry</w:t>
            </w:r>
            <w:proofErr w:type="gramEnd"/>
            <w:r>
              <w:t>, even if this is initially approximate and needs to be revised later.</w:t>
            </w:r>
          </w:p>
        </w:tc>
        <w:tc>
          <w:tcPr>
            <w:tcW w:w="1701" w:type="dxa"/>
            <w:tcBorders>
              <w:left w:val="nil"/>
            </w:tcBorders>
          </w:tcPr>
          <w:p w:rsidR="005D62CF" w:rsidRDefault="005D62CF" w:rsidP="00C14CFD">
            <w:pPr>
              <w:pStyle w:val="TableText"/>
              <w:keepNext/>
              <w:keepLines/>
              <w:rPr>
                <w:color w:val="FF0000"/>
              </w:rPr>
            </w:pPr>
            <w:r>
              <w:rPr>
                <w:b/>
                <w:bCs/>
                <w:color w:val="FF9900"/>
              </w:rPr>
              <w:t>Recommended</w:t>
            </w:r>
          </w:p>
        </w:tc>
      </w:tr>
      <w:tr w:rsidR="005D62CF" w:rsidTr="00AB14D6">
        <w:trPr>
          <w:cantSplit/>
          <w:trHeight w:val="283"/>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rPr>
                <w:lang w:val="en-US"/>
              </w:rPr>
            </w:pPr>
            <w:r>
              <w:rPr>
                <w:lang w:val="en-US"/>
              </w:rPr>
              <w:t>An ESU does not contain branches. It must not extend across:</w:t>
            </w:r>
          </w:p>
          <w:p w:rsidR="005D62CF" w:rsidRDefault="005D62CF" w:rsidP="00C14CFD">
            <w:pPr>
              <w:pStyle w:val="TableListBullet2"/>
              <w:keepNext/>
              <w:keepLines/>
              <w:numPr>
                <w:ilvl w:val="0"/>
                <w:numId w:val="0"/>
              </w:numPr>
              <w:rPr>
                <w:lang w:val="en-US"/>
              </w:rPr>
            </w:pPr>
            <w:r>
              <w:rPr>
                <w:lang w:val="en-US"/>
              </w:rPr>
              <w:t>A junction</w:t>
            </w:r>
          </w:p>
          <w:p w:rsidR="005D62CF" w:rsidRDefault="005D62CF" w:rsidP="00C14CFD">
            <w:pPr>
              <w:pStyle w:val="TableListBullet2"/>
              <w:keepNext/>
              <w:keepLines/>
              <w:numPr>
                <w:ilvl w:val="0"/>
                <w:numId w:val="0"/>
              </w:numPr>
              <w:rPr>
                <w:lang w:val="en-US"/>
              </w:rPr>
            </w:pPr>
            <w:r>
              <w:rPr>
                <w:lang w:val="en-US"/>
              </w:rPr>
              <w:t>A point where there is a change in the maintenance responsibility</w:t>
            </w:r>
          </w:p>
          <w:p w:rsidR="005D62CF" w:rsidRDefault="005D62CF" w:rsidP="00C14CFD">
            <w:pPr>
              <w:pStyle w:val="TableListBullet2"/>
              <w:keepNext/>
              <w:keepLines/>
              <w:numPr>
                <w:ilvl w:val="0"/>
                <w:numId w:val="0"/>
              </w:numPr>
              <w:rPr>
                <w:lang w:val="en-US"/>
              </w:rPr>
            </w:pPr>
            <w:r>
              <w:rPr>
                <w:lang w:val="en-US"/>
              </w:rPr>
              <w:t>Where the street name or number changes</w:t>
            </w:r>
          </w:p>
          <w:p w:rsidR="005D62CF" w:rsidRDefault="005D62CF" w:rsidP="00C14CFD">
            <w:pPr>
              <w:pStyle w:val="TableListBullet2"/>
              <w:keepNext/>
              <w:keepLines/>
              <w:numPr>
                <w:ilvl w:val="0"/>
                <w:numId w:val="0"/>
              </w:numPr>
              <w:rPr>
                <w:lang w:val="en-US"/>
              </w:rPr>
            </w:pPr>
            <w:r>
              <w:rPr>
                <w:lang w:val="en-US"/>
              </w:rPr>
              <w:t>An authority boundary</w:t>
            </w:r>
          </w:p>
          <w:p w:rsidR="005D62CF" w:rsidRDefault="005D62CF" w:rsidP="00C14CFD">
            <w:pPr>
              <w:pStyle w:val="TableListBullet2"/>
              <w:keepNext/>
              <w:keepLines/>
              <w:numPr>
                <w:ilvl w:val="0"/>
                <w:numId w:val="0"/>
              </w:numPr>
            </w:pPr>
            <w:r>
              <w:rPr>
                <w:lang w:val="en-US"/>
              </w:rPr>
              <w:t>A town or locality boundary</w:t>
            </w:r>
          </w:p>
        </w:tc>
        <w:tc>
          <w:tcPr>
            <w:tcW w:w="1701" w:type="dxa"/>
            <w:tcBorders>
              <w:left w:val="nil"/>
            </w:tcBorders>
          </w:tcPr>
          <w:p w:rsidR="005D62CF" w:rsidRDefault="005D62CF" w:rsidP="00C14CFD">
            <w:pPr>
              <w:pStyle w:val="TableText"/>
              <w:keepNext/>
              <w:keepLines/>
              <w:rPr>
                <w:color w:val="FF0000"/>
              </w:rPr>
            </w:pPr>
            <w:r>
              <w:rPr>
                <w:b/>
                <w:bCs/>
                <w:color w:val="FF0000"/>
              </w:rPr>
              <w:t>Mandatory</w:t>
            </w:r>
          </w:p>
        </w:tc>
      </w:tr>
      <w:tr w:rsidR="005D62CF" w:rsidTr="00AB14D6">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t>ESUs are connected where roads that are open to vehicles join and also where roads that are open to vehicles join those that are closed or restricted to vehicles e.g.</w:t>
            </w:r>
          </w:p>
          <w:p w:rsidR="005D62CF" w:rsidRDefault="006F3047" w:rsidP="00C14CFD">
            <w:pPr>
              <w:pStyle w:val="TableText"/>
              <w:keepNext/>
              <w:keepLines/>
            </w:pPr>
            <w:r>
              <w:rPr>
                <w:noProof/>
                <w:lang w:eastAsia="en-GB"/>
              </w:rPr>
              <w:drawing>
                <wp:inline distT="0" distB="0" distL="0" distR="0">
                  <wp:extent cx="1362075" cy="762000"/>
                  <wp:effectExtent l="0" t="0" r="9525" b="0"/>
                  <wp:docPr id="7" name="Picture 7" descr="NG-Convention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Conventions-v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1701" w:type="dxa"/>
            <w:tcBorders>
              <w:left w:val="nil"/>
            </w:tcBorders>
          </w:tcPr>
          <w:p w:rsidR="005D62CF" w:rsidRDefault="005D62CF" w:rsidP="00C14CFD">
            <w:pPr>
              <w:pStyle w:val="TableText"/>
              <w:keepNext/>
              <w:keepLines/>
              <w:rPr>
                <w:color w:val="FF0000"/>
              </w:rPr>
            </w:pPr>
            <w:r>
              <w:rPr>
                <w:b/>
                <w:bCs/>
                <w:color w:val="FF9900"/>
              </w:rPr>
              <w:t>Recommended</w:t>
            </w:r>
          </w:p>
        </w:tc>
      </w:tr>
      <w:tr w:rsidR="005D62CF" w:rsidTr="00AB14D6">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t>An ESU should not be broken except at the locations described above.</w:t>
            </w:r>
          </w:p>
        </w:tc>
        <w:tc>
          <w:tcPr>
            <w:tcW w:w="1701" w:type="dxa"/>
            <w:tcBorders>
              <w:left w:val="nil"/>
            </w:tcBorders>
          </w:tcPr>
          <w:p w:rsidR="005D62CF" w:rsidRDefault="005D62CF" w:rsidP="00C14CFD">
            <w:pPr>
              <w:pStyle w:val="TableText"/>
              <w:keepNext/>
              <w:keepLines/>
              <w:rPr>
                <w:color w:val="FF0000"/>
              </w:rPr>
            </w:pPr>
            <w:r>
              <w:rPr>
                <w:b/>
                <w:bCs/>
                <w:color w:val="FF9900"/>
              </w:rPr>
              <w:t>Recommended</w:t>
            </w:r>
          </w:p>
        </w:tc>
      </w:tr>
      <w:tr w:rsidR="005D62CF" w:rsidTr="00AB14D6">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t xml:space="preserve">For </w:t>
            </w:r>
            <w:r>
              <w:rPr>
                <w:b/>
                <w:bCs/>
              </w:rPr>
              <w:t>dual carriageways</w:t>
            </w:r>
            <w:r>
              <w:t xml:space="preserve"> (or roads separated by multiple central islands), ESUs are created for each carriageway. However, separate USRNs are only created for each carriageway if they have different names.</w:t>
            </w:r>
          </w:p>
        </w:tc>
        <w:tc>
          <w:tcPr>
            <w:tcW w:w="1701" w:type="dxa"/>
            <w:tcBorders>
              <w:left w:val="nil"/>
            </w:tcBorders>
          </w:tcPr>
          <w:p w:rsidR="005D62CF" w:rsidRDefault="005D62CF" w:rsidP="00C14CFD">
            <w:pPr>
              <w:pStyle w:val="TableText"/>
              <w:keepNext/>
              <w:keepLines/>
              <w:rPr>
                <w:color w:val="FF0000"/>
              </w:rPr>
            </w:pPr>
            <w:r>
              <w:rPr>
                <w:b/>
                <w:bCs/>
                <w:color w:val="FF9900"/>
              </w:rPr>
              <w:t>Recommended</w:t>
            </w:r>
          </w:p>
        </w:tc>
      </w:tr>
      <w:tr w:rsidR="005D62CF" w:rsidTr="00AB14D6">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t xml:space="preserve">For </w:t>
            </w:r>
            <w:r>
              <w:rPr>
                <w:b/>
                <w:bCs/>
              </w:rPr>
              <w:t xml:space="preserve">service roads </w:t>
            </w:r>
            <w:r>
              <w:t>that share a name with the parent street, ESUs are created for the service road. However, separate USRNs are created for each road if they have different names.</w:t>
            </w:r>
          </w:p>
          <w:p w:rsidR="005D62CF" w:rsidRDefault="005D62CF" w:rsidP="00C14CFD">
            <w:pPr>
              <w:pStyle w:val="TableText"/>
              <w:keepNext/>
              <w:keepLines/>
            </w:pPr>
            <w:r>
              <w:t>Note that if a service road is officially named, properties accessed from the service road use that name as their street name.</w:t>
            </w:r>
          </w:p>
        </w:tc>
        <w:tc>
          <w:tcPr>
            <w:tcW w:w="1701" w:type="dxa"/>
            <w:tcBorders>
              <w:left w:val="nil"/>
            </w:tcBorders>
          </w:tcPr>
          <w:p w:rsidR="005D62CF" w:rsidRDefault="005D62CF" w:rsidP="00C14CFD">
            <w:pPr>
              <w:pStyle w:val="TableText"/>
              <w:keepNext/>
              <w:keepLines/>
              <w:rPr>
                <w:color w:val="FF0000"/>
              </w:rPr>
            </w:pPr>
            <w:r>
              <w:rPr>
                <w:b/>
                <w:bCs/>
                <w:color w:val="FF9900"/>
              </w:rPr>
              <w:t>Recommended</w:t>
            </w:r>
          </w:p>
        </w:tc>
      </w:tr>
      <w:tr w:rsidR="005D62CF" w:rsidTr="00AB14D6">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rPr>
                <w:b/>
                <w:bCs/>
              </w:rPr>
              <w:t>Slip</w:t>
            </w:r>
            <w:r>
              <w:t xml:space="preserve"> </w:t>
            </w:r>
            <w:r>
              <w:rPr>
                <w:b/>
                <w:bCs/>
              </w:rPr>
              <w:t>roads</w:t>
            </w:r>
            <w:r>
              <w:t xml:space="preserve"> have the same USRN as the adjoining street sharing the maintenance responsibility (e.g. part of a trunk road if both are under the same trunk road operator), unless there is a requirement for the slip road to be separately identified.</w:t>
            </w:r>
          </w:p>
        </w:tc>
        <w:tc>
          <w:tcPr>
            <w:tcW w:w="1701" w:type="dxa"/>
            <w:tcBorders>
              <w:left w:val="nil"/>
            </w:tcBorders>
          </w:tcPr>
          <w:p w:rsidR="005D62CF" w:rsidRDefault="005D62CF" w:rsidP="00C14CFD">
            <w:pPr>
              <w:pStyle w:val="TableText"/>
              <w:keepNext/>
              <w:keepLines/>
              <w:rPr>
                <w:b/>
                <w:bCs/>
                <w:color w:val="FF9900"/>
              </w:rPr>
            </w:pPr>
            <w:r>
              <w:rPr>
                <w:b/>
                <w:bCs/>
                <w:color w:val="FF9900"/>
              </w:rPr>
              <w:t>Recommended</w:t>
            </w:r>
          </w:p>
        </w:tc>
      </w:tr>
      <w:tr w:rsidR="005D62CF" w:rsidTr="00AB14D6">
        <w:trPr>
          <w:cantSplit/>
          <w:trHeight w:val="70"/>
        </w:trPr>
        <w:tc>
          <w:tcPr>
            <w:tcW w:w="993" w:type="dxa"/>
            <w:tcBorders>
              <w:left w:val="single" w:sz="4" w:space="0" w:color="C0C0C0"/>
              <w:right w:val="nil"/>
            </w:tcBorders>
          </w:tcPr>
          <w:p w:rsidR="005D62CF" w:rsidRDefault="005D62CF" w:rsidP="00C14CFD">
            <w:pPr>
              <w:pStyle w:val="Heading3"/>
              <w:keepLines/>
            </w:pPr>
          </w:p>
        </w:tc>
        <w:tc>
          <w:tcPr>
            <w:tcW w:w="5811" w:type="dxa"/>
            <w:tcBorders>
              <w:left w:val="nil"/>
              <w:right w:val="nil"/>
            </w:tcBorders>
          </w:tcPr>
          <w:p w:rsidR="005D62CF" w:rsidRDefault="005D62CF" w:rsidP="00C14CFD">
            <w:pPr>
              <w:pStyle w:val="TableText"/>
              <w:keepNext/>
              <w:keepLines/>
            </w:pPr>
            <w:r>
              <w:t xml:space="preserve">Where </w:t>
            </w:r>
            <w:r>
              <w:rPr>
                <w:b/>
                <w:bCs/>
              </w:rPr>
              <w:t>roundabouts</w:t>
            </w:r>
            <w:r>
              <w:t xml:space="preserve"> (other than mini roundabouts) do not form part of a named road or have an official name, they have their own Type 2 USRN.</w:t>
            </w:r>
          </w:p>
          <w:p w:rsidR="000218F5" w:rsidRDefault="000218F5" w:rsidP="00C14CFD">
            <w:pPr>
              <w:pStyle w:val="TableText"/>
              <w:keepNext/>
              <w:keepLines/>
            </w:pPr>
          </w:p>
          <w:p w:rsidR="000218F5" w:rsidRDefault="000218F5" w:rsidP="00C14CFD">
            <w:pPr>
              <w:pStyle w:val="TableText"/>
              <w:keepNext/>
              <w:keepLines/>
            </w:pPr>
          </w:p>
          <w:p w:rsidR="000218F5" w:rsidRDefault="000218F5" w:rsidP="00C14CFD">
            <w:pPr>
              <w:pStyle w:val="TableText"/>
              <w:keepNext/>
              <w:keepLines/>
            </w:pPr>
          </w:p>
          <w:p w:rsidR="000218F5" w:rsidRDefault="000218F5" w:rsidP="00C14CFD">
            <w:pPr>
              <w:pStyle w:val="TableText"/>
              <w:keepNext/>
              <w:keepLines/>
            </w:pPr>
          </w:p>
          <w:p w:rsidR="000218F5" w:rsidRDefault="000218F5" w:rsidP="00C14CFD">
            <w:pPr>
              <w:pStyle w:val="TableText"/>
              <w:keepNext/>
              <w:keepLines/>
            </w:pPr>
          </w:p>
        </w:tc>
        <w:tc>
          <w:tcPr>
            <w:tcW w:w="1701" w:type="dxa"/>
            <w:tcBorders>
              <w:left w:val="nil"/>
            </w:tcBorders>
          </w:tcPr>
          <w:p w:rsidR="005D62CF" w:rsidRDefault="005D62CF" w:rsidP="00C14CFD">
            <w:pPr>
              <w:pStyle w:val="TableText"/>
              <w:keepNext/>
              <w:keepLines/>
              <w:rPr>
                <w:b/>
                <w:bCs/>
                <w:color w:val="FF9900"/>
              </w:rPr>
            </w:pPr>
            <w:r>
              <w:rPr>
                <w:b/>
                <w:bCs/>
                <w:color w:val="FF9900"/>
              </w:rPr>
              <w:t>Recommended</w:t>
            </w:r>
          </w:p>
        </w:tc>
      </w:tr>
    </w:tbl>
    <w:p w:rsidR="00702738" w:rsidRPr="00702738" w:rsidRDefault="005D62CF" w:rsidP="00702738">
      <w:pPr>
        <w:pStyle w:val="Heading2"/>
        <w:keepLines/>
        <w:spacing w:after="100" w:afterAutospacing="1"/>
        <w:rPr>
          <w:lang w:val="en-US"/>
        </w:rPr>
      </w:pPr>
      <w:bookmarkStart w:id="25" w:name="_Toc414442457"/>
      <w:r>
        <w:rPr>
          <w:lang w:val="en-US"/>
        </w:rPr>
        <w:t>Street lifecycle</w:t>
      </w:r>
      <w:bookmarkEnd w:id="25"/>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953"/>
        <w:gridCol w:w="1559"/>
      </w:tblGrid>
      <w:tr w:rsidR="005D62CF">
        <w:trPr>
          <w:cantSplit/>
          <w:trHeight w:val="70"/>
          <w:tblHeader/>
        </w:trPr>
        <w:tc>
          <w:tcPr>
            <w:tcW w:w="993" w:type="dxa"/>
            <w:tcBorders>
              <w:left w:val="single" w:sz="4" w:space="0" w:color="C0C0C0"/>
              <w:right w:val="nil"/>
            </w:tcBorders>
            <w:shd w:val="clear" w:color="auto" w:fill="E6E6E6"/>
          </w:tcPr>
          <w:p w:rsidR="005D62CF" w:rsidRDefault="005D62CF" w:rsidP="00702738">
            <w:pPr>
              <w:pStyle w:val="TableText"/>
              <w:keepNext/>
              <w:keepLines/>
            </w:pPr>
            <w:r>
              <w:t>ID</w:t>
            </w:r>
          </w:p>
        </w:tc>
        <w:tc>
          <w:tcPr>
            <w:tcW w:w="5953" w:type="dxa"/>
            <w:tcBorders>
              <w:left w:val="nil"/>
              <w:right w:val="nil"/>
            </w:tcBorders>
            <w:shd w:val="clear" w:color="auto" w:fill="E6E6E6"/>
          </w:tcPr>
          <w:p w:rsidR="005D62CF" w:rsidRDefault="005D62CF" w:rsidP="00702738">
            <w:pPr>
              <w:pStyle w:val="TableText"/>
              <w:keepNext/>
              <w:keepLines/>
            </w:pPr>
            <w:r>
              <w:t>Convention</w:t>
            </w:r>
          </w:p>
        </w:tc>
        <w:tc>
          <w:tcPr>
            <w:tcW w:w="1559" w:type="dxa"/>
            <w:tcBorders>
              <w:left w:val="nil"/>
            </w:tcBorders>
            <w:shd w:val="clear" w:color="auto" w:fill="E6E6E6"/>
          </w:tcPr>
          <w:p w:rsidR="005D62CF" w:rsidRDefault="005D62CF" w:rsidP="00702738">
            <w:pPr>
              <w:pStyle w:val="TableText"/>
              <w:keepNext/>
              <w:keepLines/>
            </w:pPr>
            <w:r>
              <w:t>Category</w:t>
            </w:r>
          </w:p>
        </w:tc>
      </w:tr>
      <w:tr w:rsidR="005D62CF">
        <w:trPr>
          <w:cantSplit/>
          <w:trHeight w:val="1185"/>
        </w:trPr>
        <w:tc>
          <w:tcPr>
            <w:tcW w:w="993" w:type="dxa"/>
            <w:tcBorders>
              <w:left w:val="single" w:sz="4" w:space="0" w:color="C0C0C0"/>
              <w:right w:val="nil"/>
            </w:tcBorders>
          </w:tcPr>
          <w:p w:rsidR="005D62CF" w:rsidRDefault="005D62CF" w:rsidP="00702738">
            <w:pPr>
              <w:pStyle w:val="Heading3"/>
              <w:keepLines/>
            </w:pPr>
          </w:p>
        </w:tc>
        <w:tc>
          <w:tcPr>
            <w:tcW w:w="5953" w:type="dxa"/>
            <w:tcBorders>
              <w:left w:val="nil"/>
              <w:right w:val="nil"/>
            </w:tcBorders>
          </w:tcPr>
          <w:p w:rsidR="005D62CF" w:rsidRDefault="005D62CF" w:rsidP="00702738">
            <w:pPr>
              <w:pStyle w:val="TableText"/>
              <w:keepNext/>
              <w:keepLines/>
            </w:pPr>
            <w:r>
              <w:t xml:space="preserve">When a </w:t>
            </w:r>
            <w:r>
              <w:rPr>
                <w:b/>
                <w:bCs/>
              </w:rPr>
              <w:t>new</w:t>
            </w:r>
            <w:r>
              <w:t xml:space="preserve"> </w:t>
            </w:r>
            <w:r>
              <w:rPr>
                <w:b/>
                <w:bCs/>
              </w:rPr>
              <w:t>street</w:t>
            </w:r>
            <w:r>
              <w:t xml:space="preserve"> is being constructed:</w:t>
            </w:r>
          </w:p>
          <w:p w:rsidR="005D62CF" w:rsidRDefault="005D62CF" w:rsidP="00702738">
            <w:pPr>
              <w:pStyle w:val="TableListBullet2"/>
              <w:keepNext/>
              <w:keepLines/>
              <w:numPr>
                <w:ilvl w:val="0"/>
                <w:numId w:val="0"/>
              </w:numPr>
            </w:pPr>
            <w:proofErr w:type="gramStart"/>
            <w:r>
              <w:t>a</w:t>
            </w:r>
            <w:proofErr w:type="gramEnd"/>
            <w:r>
              <w:t xml:space="preserve"> new street is added to the street gazetteer as soon as it is needed by the property gazetteer. This is usually before or shortly after Street Naming and Numbering has assigned a new street name:</w:t>
            </w:r>
          </w:p>
          <w:p w:rsidR="005D62CF" w:rsidRDefault="005D62CF" w:rsidP="00702738">
            <w:pPr>
              <w:pStyle w:val="TableListBullet2"/>
              <w:keepNext/>
              <w:keepLines/>
              <w:numPr>
                <w:ilvl w:val="0"/>
                <w:numId w:val="0"/>
              </w:numPr>
            </w:pPr>
            <w:r>
              <w:t xml:space="preserve">The </w:t>
            </w:r>
            <w:r>
              <w:rPr>
                <w:b/>
                <w:bCs/>
              </w:rPr>
              <w:t>entry date</w:t>
            </w:r>
            <w:r>
              <w:t xml:space="preserve"> and </w:t>
            </w:r>
            <w:r>
              <w:rPr>
                <w:b/>
                <w:bCs/>
              </w:rPr>
              <w:t>start date</w:t>
            </w:r>
            <w:r>
              <w:t xml:space="preserve"> are populated </w:t>
            </w:r>
          </w:p>
        </w:tc>
        <w:tc>
          <w:tcPr>
            <w:tcW w:w="1559" w:type="dxa"/>
            <w:tcBorders>
              <w:left w:val="nil"/>
            </w:tcBorders>
          </w:tcPr>
          <w:p w:rsidR="005D62CF" w:rsidRDefault="005D62CF" w:rsidP="00702738">
            <w:pPr>
              <w:pStyle w:val="TableListBullet"/>
              <w:keepNext/>
              <w:keepLines/>
              <w:numPr>
                <w:ilvl w:val="0"/>
                <w:numId w:val="0"/>
              </w:numPr>
              <w:rPr>
                <w:color w:val="FF0000"/>
              </w:rPr>
            </w:pPr>
            <w:r>
              <w:rPr>
                <w:b/>
                <w:bCs/>
                <w:color w:val="FF0000"/>
              </w:rPr>
              <w:t>Mandatory</w:t>
            </w:r>
          </w:p>
        </w:tc>
      </w:tr>
      <w:tr w:rsidR="005D62CF">
        <w:trPr>
          <w:cantSplit/>
          <w:trHeight w:val="1185"/>
        </w:trPr>
        <w:tc>
          <w:tcPr>
            <w:tcW w:w="993" w:type="dxa"/>
            <w:tcBorders>
              <w:left w:val="single" w:sz="4" w:space="0" w:color="C0C0C0"/>
              <w:right w:val="nil"/>
            </w:tcBorders>
          </w:tcPr>
          <w:p w:rsidR="005D62CF" w:rsidRDefault="005D62CF" w:rsidP="00702738">
            <w:pPr>
              <w:pStyle w:val="Heading3"/>
              <w:keepLines/>
            </w:pPr>
          </w:p>
        </w:tc>
        <w:tc>
          <w:tcPr>
            <w:tcW w:w="5953" w:type="dxa"/>
            <w:tcBorders>
              <w:left w:val="nil"/>
              <w:right w:val="nil"/>
            </w:tcBorders>
          </w:tcPr>
          <w:p w:rsidR="005D62CF" w:rsidRDefault="005D62CF" w:rsidP="00702738">
            <w:pPr>
              <w:pStyle w:val="TableText"/>
              <w:keepNext/>
              <w:keepLines/>
            </w:pPr>
            <w:r>
              <w:t xml:space="preserve">When a major </w:t>
            </w:r>
            <w:r>
              <w:rPr>
                <w:b/>
                <w:bCs/>
              </w:rPr>
              <w:t>new</w:t>
            </w:r>
            <w:r>
              <w:t xml:space="preserve"> </w:t>
            </w:r>
            <w:r>
              <w:rPr>
                <w:b/>
                <w:bCs/>
              </w:rPr>
              <w:t>road scheme</w:t>
            </w:r>
            <w:r>
              <w:t xml:space="preserve"> is to be constructed:</w:t>
            </w:r>
          </w:p>
          <w:p w:rsidR="005D62CF" w:rsidRDefault="005D62CF" w:rsidP="00702738">
            <w:pPr>
              <w:pStyle w:val="TableListBullet2"/>
              <w:keepNext/>
              <w:keepLines/>
              <w:numPr>
                <w:ilvl w:val="0"/>
                <w:numId w:val="0"/>
              </w:numPr>
            </w:pPr>
            <w:r>
              <w:t>It may be appropriate to add new streets to the street gazetteer to show the location and layout of the new scheme.</w:t>
            </w:r>
          </w:p>
          <w:p w:rsidR="005D62CF" w:rsidRDefault="005D62CF" w:rsidP="00702738">
            <w:pPr>
              <w:pStyle w:val="TableListBullet2"/>
              <w:keepNext/>
              <w:keepLines/>
              <w:numPr>
                <w:ilvl w:val="0"/>
                <w:numId w:val="0"/>
              </w:numPr>
            </w:pPr>
            <w:r>
              <w:t xml:space="preserve">Streets </w:t>
            </w:r>
            <w:r w:rsidR="00C874AD">
              <w:t>are</w:t>
            </w:r>
            <w:r>
              <w:t xml:space="preserve"> given descriptions indicating when the scheme would be finished e.g. </w:t>
            </w:r>
            <w:r>
              <w:rPr>
                <w:i/>
                <w:iCs/>
              </w:rPr>
              <w:t>New road from A to B opening Spring 2011</w:t>
            </w:r>
          </w:p>
          <w:p w:rsidR="005D62CF" w:rsidRDefault="005D62CF" w:rsidP="00702738">
            <w:pPr>
              <w:pStyle w:val="TableListBullet2"/>
              <w:keepNext/>
              <w:keepLines/>
              <w:numPr>
                <w:ilvl w:val="0"/>
                <w:numId w:val="0"/>
              </w:numPr>
            </w:pPr>
            <w:r>
              <w:t xml:space="preserve">The </w:t>
            </w:r>
            <w:r>
              <w:rPr>
                <w:b/>
                <w:bCs/>
              </w:rPr>
              <w:t>entry date</w:t>
            </w:r>
            <w:r>
              <w:t xml:space="preserve"> and </w:t>
            </w:r>
            <w:r>
              <w:rPr>
                <w:b/>
                <w:bCs/>
              </w:rPr>
              <w:t>start date</w:t>
            </w:r>
            <w:r>
              <w:t xml:space="preserve"> are populated. In this case </w:t>
            </w:r>
            <w:r>
              <w:rPr>
                <w:b/>
                <w:bCs/>
              </w:rPr>
              <w:t xml:space="preserve">start date </w:t>
            </w:r>
            <w:r>
              <w:t xml:space="preserve">is the date when </w:t>
            </w:r>
            <w:r w:rsidR="00C874AD">
              <w:t>approval was given or construction started. It should be on or before the present day</w:t>
            </w:r>
            <w:r>
              <w:t>.</w:t>
            </w:r>
          </w:p>
          <w:p w:rsidR="005D62CF" w:rsidRDefault="005D62CF" w:rsidP="00702738">
            <w:pPr>
              <w:pStyle w:val="TableListBullet2"/>
              <w:keepNext/>
              <w:keepLines/>
              <w:numPr>
                <w:ilvl w:val="0"/>
                <w:numId w:val="0"/>
              </w:numPr>
            </w:pPr>
            <w:r>
              <w:t xml:space="preserve">The </w:t>
            </w:r>
            <w:r>
              <w:rPr>
                <w:b/>
                <w:bCs/>
              </w:rPr>
              <w:t>State</w:t>
            </w:r>
            <w:r>
              <w:t xml:space="preserve"> field is set to 1 (</w:t>
            </w:r>
            <w:r w:rsidR="00C874AD">
              <w:t xml:space="preserve">prospective or </w:t>
            </w:r>
            <w:r>
              <w:t>under construction).</w:t>
            </w:r>
          </w:p>
          <w:p w:rsidR="00C874AD" w:rsidRDefault="00C874AD" w:rsidP="00702738">
            <w:pPr>
              <w:pStyle w:val="TableListBullet2"/>
              <w:keepNext/>
              <w:keepLines/>
              <w:numPr>
                <w:ilvl w:val="0"/>
                <w:numId w:val="0"/>
              </w:numPr>
            </w:pPr>
            <w:r>
              <w:t>The ESUs would be attached to the existing road network when the scheme was completed or in stages as construction progressed. The new ESUs would the</w:t>
            </w:r>
            <w:r w:rsidR="009B442A">
              <w:t xml:space="preserve"> replace</w:t>
            </w:r>
            <w:bookmarkStart w:id="26" w:name="_GoBack"/>
            <w:bookmarkEnd w:id="26"/>
            <w:r>
              <w:t xml:space="preserve"> old and the state field would be set to 2.</w:t>
            </w:r>
          </w:p>
        </w:tc>
        <w:tc>
          <w:tcPr>
            <w:tcW w:w="1559" w:type="dxa"/>
            <w:tcBorders>
              <w:left w:val="nil"/>
            </w:tcBorders>
          </w:tcPr>
          <w:p w:rsidR="005D62CF" w:rsidRDefault="005D62CF" w:rsidP="00702738">
            <w:pPr>
              <w:pStyle w:val="TableListBullet"/>
              <w:keepNext/>
              <w:keepLines/>
              <w:numPr>
                <w:ilvl w:val="0"/>
                <w:numId w:val="0"/>
              </w:numPr>
              <w:rPr>
                <w:color w:val="99CC00"/>
              </w:rPr>
            </w:pPr>
            <w:r>
              <w:rPr>
                <w:b/>
                <w:bCs/>
                <w:color w:val="99CC00"/>
              </w:rPr>
              <w:t>Guidance</w:t>
            </w:r>
          </w:p>
        </w:tc>
      </w:tr>
      <w:tr w:rsidR="005D62CF">
        <w:trPr>
          <w:cantSplit/>
          <w:trHeight w:val="70"/>
        </w:trPr>
        <w:tc>
          <w:tcPr>
            <w:tcW w:w="993" w:type="dxa"/>
            <w:tcBorders>
              <w:left w:val="single" w:sz="4" w:space="0" w:color="C0C0C0"/>
              <w:right w:val="nil"/>
            </w:tcBorders>
          </w:tcPr>
          <w:p w:rsidR="005D62CF" w:rsidRDefault="005D62CF" w:rsidP="00702738">
            <w:pPr>
              <w:pStyle w:val="Heading3"/>
              <w:keepLines/>
            </w:pPr>
          </w:p>
        </w:tc>
        <w:tc>
          <w:tcPr>
            <w:tcW w:w="5953" w:type="dxa"/>
            <w:tcBorders>
              <w:left w:val="nil"/>
              <w:right w:val="nil"/>
            </w:tcBorders>
          </w:tcPr>
          <w:p w:rsidR="005D62CF" w:rsidRDefault="005D62CF" w:rsidP="00702738">
            <w:pPr>
              <w:pStyle w:val="TableText"/>
              <w:keepNext/>
              <w:keepLines/>
            </w:pPr>
            <w:r>
              <w:t xml:space="preserve">When a street’s descriptive identifier </w:t>
            </w:r>
            <w:r>
              <w:rPr>
                <w:b/>
                <w:bCs/>
              </w:rPr>
              <w:t>changes</w:t>
            </w:r>
            <w:r>
              <w:t xml:space="preserve"> due to error or official renaming, or a street’s geometry changes:</w:t>
            </w:r>
          </w:p>
          <w:p w:rsidR="005D62CF" w:rsidRDefault="005D62CF" w:rsidP="00702738">
            <w:pPr>
              <w:pStyle w:val="TableListBullet2"/>
              <w:keepNext/>
              <w:keepLines/>
              <w:numPr>
                <w:ilvl w:val="0"/>
                <w:numId w:val="0"/>
              </w:numPr>
            </w:pPr>
            <w:proofErr w:type="gramStart"/>
            <w:r>
              <w:t>a</w:t>
            </w:r>
            <w:proofErr w:type="gramEnd"/>
            <w:r>
              <w:t xml:space="preserve"> new USRN is not created. Instead,  the affected street fields are edited and </w:t>
            </w:r>
            <w:r>
              <w:rPr>
                <w:b/>
                <w:bCs/>
              </w:rPr>
              <w:t>update date</w:t>
            </w:r>
            <w:r>
              <w:t xml:space="preserve"> changed., e.g.</w:t>
            </w:r>
          </w:p>
          <w:p w:rsidR="005D62CF" w:rsidRDefault="006F3047" w:rsidP="00702738">
            <w:pPr>
              <w:pStyle w:val="TableText"/>
              <w:keepNext/>
              <w:keepLines/>
            </w:pPr>
            <w:r>
              <w:rPr>
                <w:noProof/>
                <w:lang w:eastAsia="en-GB"/>
              </w:rPr>
              <w:drawing>
                <wp:inline distT="0" distB="0" distL="0" distR="0" wp14:anchorId="01C4E4B1" wp14:editId="79860887">
                  <wp:extent cx="2390775" cy="371475"/>
                  <wp:effectExtent l="0" t="0" r="9525" b="9525"/>
                  <wp:docPr id="8" name="Picture 8" descr="NG-Convention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Conventions-v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371475"/>
                          </a:xfrm>
                          <a:prstGeom prst="rect">
                            <a:avLst/>
                          </a:prstGeom>
                          <a:noFill/>
                          <a:ln>
                            <a:noFill/>
                          </a:ln>
                        </pic:spPr>
                      </pic:pic>
                    </a:graphicData>
                  </a:graphic>
                </wp:inline>
              </w:drawing>
            </w:r>
          </w:p>
          <w:p w:rsidR="005D62CF" w:rsidRDefault="005D62CF" w:rsidP="00702738">
            <w:pPr>
              <w:pStyle w:val="TableListBullet2"/>
              <w:keepNext/>
              <w:keepLines/>
              <w:numPr>
                <w:ilvl w:val="0"/>
                <w:numId w:val="0"/>
              </w:numPr>
            </w:pPr>
            <w:r>
              <w:t>If a street has been renamed, a type 4 record may be created for the old name.</w:t>
            </w:r>
          </w:p>
        </w:tc>
        <w:tc>
          <w:tcPr>
            <w:tcW w:w="1559" w:type="dxa"/>
            <w:tcBorders>
              <w:left w:val="nil"/>
            </w:tcBorders>
          </w:tcPr>
          <w:p w:rsidR="005D62CF" w:rsidRDefault="005D62CF" w:rsidP="00702738">
            <w:pPr>
              <w:pStyle w:val="TableListBullet"/>
              <w:keepNext/>
              <w:keepLines/>
              <w:numPr>
                <w:ilvl w:val="0"/>
                <w:numId w:val="0"/>
              </w:numPr>
              <w:rPr>
                <w:color w:val="FF0000"/>
              </w:rPr>
            </w:pPr>
            <w:r>
              <w:rPr>
                <w:b/>
                <w:bCs/>
                <w:color w:val="FF0000"/>
              </w:rPr>
              <w:t>Mandatory</w:t>
            </w:r>
          </w:p>
        </w:tc>
      </w:tr>
      <w:tr w:rsidR="005D62CF">
        <w:trPr>
          <w:cantSplit/>
          <w:trHeight w:val="70"/>
        </w:trPr>
        <w:tc>
          <w:tcPr>
            <w:tcW w:w="993" w:type="dxa"/>
            <w:tcBorders>
              <w:left w:val="single" w:sz="4" w:space="0" w:color="C0C0C0"/>
              <w:right w:val="nil"/>
            </w:tcBorders>
          </w:tcPr>
          <w:p w:rsidR="005D62CF" w:rsidRDefault="005D62CF" w:rsidP="00702738">
            <w:pPr>
              <w:pStyle w:val="Heading3"/>
              <w:keepLines/>
            </w:pPr>
          </w:p>
        </w:tc>
        <w:tc>
          <w:tcPr>
            <w:tcW w:w="5953" w:type="dxa"/>
            <w:tcBorders>
              <w:left w:val="nil"/>
              <w:right w:val="nil"/>
            </w:tcBorders>
          </w:tcPr>
          <w:p w:rsidR="005D62CF" w:rsidRDefault="005D62CF" w:rsidP="00702738">
            <w:pPr>
              <w:pStyle w:val="TableText"/>
              <w:keepNext/>
              <w:keepLines/>
            </w:pPr>
            <w:r>
              <w:t xml:space="preserve">If a street needs to be </w:t>
            </w:r>
            <w:r>
              <w:rPr>
                <w:b/>
                <w:bCs/>
              </w:rPr>
              <w:t>extended</w:t>
            </w:r>
            <w:r>
              <w:t>:</w:t>
            </w:r>
          </w:p>
          <w:p w:rsidR="005D62CF" w:rsidRDefault="005D62CF" w:rsidP="00702738">
            <w:pPr>
              <w:pStyle w:val="TableListBullet2"/>
              <w:keepNext/>
              <w:keepLines/>
              <w:numPr>
                <w:ilvl w:val="0"/>
                <w:numId w:val="0"/>
              </w:numPr>
            </w:pPr>
            <w:proofErr w:type="gramStart"/>
            <w:r>
              <w:t>the</w:t>
            </w:r>
            <w:proofErr w:type="gramEnd"/>
            <w:r>
              <w:t xml:space="preserve"> ESU geometry is changed for one or more existing streets and extremity points updated. A new USRN is not required, e.g.</w:t>
            </w:r>
          </w:p>
          <w:p w:rsidR="005D62CF" w:rsidRDefault="006F3047" w:rsidP="00702738">
            <w:pPr>
              <w:pStyle w:val="TableText"/>
              <w:keepNext/>
              <w:keepLines/>
            </w:pPr>
            <w:r>
              <w:rPr>
                <w:noProof/>
                <w:lang w:eastAsia="en-GB"/>
              </w:rPr>
              <w:drawing>
                <wp:inline distT="0" distB="0" distL="0" distR="0" wp14:anchorId="26022606" wp14:editId="3B796BB4">
                  <wp:extent cx="2362200" cy="1171575"/>
                  <wp:effectExtent l="0" t="0" r="0" b="9525"/>
                  <wp:docPr id="9" name="Picture 9" descr="NG-Conventions-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Conventions-v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171575"/>
                          </a:xfrm>
                          <a:prstGeom prst="rect">
                            <a:avLst/>
                          </a:prstGeom>
                          <a:noFill/>
                          <a:ln>
                            <a:noFill/>
                          </a:ln>
                        </pic:spPr>
                      </pic:pic>
                    </a:graphicData>
                  </a:graphic>
                </wp:inline>
              </w:drawing>
            </w:r>
          </w:p>
        </w:tc>
        <w:tc>
          <w:tcPr>
            <w:tcW w:w="1559" w:type="dxa"/>
            <w:tcBorders>
              <w:left w:val="nil"/>
            </w:tcBorders>
          </w:tcPr>
          <w:p w:rsidR="005D62CF" w:rsidRDefault="005D62CF" w:rsidP="00702738">
            <w:pPr>
              <w:pStyle w:val="TableListBullet"/>
              <w:keepNext/>
              <w:keepLines/>
              <w:numPr>
                <w:ilvl w:val="0"/>
                <w:numId w:val="0"/>
              </w:numPr>
              <w:rPr>
                <w:color w:val="FF0000"/>
              </w:rPr>
            </w:pPr>
            <w:r>
              <w:rPr>
                <w:b/>
                <w:bCs/>
                <w:color w:val="FF0000"/>
              </w:rPr>
              <w:t>Mandatory</w:t>
            </w:r>
          </w:p>
        </w:tc>
      </w:tr>
      <w:tr w:rsidR="005D62CF">
        <w:trPr>
          <w:cantSplit/>
          <w:trHeight w:val="70"/>
        </w:trPr>
        <w:tc>
          <w:tcPr>
            <w:tcW w:w="993" w:type="dxa"/>
            <w:tcBorders>
              <w:left w:val="single" w:sz="4" w:space="0" w:color="C0C0C0"/>
              <w:right w:val="nil"/>
            </w:tcBorders>
          </w:tcPr>
          <w:p w:rsidR="005D62CF" w:rsidRDefault="005D62CF" w:rsidP="00702738">
            <w:pPr>
              <w:pStyle w:val="Heading3"/>
              <w:keepLines/>
            </w:pPr>
          </w:p>
        </w:tc>
        <w:tc>
          <w:tcPr>
            <w:tcW w:w="5953" w:type="dxa"/>
            <w:tcBorders>
              <w:left w:val="nil"/>
              <w:right w:val="nil"/>
            </w:tcBorders>
          </w:tcPr>
          <w:p w:rsidR="005D62CF" w:rsidRDefault="005D62CF" w:rsidP="00702738">
            <w:pPr>
              <w:pStyle w:val="TableText"/>
              <w:keepNext/>
              <w:keepLines/>
            </w:pPr>
            <w:r>
              <w:t xml:space="preserve">When a street </w:t>
            </w:r>
            <w:r>
              <w:rPr>
                <w:b/>
                <w:bCs/>
              </w:rPr>
              <w:t>no longer exists</w:t>
            </w:r>
            <w:r>
              <w:t>:</w:t>
            </w:r>
          </w:p>
          <w:p w:rsidR="005D62CF" w:rsidRDefault="005D62CF" w:rsidP="00702738">
            <w:pPr>
              <w:pStyle w:val="TableListBullet2"/>
              <w:keepNext/>
              <w:keepLines/>
              <w:numPr>
                <w:ilvl w:val="0"/>
                <w:numId w:val="0"/>
              </w:numPr>
            </w:pPr>
            <w:r>
              <w:t xml:space="preserve">the </w:t>
            </w:r>
            <w:r>
              <w:rPr>
                <w:b/>
                <w:bCs/>
              </w:rPr>
              <w:t>end date</w:t>
            </w:r>
            <w:r>
              <w:t xml:space="preserve"> is populated</w:t>
            </w:r>
          </w:p>
          <w:p w:rsidR="005D62CF" w:rsidRDefault="005D62CF" w:rsidP="00702738">
            <w:pPr>
              <w:pStyle w:val="TableListBullet2"/>
              <w:keepNext/>
              <w:keepLines/>
              <w:numPr>
                <w:ilvl w:val="0"/>
                <w:numId w:val="0"/>
              </w:numPr>
            </w:pPr>
            <w:proofErr w:type="gramStart"/>
            <w:r>
              <w:t>if</w:t>
            </w:r>
            <w:proofErr w:type="gramEnd"/>
            <w:r>
              <w:t xml:space="preserve"> the street record was created in error or the street never existed, the record can be deleted from the gazetteer. If a legitimate record, it remains in the gazetteer with an </w:t>
            </w:r>
            <w:r>
              <w:rPr>
                <w:b/>
                <w:bCs/>
              </w:rPr>
              <w:t>end date.</w:t>
            </w:r>
            <w:r>
              <w:t xml:space="preserve"> </w:t>
            </w:r>
          </w:p>
        </w:tc>
        <w:tc>
          <w:tcPr>
            <w:tcW w:w="1559" w:type="dxa"/>
            <w:tcBorders>
              <w:left w:val="nil"/>
            </w:tcBorders>
          </w:tcPr>
          <w:p w:rsidR="005D62CF" w:rsidRDefault="005D62CF" w:rsidP="00702738">
            <w:pPr>
              <w:pStyle w:val="TableListBullet"/>
              <w:keepNext/>
              <w:keepLines/>
              <w:numPr>
                <w:ilvl w:val="0"/>
                <w:numId w:val="0"/>
              </w:numPr>
              <w:rPr>
                <w:color w:val="FF0000"/>
              </w:rPr>
            </w:pPr>
            <w:r>
              <w:rPr>
                <w:b/>
                <w:bCs/>
                <w:color w:val="FF0000"/>
              </w:rPr>
              <w:t>Mandatory</w:t>
            </w:r>
          </w:p>
        </w:tc>
      </w:tr>
      <w:tr w:rsidR="005D62CF">
        <w:trPr>
          <w:cantSplit/>
          <w:trHeight w:val="1185"/>
        </w:trPr>
        <w:tc>
          <w:tcPr>
            <w:tcW w:w="993" w:type="dxa"/>
            <w:tcBorders>
              <w:left w:val="single" w:sz="4" w:space="0" w:color="C0C0C0"/>
              <w:right w:val="nil"/>
            </w:tcBorders>
          </w:tcPr>
          <w:p w:rsidR="005D62CF" w:rsidRDefault="005D62CF" w:rsidP="00702738">
            <w:pPr>
              <w:pStyle w:val="Heading3"/>
              <w:keepLines/>
            </w:pPr>
          </w:p>
        </w:tc>
        <w:tc>
          <w:tcPr>
            <w:tcW w:w="5953" w:type="dxa"/>
            <w:tcBorders>
              <w:left w:val="nil"/>
              <w:right w:val="nil"/>
            </w:tcBorders>
          </w:tcPr>
          <w:p w:rsidR="005D62CF" w:rsidRDefault="005D62CF" w:rsidP="00702738">
            <w:pPr>
              <w:pStyle w:val="TableText"/>
              <w:keepNext/>
              <w:keepLines/>
            </w:pPr>
            <w:r>
              <w:t xml:space="preserve">When a street is </w:t>
            </w:r>
            <w:r>
              <w:rPr>
                <w:b/>
                <w:bCs/>
              </w:rPr>
              <w:t>split</w:t>
            </w:r>
            <w:r>
              <w:t>:</w:t>
            </w:r>
          </w:p>
          <w:p w:rsidR="005D62CF" w:rsidRDefault="005D62CF" w:rsidP="00702738">
            <w:pPr>
              <w:pStyle w:val="TableListBullet2"/>
              <w:keepNext/>
              <w:keepLines/>
              <w:numPr>
                <w:ilvl w:val="0"/>
                <w:numId w:val="0"/>
              </w:numPr>
            </w:pPr>
            <w:r>
              <w:t>two new USRNs are created (even if one of the streets retains its name)</w:t>
            </w:r>
          </w:p>
          <w:p w:rsidR="005D62CF" w:rsidRDefault="005D62CF" w:rsidP="00702738">
            <w:pPr>
              <w:pStyle w:val="TableListBullet2"/>
              <w:keepNext/>
              <w:keepLines/>
              <w:numPr>
                <w:ilvl w:val="0"/>
                <w:numId w:val="0"/>
              </w:numPr>
            </w:pPr>
            <w:r>
              <w:t>the old USRN is closed (</w:t>
            </w:r>
            <w:r>
              <w:rPr>
                <w:b/>
                <w:bCs/>
              </w:rPr>
              <w:t>end date</w:t>
            </w:r>
            <w:r>
              <w:t xml:space="preserve"> populated), e.g.</w:t>
            </w:r>
          </w:p>
          <w:p w:rsidR="005D62CF" w:rsidRDefault="006F3047" w:rsidP="00702738">
            <w:pPr>
              <w:pStyle w:val="TableText"/>
              <w:keepNext/>
              <w:keepLines/>
            </w:pPr>
            <w:r>
              <w:rPr>
                <w:noProof/>
                <w:lang w:eastAsia="en-GB"/>
              </w:rPr>
              <w:drawing>
                <wp:inline distT="0" distB="0" distL="0" distR="0" wp14:anchorId="3C25A2B8" wp14:editId="0AE04DE1">
                  <wp:extent cx="3276600" cy="371475"/>
                  <wp:effectExtent l="0" t="0" r="0" b="9525"/>
                  <wp:docPr id="10" name="Picture 10" descr="NG-Conventions-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G-Conventions-v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371475"/>
                          </a:xfrm>
                          <a:prstGeom prst="rect">
                            <a:avLst/>
                          </a:prstGeom>
                          <a:noFill/>
                          <a:ln>
                            <a:noFill/>
                          </a:ln>
                        </pic:spPr>
                      </pic:pic>
                    </a:graphicData>
                  </a:graphic>
                </wp:inline>
              </w:drawing>
            </w:r>
          </w:p>
          <w:p w:rsidR="005D62CF" w:rsidRDefault="005D62CF" w:rsidP="00702738">
            <w:pPr>
              <w:pStyle w:val="TableText"/>
              <w:keepNext/>
              <w:keepLines/>
              <w:rPr>
                <w:lang w:val="en-US"/>
              </w:rPr>
            </w:pPr>
            <w:r>
              <w:rPr>
                <w:lang w:val="en-US"/>
              </w:rPr>
              <w:t xml:space="preserve">If a street is split for a </w:t>
            </w:r>
            <w:r>
              <w:rPr>
                <w:b/>
                <w:bCs/>
                <w:lang w:val="en-US"/>
              </w:rPr>
              <w:t>town</w:t>
            </w:r>
            <w:r>
              <w:rPr>
                <w:lang w:val="en-US"/>
              </w:rPr>
              <w:t xml:space="preserve"> or </w:t>
            </w:r>
            <w:r>
              <w:rPr>
                <w:b/>
                <w:bCs/>
                <w:lang w:val="en-US"/>
              </w:rPr>
              <w:t>locality</w:t>
            </w:r>
            <w:r>
              <w:rPr>
                <w:lang w:val="en-US"/>
              </w:rPr>
              <w:t>, the preference is to split at a:</w:t>
            </w:r>
          </w:p>
          <w:p w:rsidR="005D62CF" w:rsidRDefault="005D62CF" w:rsidP="00702738">
            <w:pPr>
              <w:pStyle w:val="ListNumber"/>
              <w:keepNext/>
              <w:keepLines/>
              <w:numPr>
                <w:ilvl w:val="0"/>
                <w:numId w:val="0"/>
              </w:numPr>
            </w:pPr>
            <w:r>
              <w:rPr>
                <w:lang w:val="en-US"/>
              </w:rPr>
              <w:t>Street junction</w:t>
            </w:r>
          </w:p>
          <w:p w:rsidR="005D62CF" w:rsidRDefault="005D62CF" w:rsidP="00702738">
            <w:pPr>
              <w:pStyle w:val="ListNumber"/>
              <w:keepNext/>
              <w:keepLines/>
              <w:numPr>
                <w:ilvl w:val="0"/>
                <w:numId w:val="0"/>
              </w:numPr>
            </w:pPr>
            <w:r>
              <w:rPr>
                <w:lang w:val="en-US"/>
              </w:rPr>
              <w:t>Physical feature that can be easily recognized by SRWR users, such as a bridge, river, or access to a property</w:t>
            </w:r>
          </w:p>
          <w:p w:rsidR="005D62CF" w:rsidRDefault="005D62CF" w:rsidP="00702738">
            <w:pPr>
              <w:pStyle w:val="TableText"/>
              <w:keepNext/>
              <w:keepLines/>
            </w:pPr>
            <w:r>
              <w:rPr>
                <w:lang w:val="en-US"/>
              </w:rPr>
              <w:t>Note that Type 2 descriptions should be actively maintained if there are changes to the name of the referenced physical feature.</w:t>
            </w:r>
          </w:p>
        </w:tc>
        <w:tc>
          <w:tcPr>
            <w:tcW w:w="1559" w:type="dxa"/>
            <w:tcBorders>
              <w:left w:val="nil"/>
            </w:tcBorders>
          </w:tcPr>
          <w:p w:rsidR="005D62CF" w:rsidRDefault="005D62CF" w:rsidP="00702738">
            <w:pPr>
              <w:pStyle w:val="TableText"/>
              <w:keepNext/>
              <w:keepLines/>
              <w:rPr>
                <w:b/>
                <w:bCs/>
                <w:color w:val="99CC00"/>
              </w:rPr>
            </w:pPr>
            <w:r>
              <w:rPr>
                <w:b/>
                <w:bCs/>
                <w:color w:val="FF0000"/>
              </w:rPr>
              <w:t>Mandatory</w:t>
            </w:r>
          </w:p>
        </w:tc>
      </w:tr>
      <w:tr w:rsidR="005D62CF">
        <w:trPr>
          <w:cantSplit/>
          <w:trHeight w:val="1185"/>
        </w:trPr>
        <w:tc>
          <w:tcPr>
            <w:tcW w:w="993" w:type="dxa"/>
            <w:tcBorders>
              <w:left w:val="single" w:sz="4" w:space="0" w:color="C0C0C0"/>
              <w:right w:val="nil"/>
            </w:tcBorders>
          </w:tcPr>
          <w:p w:rsidR="005D62CF" w:rsidRDefault="005D62CF" w:rsidP="00702738">
            <w:pPr>
              <w:pStyle w:val="Heading3"/>
              <w:keepLines/>
            </w:pPr>
          </w:p>
        </w:tc>
        <w:tc>
          <w:tcPr>
            <w:tcW w:w="5953" w:type="dxa"/>
            <w:tcBorders>
              <w:left w:val="nil"/>
              <w:right w:val="nil"/>
            </w:tcBorders>
          </w:tcPr>
          <w:p w:rsidR="005D62CF" w:rsidRDefault="005D62CF" w:rsidP="00702738">
            <w:pPr>
              <w:pStyle w:val="TableText"/>
              <w:keepNext/>
              <w:keepLines/>
            </w:pPr>
            <w:r>
              <w:t>When two or more streets are</w:t>
            </w:r>
            <w:r>
              <w:rPr>
                <w:b/>
                <w:bCs/>
              </w:rPr>
              <w:t xml:space="preserve"> merged</w:t>
            </w:r>
            <w:r>
              <w:t>:</w:t>
            </w:r>
          </w:p>
          <w:p w:rsidR="005D62CF" w:rsidRDefault="005D62CF" w:rsidP="00702738">
            <w:pPr>
              <w:pStyle w:val="TableListBullet2"/>
              <w:keepNext/>
              <w:keepLines/>
              <w:numPr>
                <w:ilvl w:val="0"/>
                <w:numId w:val="0"/>
              </w:numPr>
            </w:pPr>
            <w:r>
              <w:t xml:space="preserve">one new USRN is created (even if one of the original names is retained for the new street) </w:t>
            </w:r>
          </w:p>
          <w:p w:rsidR="005D62CF" w:rsidRDefault="005D62CF" w:rsidP="00702738">
            <w:pPr>
              <w:pStyle w:val="TableListBullet2"/>
              <w:keepNext/>
              <w:keepLines/>
              <w:numPr>
                <w:ilvl w:val="0"/>
                <w:numId w:val="0"/>
              </w:numPr>
            </w:pPr>
            <w:r>
              <w:t>the old USRNs are closed (</w:t>
            </w:r>
            <w:r>
              <w:rPr>
                <w:b/>
                <w:bCs/>
              </w:rPr>
              <w:t>end date</w:t>
            </w:r>
            <w:r>
              <w:t xml:space="preserve"> populated), e.g.</w:t>
            </w:r>
          </w:p>
          <w:p w:rsidR="005D62CF" w:rsidRDefault="006F3047" w:rsidP="00702738">
            <w:pPr>
              <w:pStyle w:val="TableText"/>
              <w:keepNext/>
              <w:keepLines/>
            </w:pPr>
            <w:r>
              <w:rPr>
                <w:noProof/>
                <w:lang w:eastAsia="en-GB"/>
              </w:rPr>
              <w:drawing>
                <wp:inline distT="0" distB="0" distL="0" distR="0" wp14:anchorId="5A186CD4" wp14:editId="7613F4C7">
                  <wp:extent cx="3276600" cy="371475"/>
                  <wp:effectExtent l="0" t="0" r="0" b="9525"/>
                  <wp:docPr id="11" name="Picture 11" descr="NG-Conventions-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G-Conventions-v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371475"/>
                          </a:xfrm>
                          <a:prstGeom prst="rect">
                            <a:avLst/>
                          </a:prstGeom>
                          <a:noFill/>
                          <a:ln>
                            <a:noFill/>
                          </a:ln>
                        </pic:spPr>
                      </pic:pic>
                    </a:graphicData>
                  </a:graphic>
                </wp:inline>
              </w:drawing>
            </w:r>
          </w:p>
        </w:tc>
        <w:tc>
          <w:tcPr>
            <w:tcW w:w="1559" w:type="dxa"/>
            <w:tcBorders>
              <w:left w:val="nil"/>
            </w:tcBorders>
          </w:tcPr>
          <w:p w:rsidR="005D62CF" w:rsidRDefault="005D62CF" w:rsidP="00702738">
            <w:pPr>
              <w:pStyle w:val="TableListBullet"/>
              <w:keepNext/>
              <w:keepLines/>
              <w:numPr>
                <w:ilvl w:val="0"/>
                <w:numId w:val="0"/>
              </w:numPr>
              <w:rPr>
                <w:b/>
                <w:bCs/>
                <w:color w:val="FF0000"/>
              </w:rPr>
            </w:pPr>
            <w:r>
              <w:rPr>
                <w:b/>
                <w:bCs/>
                <w:color w:val="FF0000"/>
              </w:rPr>
              <w:t>Mandatory</w:t>
            </w: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b/>
                <w:bCs/>
                <w:color w:val="FF0000"/>
              </w:rPr>
            </w:pPr>
          </w:p>
          <w:p w:rsidR="00C14CFD" w:rsidRDefault="00C14CFD" w:rsidP="00702738">
            <w:pPr>
              <w:pStyle w:val="TableListBullet"/>
              <w:keepNext/>
              <w:keepLines/>
              <w:numPr>
                <w:ilvl w:val="0"/>
                <w:numId w:val="0"/>
              </w:numPr>
              <w:rPr>
                <w:color w:val="FF0000"/>
              </w:rPr>
            </w:pPr>
          </w:p>
        </w:tc>
      </w:tr>
    </w:tbl>
    <w:p w:rsidR="005D62CF" w:rsidRDefault="005D62CF" w:rsidP="00702738">
      <w:pPr>
        <w:pStyle w:val="Heading2"/>
        <w:keepLines/>
      </w:pPr>
      <w:bookmarkStart w:id="27" w:name="_Toc414442458"/>
      <w:r>
        <w:t>Cross-references</w:t>
      </w:r>
      <w:bookmarkEnd w:id="27"/>
    </w:p>
    <w:p w:rsidR="005D62CF" w:rsidRDefault="007D1102" w:rsidP="00702738">
      <w:pPr>
        <w:keepNext/>
        <w:keepLines/>
        <w:spacing w:before="100" w:beforeAutospacing="1" w:after="100" w:afterAutospacing="1"/>
        <w:rPr>
          <w:lang w:val="en-US"/>
        </w:rPr>
      </w:pPr>
      <w:r>
        <w:rPr>
          <w:lang w:val="en-US"/>
        </w:rPr>
        <w:t xml:space="preserve">There are </w:t>
      </w:r>
      <w:r w:rsidRPr="00A967B2">
        <w:rPr>
          <w:color w:val="FF0000"/>
          <w:lang w:val="en-US"/>
        </w:rPr>
        <w:t>three</w:t>
      </w:r>
      <w:r w:rsidR="005D62CF">
        <w:rPr>
          <w:lang w:val="en-US"/>
        </w:rPr>
        <w:t xml:space="preserve"> types of cross-references in street gazetteers that are used to link sections of a street, as described below:</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06"/>
        <w:gridCol w:w="2455"/>
        <w:gridCol w:w="5244"/>
      </w:tblGrid>
      <w:tr w:rsidR="005D62CF">
        <w:trPr>
          <w:cantSplit/>
          <w:trHeight w:val="70"/>
        </w:trPr>
        <w:tc>
          <w:tcPr>
            <w:tcW w:w="806" w:type="dxa"/>
            <w:tcBorders>
              <w:left w:val="single" w:sz="4" w:space="0" w:color="C0C0C0"/>
              <w:right w:val="nil"/>
            </w:tcBorders>
            <w:shd w:val="clear" w:color="auto" w:fill="E6E6E6"/>
          </w:tcPr>
          <w:p w:rsidR="005D62CF" w:rsidRDefault="005D62CF" w:rsidP="00702738">
            <w:pPr>
              <w:pStyle w:val="TableText"/>
              <w:keepNext/>
              <w:keepLines/>
              <w:spacing w:before="100" w:beforeAutospacing="1" w:after="100" w:afterAutospacing="1"/>
            </w:pPr>
            <w:r>
              <w:t>XREFType</w:t>
            </w:r>
          </w:p>
        </w:tc>
        <w:tc>
          <w:tcPr>
            <w:tcW w:w="2455" w:type="dxa"/>
            <w:tcBorders>
              <w:left w:val="nil"/>
              <w:right w:val="nil"/>
            </w:tcBorders>
            <w:shd w:val="clear" w:color="auto" w:fill="E6E6E6"/>
          </w:tcPr>
          <w:p w:rsidR="005D62CF" w:rsidRDefault="005D62CF" w:rsidP="00702738">
            <w:pPr>
              <w:pStyle w:val="TableText"/>
              <w:keepNext/>
              <w:keepLines/>
              <w:spacing w:before="100" w:beforeAutospacing="1" w:after="100" w:afterAutospacing="1"/>
            </w:pPr>
            <w:r>
              <w:t>Use</w:t>
            </w:r>
          </w:p>
        </w:tc>
        <w:tc>
          <w:tcPr>
            <w:tcW w:w="5244" w:type="dxa"/>
            <w:tcBorders>
              <w:left w:val="nil"/>
              <w:right w:val="single" w:sz="4" w:space="0" w:color="C0C0C0"/>
            </w:tcBorders>
            <w:shd w:val="clear" w:color="auto" w:fill="E6E6E6"/>
          </w:tcPr>
          <w:p w:rsidR="005D62CF" w:rsidRDefault="005D62CF" w:rsidP="00702738">
            <w:pPr>
              <w:pStyle w:val="TableText"/>
              <w:keepNext/>
              <w:keepLines/>
              <w:spacing w:before="100" w:beforeAutospacing="1" w:after="100" w:afterAutospacing="1"/>
            </w:pPr>
            <w:r>
              <w:t>Example</w:t>
            </w:r>
          </w:p>
        </w:tc>
      </w:tr>
      <w:tr w:rsidR="005D62CF">
        <w:trPr>
          <w:cantSplit/>
          <w:trHeight w:val="70"/>
        </w:trPr>
        <w:tc>
          <w:tcPr>
            <w:tcW w:w="806" w:type="dxa"/>
            <w:tcBorders>
              <w:left w:val="single" w:sz="4" w:space="0" w:color="C0C0C0"/>
              <w:right w:val="nil"/>
            </w:tcBorders>
          </w:tcPr>
          <w:p w:rsidR="005D62CF" w:rsidRDefault="005D62CF" w:rsidP="00702738">
            <w:pPr>
              <w:pStyle w:val="TableSubheader"/>
              <w:keepNext/>
              <w:keepLines/>
            </w:pPr>
            <w:r>
              <w:t>1</w:t>
            </w:r>
          </w:p>
        </w:tc>
        <w:tc>
          <w:tcPr>
            <w:tcW w:w="2455" w:type="dxa"/>
            <w:tcBorders>
              <w:left w:val="nil"/>
              <w:right w:val="nil"/>
            </w:tcBorders>
          </w:tcPr>
          <w:p w:rsidR="005D62CF" w:rsidRDefault="005D62CF" w:rsidP="00702738">
            <w:pPr>
              <w:pStyle w:val="TableText"/>
              <w:keepNext/>
              <w:keepLines/>
              <w:rPr>
                <w:lang w:val="en-US"/>
              </w:rPr>
            </w:pPr>
            <w:r>
              <w:rPr>
                <w:lang w:val="en-US"/>
              </w:rPr>
              <w:t>Used in ‘Level 1’ street gazetteers to link a USRN to another USRN.</w:t>
            </w:r>
          </w:p>
          <w:p w:rsidR="005D62CF" w:rsidRDefault="005D62CF" w:rsidP="00702738">
            <w:pPr>
              <w:pStyle w:val="TableText"/>
              <w:keepNext/>
              <w:keepLines/>
            </w:pPr>
          </w:p>
        </w:tc>
        <w:tc>
          <w:tcPr>
            <w:tcW w:w="5244" w:type="dxa"/>
            <w:tcBorders>
              <w:left w:val="nil"/>
              <w:right w:val="single" w:sz="4" w:space="0" w:color="C0C0C0"/>
            </w:tcBorders>
          </w:tcPr>
          <w:p w:rsidR="005D62CF" w:rsidRDefault="005D62CF" w:rsidP="00702738">
            <w:pPr>
              <w:pStyle w:val="TableText"/>
              <w:keepNext/>
              <w:keepLines/>
              <w:rPr>
                <w:lang w:val="en-US"/>
              </w:rPr>
            </w:pPr>
            <w:r>
              <w:rPr>
                <w:lang w:val="en-US"/>
              </w:rPr>
              <w:t xml:space="preserve">A single stretch of road may include a number of different road types, </w:t>
            </w:r>
            <w:r w:rsidR="00077578">
              <w:rPr>
                <w:lang w:val="en-US"/>
              </w:rPr>
              <w:t>e.g.</w:t>
            </w:r>
          </w:p>
          <w:p w:rsidR="005D62CF" w:rsidRDefault="005D62CF" w:rsidP="00702738">
            <w:pPr>
              <w:pStyle w:val="TableListBullet2"/>
              <w:keepNext/>
              <w:keepLines/>
              <w:numPr>
                <w:ilvl w:val="0"/>
                <w:numId w:val="0"/>
              </w:numPr>
              <w:rPr>
                <w:lang w:val="en-US"/>
              </w:rPr>
            </w:pPr>
            <w:r>
              <w:rPr>
                <w:lang w:val="en-US"/>
              </w:rPr>
              <w:t xml:space="preserve">a designated street name (High Street) </w:t>
            </w:r>
          </w:p>
          <w:p w:rsidR="005D62CF" w:rsidRDefault="005D62CF" w:rsidP="00702738">
            <w:pPr>
              <w:pStyle w:val="TableListBullet2"/>
              <w:keepNext/>
              <w:keepLines/>
              <w:numPr>
                <w:ilvl w:val="0"/>
                <w:numId w:val="0"/>
              </w:numPr>
              <w:rPr>
                <w:lang w:val="en-US"/>
              </w:rPr>
            </w:pPr>
            <w:r>
              <w:rPr>
                <w:lang w:val="en-US"/>
              </w:rPr>
              <w:t>a numbered road (A38)</w:t>
            </w:r>
          </w:p>
          <w:p w:rsidR="005D62CF" w:rsidRDefault="005D62CF" w:rsidP="00702738">
            <w:pPr>
              <w:pStyle w:val="TableListBullet2"/>
              <w:keepNext/>
              <w:keepLines/>
              <w:numPr>
                <w:ilvl w:val="0"/>
                <w:numId w:val="0"/>
              </w:numPr>
            </w:pPr>
            <w:r>
              <w:rPr>
                <w:lang w:val="en-US"/>
              </w:rPr>
              <w:t xml:space="preserve">an unofficial name (Market Place) </w:t>
            </w:r>
          </w:p>
          <w:p w:rsidR="005D62CF" w:rsidRDefault="006F3047" w:rsidP="00702738">
            <w:pPr>
              <w:pStyle w:val="TableText"/>
              <w:keepNext/>
              <w:keepLines/>
            </w:pPr>
            <w:r>
              <w:rPr>
                <w:noProof/>
                <w:lang w:eastAsia="en-GB"/>
              </w:rPr>
              <w:drawing>
                <wp:inline distT="0" distB="0" distL="0" distR="0">
                  <wp:extent cx="1905000" cy="695325"/>
                  <wp:effectExtent l="0" t="0" r="0" b="9525"/>
                  <wp:docPr id="12" name="Picture 12" descr="NG-Convention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G-Conventions-v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695325"/>
                          </a:xfrm>
                          <a:prstGeom prst="rect">
                            <a:avLst/>
                          </a:prstGeom>
                          <a:noFill/>
                          <a:ln>
                            <a:noFill/>
                          </a:ln>
                        </pic:spPr>
                      </pic:pic>
                    </a:graphicData>
                  </a:graphic>
                </wp:inline>
              </w:drawing>
            </w:r>
          </w:p>
        </w:tc>
      </w:tr>
      <w:tr w:rsidR="005D62CF">
        <w:trPr>
          <w:cantSplit/>
          <w:trHeight w:val="70"/>
        </w:trPr>
        <w:tc>
          <w:tcPr>
            <w:tcW w:w="806" w:type="dxa"/>
            <w:tcBorders>
              <w:left w:val="single" w:sz="4" w:space="0" w:color="C0C0C0"/>
              <w:right w:val="nil"/>
            </w:tcBorders>
          </w:tcPr>
          <w:p w:rsidR="005D62CF" w:rsidRDefault="005D62CF" w:rsidP="00702738">
            <w:pPr>
              <w:pStyle w:val="TableSubheader"/>
              <w:keepNext/>
              <w:keepLines/>
            </w:pPr>
            <w:r>
              <w:lastRenderedPageBreak/>
              <w:t>2</w:t>
            </w:r>
          </w:p>
        </w:tc>
        <w:tc>
          <w:tcPr>
            <w:tcW w:w="2455" w:type="dxa"/>
            <w:tcBorders>
              <w:left w:val="nil"/>
              <w:right w:val="nil"/>
            </w:tcBorders>
          </w:tcPr>
          <w:p w:rsidR="005D62CF" w:rsidRDefault="005D62CF" w:rsidP="00702738">
            <w:pPr>
              <w:pStyle w:val="TableText"/>
              <w:keepNext/>
              <w:keepLines/>
              <w:rPr>
                <w:lang w:val="en-US"/>
              </w:rPr>
            </w:pPr>
            <w:r>
              <w:t>Used in ‘Level 2 or 3’ street gazetteers</w:t>
            </w:r>
            <w:r>
              <w:rPr>
                <w:lang w:val="en-US"/>
              </w:rPr>
              <w:t xml:space="preserve"> to link an individual ESU to a USRN.</w:t>
            </w:r>
          </w:p>
          <w:p w:rsidR="007A17C3" w:rsidRDefault="007A17C3" w:rsidP="00702738">
            <w:pPr>
              <w:pStyle w:val="TableText"/>
              <w:keepNext/>
              <w:keepLines/>
              <w:rPr>
                <w:lang w:val="en-US"/>
              </w:rPr>
            </w:pPr>
          </w:p>
          <w:p w:rsidR="007A17C3" w:rsidRDefault="007A17C3" w:rsidP="00702738">
            <w:pPr>
              <w:pStyle w:val="TableText"/>
              <w:keepNext/>
              <w:keepLines/>
              <w:rPr>
                <w:lang w:val="en-US"/>
              </w:rPr>
            </w:pPr>
          </w:p>
          <w:p w:rsidR="007A17C3" w:rsidRDefault="007A17C3" w:rsidP="00702738">
            <w:pPr>
              <w:pStyle w:val="TableText"/>
              <w:keepNext/>
              <w:keepLines/>
              <w:rPr>
                <w:lang w:val="en-US"/>
              </w:rPr>
            </w:pPr>
          </w:p>
          <w:p w:rsidR="007A17C3" w:rsidRDefault="007A17C3" w:rsidP="00702738">
            <w:pPr>
              <w:pStyle w:val="TableText"/>
              <w:keepNext/>
              <w:keepLines/>
              <w:rPr>
                <w:lang w:val="en-US"/>
              </w:rPr>
            </w:pPr>
          </w:p>
          <w:p w:rsidR="007A17C3" w:rsidRDefault="007A17C3" w:rsidP="00702738">
            <w:pPr>
              <w:pStyle w:val="TableText"/>
              <w:keepNext/>
              <w:keepLines/>
              <w:rPr>
                <w:lang w:val="en-US"/>
              </w:rPr>
            </w:pPr>
          </w:p>
          <w:p w:rsidR="005D62CF" w:rsidRDefault="005D62CF" w:rsidP="00702738">
            <w:pPr>
              <w:pStyle w:val="TableText"/>
              <w:keepNext/>
              <w:keepLines/>
            </w:pPr>
          </w:p>
        </w:tc>
        <w:tc>
          <w:tcPr>
            <w:tcW w:w="5244" w:type="dxa"/>
            <w:tcBorders>
              <w:left w:val="nil"/>
              <w:right w:val="single" w:sz="4" w:space="0" w:color="C0C0C0"/>
            </w:tcBorders>
          </w:tcPr>
          <w:p w:rsidR="005D62CF" w:rsidRDefault="005D62CF" w:rsidP="00702738">
            <w:pPr>
              <w:pStyle w:val="TableText"/>
              <w:keepNext/>
              <w:keepLines/>
            </w:pPr>
            <w:r>
              <w:t>Using the same example above but, this time, Market Place forms only part of High Street.</w:t>
            </w:r>
          </w:p>
          <w:p w:rsidR="005D62CF" w:rsidRDefault="006F3047" w:rsidP="00702738">
            <w:pPr>
              <w:pStyle w:val="TableText"/>
              <w:keepNext/>
              <w:keepLines/>
            </w:pPr>
            <w:r>
              <w:rPr>
                <w:noProof/>
                <w:lang w:eastAsia="en-GB"/>
              </w:rPr>
              <w:drawing>
                <wp:inline distT="0" distB="0" distL="0" distR="0">
                  <wp:extent cx="1905000" cy="695325"/>
                  <wp:effectExtent l="0" t="0" r="0" b="9525"/>
                  <wp:docPr id="13" name="Picture 13" descr="NG-Conventions-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Conventions-v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695325"/>
                          </a:xfrm>
                          <a:prstGeom prst="rect">
                            <a:avLst/>
                          </a:prstGeom>
                          <a:noFill/>
                          <a:ln>
                            <a:noFill/>
                          </a:ln>
                        </pic:spPr>
                      </pic:pic>
                    </a:graphicData>
                  </a:graphic>
                </wp:inline>
              </w:drawing>
            </w:r>
          </w:p>
        </w:tc>
      </w:tr>
    </w:tbl>
    <w:p w:rsidR="005D62CF" w:rsidRDefault="005D62CF" w:rsidP="00C14CFD">
      <w:pPr>
        <w:keepNext/>
        <w:keepLines/>
      </w:pP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953"/>
        <w:gridCol w:w="1559"/>
      </w:tblGrid>
      <w:tr w:rsidR="005D62CF">
        <w:trPr>
          <w:cantSplit/>
          <w:trHeight w:val="70"/>
          <w:tblHeader/>
        </w:trPr>
        <w:tc>
          <w:tcPr>
            <w:tcW w:w="993" w:type="dxa"/>
            <w:tcBorders>
              <w:left w:val="single" w:sz="4" w:space="0" w:color="C0C0C0"/>
              <w:right w:val="nil"/>
            </w:tcBorders>
            <w:shd w:val="clear" w:color="auto" w:fill="E6E6E6"/>
          </w:tcPr>
          <w:p w:rsidR="005D62CF" w:rsidRDefault="005D62CF" w:rsidP="00C14CFD">
            <w:pPr>
              <w:pStyle w:val="TableText"/>
              <w:keepNext/>
              <w:keepLines/>
            </w:pPr>
            <w:r>
              <w:t>ID</w:t>
            </w:r>
          </w:p>
        </w:tc>
        <w:tc>
          <w:tcPr>
            <w:tcW w:w="5953" w:type="dxa"/>
            <w:tcBorders>
              <w:left w:val="nil"/>
              <w:right w:val="nil"/>
            </w:tcBorders>
            <w:shd w:val="clear" w:color="auto" w:fill="E6E6E6"/>
          </w:tcPr>
          <w:p w:rsidR="005D62CF" w:rsidRDefault="005D62CF" w:rsidP="00C14CFD">
            <w:pPr>
              <w:pStyle w:val="TableText"/>
              <w:keepNext/>
              <w:keepLines/>
            </w:pPr>
            <w:r>
              <w:t>Convention</w:t>
            </w:r>
          </w:p>
        </w:tc>
        <w:tc>
          <w:tcPr>
            <w:tcW w:w="1559" w:type="dxa"/>
            <w:tcBorders>
              <w:left w:val="nil"/>
            </w:tcBorders>
            <w:shd w:val="clear" w:color="auto" w:fill="E6E6E6"/>
          </w:tcPr>
          <w:p w:rsidR="005D62CF" w:rsidRDefault="005D62CF" w:rsidP="00C14CFD">
            <w:pPr>
              <w:pStyle w:val="TableText"/>
              <w:keepNext/>
              <w:keepLines/>
            </w:pPr>
            <w:r>
              <w:t>Category</w:t>
            </w:r>
          </w:p>
        </w:tc>
      </w:tr>
      <w:tr w:rsidR="005D62CF">
        <w:trPr>
          <w:cantSplit/>
          <w:trHeight w:val="283"/>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rPr>
                <w:rFonts w:cs="Arial"/>
              </w:rPr>
            </w:pPr>
            <w:r>
              <w:rPr>
                <w:rFonts w:cs="Arial"/>
                <w:b/>
                <w:bCs/>
              </w:rPr>
              <w:t>Cross reference type</w:t>
            </w:r>
            <w:r>
              <w:rPr>
                <w:rFonts w:cs="Arial"/>
              </w:rPr>
              <w:t xml:space="preserve"> is populated with:</w:t>
            </w:r>
          </w:p>
          <w:p w:rsidR="005D62CF" w:rsidRDefault="005D62CF" w:rsidP="00C14CFD">
            <w:pPr>
              <w:pStyle w:val="TableListBullet2"/>
              <w:keepNext/>
              <w:keepLines/>
              <w:numPr>
                <w:ilvl w:val="0"/>
                <w:numId w:val="0"/>
              </w:numPr>
            </w:pPr>
            <w:r>
              <w:t>1 (Street)</w:t>
            </w:r>
          </w:p>
          <w:p w:rsidR="007D1102" w:rsidRPr="00B51FCB" w:rsidRDefault="005D62CF" w:rsidP="00C14CFD">
            <w:pPr>
              <w:pStyle w:val="TableListBullet2"/>
              <w:keepNext/>
              <w:keepLines/>
              <w:numPr>
                <w:ilvl w:val="0"/>
                <w:numId w:val="0"/>
              </w:numPr>
            </w:pPr>
            <w:r>
              <w:t>2 (ESU)</w:t>
            </w:r>
          </w:p>
        </w:tc>
        <w:tc>
          <w:tcPr>
            <w:tcW w:w="1559" w:type="dxa"/>
            <w:tcBorders>
              <w:left w:val="nil"/>
            </w:tcBorders>
          </w:tcPr>
          <w:p w:rsidR="005D62CF" w:rsidRDefault="005D62CF" w:rsidP="00C14CFD">
            <w:pPr>
              <w:pStyle w:val="TableText"/>
              <w:keepNext/>
              <w:keepLines/>
              <w:rPr>
                <w:b/>
                <w:bCs/>
                <w:color w:val="FF0000"/>
              </w:rPr>
            </w:pPr>
            <w:r>
              <w:rPr>
                <w:b/>
                <w:bCs/>
                <w:color w:val="FF0000"/>
              </w:rPr>
              <w:t>Mandatory</w:t>
            </w:r>
          </w:p>
        </w:tc>
      </w:tr>
      <w:tr w:rsidR="005D62CF">
        <w:trPr>
          <w:cantSplit/>
          <w:trHeight w:val="283"/>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rPr>
                <w:rFonts w:cs="Arial"/>
              </w:rPr>
              <w:t>All Street records are cross-referenced to their constituent ESUs</w:t>
            </w:r>
          </w:p>
        </w:tc>
        <w:tc>
          <w:tcPr>
            <w:tcW w:w="1559" w:type="dxa"/>
            <w:tcBorders>
              <w:left w:val="nil"/>
            </w:tcBorders>
          </w:tcPr>
          <w:p w:rsidR="005D62CF" w:rsidRDefault="005D62CF" w:rsidP="00C14CFD">
            <w:pPr>
              <w:pStyle w:val="TableText"/>
              <w:keepNext/>
              <w:keepLines/>
              <w:rPr>
                <w:b/>
                <w:bCs/>
                <w:color w:val="FF0000"/>
              </w:rPr>
            </w:pPr>
            <w:r>
              <w:rPr>
                <w:b/>
                <w:bCs/>
                <w:color w:val="FF0000"/>
              </w:rPr>
              <w:t>Mandatory</w:t>
            </w:r>
          </w:p>
        </w:tc>
      </w:tr>
      <w:tr w:rsidR="005D62CF">
        <w:trPr>
          <w:cantSplit/>
          <w:trHeight w:val="283"/>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rPr>
                <w:rFonts w:cs="Arial"/>
              </w:rPr>
              <w:t xml:space="preserve">A </w:t>
            </w:r>
            <w:r>
              <w:rPr>
                <w:rFonts w:cs="Arial"/>
                <w:b/>
                <w:bCs/>
              </w:rPr>
              <w:t>record type</w:t>
            </w:r>
            <w:r>
              <w:rPr>
                <w:rFonts w:cs="Arial"/>
              </w:rPr>
              <w:t xml:space="preserve"> </w:t>
            </w:r>
            <w:r>
              <w:rPr>
                <w:rFonts w:cs="Arial"/>
                <w:i/>
                <w:iCs/>
              </w:rPr>
              <w:t>3</w:t>
            </w:r>
            <w:r>
              <w:rPr>
                <w:rFonts w:cs="Arial"/>
              </w:rPr>
              <w:t xml:space="preserve"> is cross-referenced to one or more </w:t>
            </w:r>
            <w:r>
              <w:rPr>
                <w:rFonts w:cs="Arial"/>
                <w:b/>
                <w:bCs/>
              </w:rPr>
              <w:t>record types</w:t>
            </w:r>
            <w:r>
              <w:rPr>
                <w:rFonts w:cs="Arial"/>
              </w:rPr>
              <w:t xml:space="preserve"> </w:t>
            </w:r>
            <w:r>
              <w:rPr>
                <w:rFonts w:cs="Arial"/>
                <w:i/>
                <w:iCs/>
              </w:rPr>
              <w:t>1</w:t>
            </w:r>
            <w:r>
              <w:rPr>
                <w:rFonts w:cs="Arial"/>
              </w:rPr>
              <w:t xml:space="preserve"> or </w:t>
            </w:r>
            <w:r>
              <w:rPr>
                <w:rFonts w:cs="Arial"/>
                <w:i/>
                <w:iCs/>
              </w:rPr>
              <w:t>2</w:t>
            </w:r>
          </w:p>
        </w:tc>
        <w:tc>
          <w:tcPr>
            <w:tcW w:w="1559" w:type="dxa"/>
            <w:tcBorders>
              <w:left w:val="nil"/>
            </w:tcBorders>
          </w:tcPr>
          <w:p w:rsidR="005D62CF" w:rsidRDefault="005D62CF" w:rsidP="00C14CFD">
            <w:pPr>
              <w:pStyle w:val="TableText"/>
              <w:keepNext/>
              <w:keepLines/>
              <w:rPr>
                <w:b/>
                <w:bCs/>
                <w:color w:val="FF0000"/>
              </w:rPr>
            </w:pPr>
            <w:r>
              <w:rPr>
                <w:b/>
                <w:bCs/>
                <w:color w:val="FF0000"/>
              </w:rPr>
              <w:t>Mandatory</w:t>
            </w:r>
          </w:p>
        </w:tc>
      </w:tr>
      <w:tr w:rsidR="005D62CF">
        <w:trPr>
          <w:cantSplit/>
          <w:trHeight w:val="283"/>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rPr>
                <w:rFonts w:cs="Arial"/>
              </w:rPr>
              <w:t xml:space="preserve">A </w:t>
            </w:r>
            <w:r>
              <w:rPr>
                <w:rFonts w:cs="Arial"/>
                <w:b/>
                <w:bCs/>
              </w:rPr>
              <w:t>record type</w:t>
            </w:r>
            <w:r>
              <w:rPr>
                <w:rFonts w:cs="Arial"/>
                <w:i/>
                <w:iCs/>
              </w:rPr>
              <w:t xml:space="preserve"> 4</w:t>
            </w:r>
            <w:r>
              <w:rPr>
                <w:rFonts w:cs="Arial"/>
              </w:rPr>
              <w:t xml:space="preserve"> is cross-referenced to one or more </w:t>
            </w:r>
            <w:r>
              <w:rPr>
                <w:rFonts w:cs="Arial"/>
                <w:b/>
                <w:bCs/>
              </w:rPr>
              <w:t>record types</w:t>
            </w:r>
            <w:r>
              <w:rPr>
                <w:rFonts w:cs="Arial"/>
              </w:rPr>
              <w:t xml:space="preserve"> </w:t>
            </w:r>
            <w:r>
              <w:rPr>
                <w:rFonts w:cs="Arial"/>
                <w:i/>
                <w:iCs/>
              </w:rPr>
              <w:t>1</w:t>
            </w:r>
            <w:r>
              <w:rPr>
                <w:rFonts w:cs="Arial"/>
              </w:rPr>
              <w:t xml:space="preserve"> or </w:t>
            </w:r>
            <w:r>
              <w:rPr>
                <w:rFonts w:cs="Arial"/>
                <w:i/>
                <w:iCs/>
              </w:rPr>
              <w:t>2</w:t>
            </w:r>
          </w:p>
        </w:tc>
        <w:tc>
          <w:tcPr>
            <w:tcW w:w="1559" w:type="dxa"/>
            <w:tcBorders>
              <w:left w:val="nil"/>
            </w:tcBorders>
          </w:tcPr>
          <w:p w:rsidR="005D62CF" w:rsidRDefault="005D62CF" w:rsidP="00C14CFD">
            <w:pPr>
              <w:pStyle w:val="TableText"/>
              <w:keepNext/>
              <w:keepLines/>
              <w:rPr>
                <w:b/>
                <w:bCs/>
                <w:color w:val="FF0000"/>
              </w:rPr>
            </w:pPr>
            <w:r>
              <w:rPr>
                <w:b/>
                <w:bCs/>
                <w:color w:val="FF0000"/>
              </w:rPr>
              <w:t>Mandatory</w:t>
            </w:r>
          </w:p>
        </w:tc>
      </w:tr>
      <w:tr w:rsidR="005D62CF">
        <w:trPr>
          <w:cantSplit/>
          <w:trHeight w:val="283"/>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rPr>
                <w:rFonts w:cs="Arial"/>
              </w:rPr>
            </w:pPr>
            <w:r>
              <w:rPr>
                <w:rFonts w:cs="Arial"/>
              </w:rPr>
              <w:t xml:space="preserve">An ESU can not be cross-referenced to more than one open Street of the same </w:t>
            </w:r>
            <w:r>
              <w:rPr>
                <w:rFonts w:cs="Arial"/>
                <w:b/>
                <w:bCs/>
              </w:rPr>
              <w:t>record type</w:t>
            </w:r>
            <w:r>
              <w:rPr>
                <w:rFonts w:cs="Arial"/>
              </w:rPr>
              <w:t xml:space="preserve"> for types </w:t>
            </w:r>
            <w:r>
              <w:rPr>
                <w:rFonts w:cs="Arial"/>
                <w:i/>
                <w:iCs/>
              </w:rPr>
              <w:t>1</w:t>
            </w:r>
            <w:r>
              <w:rPr>
                <w:rFonts w:cs="Arial"/>
              </w:rPr>
              <w:t xml:space="preserve">, </w:t>
            </w:r>
            <w:r>
              <w:rPr>
                <w:rFonts w:cs="Arial"/>
                <w:i/>
                <w:iCs/>
              </w:rPr>
              <w:t>2</w:t>
            </w:r>
            <w:r>
              <w:rPr>
                <w:rFonts w:cs="Arial"/>
              </w:rPr>
              <w:t xml:space="preserve"> or </w:t>
            </w:r>
            <w:r>
              <w:rPr>
                <w:rFonts w:cs="Arial"/>
                <w:i/>
                <w:iCs/>
              </w:rPr>
              <w:t>3</w:t>
            </w:r>
            <w:r>
              <w:rPr>
                <w:rFonts w:cs="Arial"/>
              </w:rPr>
              <w:t xml:space="preserve"> (e.g. can not reference two type </w:t>
            </w:r>
            <w:r>
              <w:rPr>
                <w:rFonts w:cs="Arial"/>
                <w:i/>
                <w:iCs/>
              </w:rPr>
              <w:t>1</w:t>
            </w:r>
            <w:r>
              <w:rPr>
                <w:rFonts w:cs="Arial"/>
              </w:rPr>
              <w:t xml:space="preserve">’s). </w:t>
            </w:r>
          </w:p>
          <w:p w:rsidR="005D62CF" w:rsidRDefault="005D62CF" w:rsidP="00C14CFD">
            <w:pPr>
              <w:pStyle w:val="TableText"/>
              <w:keepNext/>
              <w:keepLines/>
              <w:rPr>
                <w:rFonts w:cs="Arial"/>
              </w:rPr>
            </w:pPr>
            <w:r>
              <w:rPr>
                <w:rFonts w:cs="Arial"/>
              </w:rPr>
              <w:t xml:space="preserve">However, an ESU can be cross referenced to more than one </w:t>
            </w:r>
            <w:r>
              <w:rPr>
                <w:rFonts w:cs="Arial"/>
                <w:b/>
                <w:bCs/>
              </w:rPr>
              <w:t>record type</w:t>
            </w:r>
            <w:r>
              <w:rPr>
                <w:rFonts w:cs="Arial"/>
              </w:rPr>
              <w:t xml:space="preserve"> </w:t>
            </w:r>
            <w:r>
              <w:rPr>
                <w:rFonts w:cs="Arial"/>
                <w:i/>
                <w:iCs/>
              </w:rPr>
              <w:t>4</w:t>
            </w:r>
            <w:r>
              <w:rPr>
                <w:rFonts w:cs="Arial"/>
              </w:rPr>
              <w:t>.</w:t>
            </w:r>
          </w:p>
          <w:p w:rsidR="00584345" w:rsidRDefault="00584345" w:rsidP="00C14CFD">
            <w:pPr>
              <w:pStyle w:val="TableText"/>
              <w:keepNext/>
              <w:keepLines/>
              <w:rPr>
                <w:rFonts w:cs="Arial"/>
              </w:rPr>
            </w:pPr>
          </w:p>
          <w:p w:rsidR="00584345" w:rsidRDefault="00584345" w:rsidP="00C14CFD">
            <w:pPr>
              <w:pStyle w:val="TableText"/>
              <w:keepNext/>
              <w:keepLines/>
              <w:rPr>
                <w:rFonts w:cs="Arial"/>
              </w:rPr>
            </w:pPr>
          </w:p>
          <w:p w:rsidR="00584345" w:rsidRDefault="00584345" w:rsidP="00C14CFD">
            <w:pPr>
              <w:pStyle w:val="TableText"/>
              <w:keepNext/>
              <w:keepLines/>
              <w:rPr>
                <w:rFonts w:cs="Arial"/>
              </w:rPr>
            </w:pPr>
          </w:p>
          <w:p w:rsidR="00584345" w:rsidRDefault="00584345" w:rsidP="00C14CFD">
            <w:pPr>
              <w:pStyle w:val="TableText"/>
              <w:keepNext/>
              <w:keepLines/>
              <w:rPr>
                <w:rFonts w:cs="Arial"/>
              </w:rPr>
            </w:pPr>
          </w:p>
          <w:p w:rsidR="00584345" w:rsidRDefault="00584345" w:rsidP="00C14CFD">
            <w:pPr>
              <w:pStyle w:val="TableText"/>
              <w:keepNext/>
              <w:keepLines/>
              <w:rPr>
                <w:rFonts w:cs="Arial"/>
              </w:rPr>
            </w:pPr>
          </w:p>
          <w:p w:rsidR="00584345" w:rsidRDefault="00584345" w:rsidP="00C14CFD">
            <w:pPr>
              <w:pStyle w:val="TableText"/>
              <w:keepNext/>
              <w:keepLines/>
            </w:pPr>
          </w:p>
        </w:tc>
        <w:tc>
          <w:tcPr>
            <w:tcW w:w="1559" w:type="dxa"/>
            <w:tcBorders>
              <w:left w:val="nil"/>
            </w:tcBorders>
          </w:tcPr>
          <w:p w:rsidR="005D62CF" w:rsidRDefault="005D62CF" w:rsidP="00C14CFD">
            <w:pPr>
              <w:pStyle w:val="TableText"/>
              <w:keepNext/>
              <w:keepLines/>
              <w:rPr>
                <w:b/>
                <w:bCs/>
                <w:color w:val="FF0000"/>
              </w:rPr>
            </w:pPr>
            <w:r>
              <w:rPr>
                <w:b/>
                <w:bCs/>
                <w:color w:val="FF0000"/>
              </w:rPr>
              <w:t>Mandatory</w:t>
            </w:r>
          </w:p>
        </w:tc>
      </w:tr>
    </w:tbl>
    <w:p w:rsidR="005D62CF" w:rsidRDefault="005D62CF" w:rsidP="00C14CFD">
      <w:pPr>
        <w:pStyle w:val="Heading2"/>
        <w:keepLines/>
        <w:rPr>
          <w:lang w:val="en-US"/>
        </w:rPr>
      </w:pPr>
      <w:bookmarkStart w:id="28" w:name="_Toc414442459"/>
      <w:r>
        <w:rPr>
          <w:lang w:val="en-US"/>
        </w:rPr>
        <w:lastRenderedPageBreak/>
        <w:t>ESU ID</w:t>
      </w:r>
      <w:bookmarkEnd w:id="28"/>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953"/>
        <w:gridCol w:w="1559"/>
      </w:tblGrid>
      <w:tr w:rsidR="005D62CF">
        <w:trPr>
          <w:cantSplit/>
          <w:trHeight w:val="70"/>
          <w:tblHeader/>
        </w:trPr>
        <w:tc>
          <w:tcPr>
            <w:tcW w:w="993" w:type="dxa"/>
            <w:tcBorders>
              <w:left w:val="single" w:sz="4" w:space="0" w:color="C0C0C0"/>
              <w:right w:val="nil"/>
            </w:tcBorders>
            <w:shd w:val="clear" w:color="auto" w:fill="E6E6E6"/>
          </w:tcPr>
          <w:p w:rsidR="005D62CF" w:rsidRDefault="005D62CF" w:rsidP="00C14CFD">
            <w:pPr>
              <w:pStyle w:val="TableText"/>
              <w:keepNext/>
              <w:keepLines/>
            </w:pPr>
            <w:r>
              <w:t>ID</w:t>
            </w:r>
          </w:p>
        </w:tc>
        <w:tc>
          <w:tcPr>
            <w:tcW w:w="5953" w:type="dxa"/>
            <w:tcBorders>
              <w:left w:val="nil"/>
              <w:right w:val="nil"/>
            </w:tcBorders>
            <w:shd w:val="clear" w:color="auto" w:fill="E6E6E6"/>
          </w:tcPr>
          <w:p w:rsidR="005D62CF" w:rsidRDefault="005D62CF" w:rsidP="00C14CFD">
            <w:pPr>
              <w:pStyle w:val="TableText"/>
              <w:keepNext/>
              <w:keepLines/>
            </w:pPr>
            <w:r>
              <w:t>Convention</w:t>
            </w:r>
          </w:p>
        </w:tc>
        <w:tc>
          <w:tcPr>
            <w:tcW w:w="1559" w:type="dxa"/>
            <w:tcBorders>
              <w:left w:val="nil"/>
            </w:tcBorders>
            <w:shd w:val="clear" w:color="auto" w:fill="E6E6E6"/>
          </w:tcPr>
          <w:p w:rsidR="005D62CF" w:rsidRDefault="005D62CF" w:rsidP="00C14CFD">
            <w:pPr>
              <w:pStyle w:val="TableText"/>
              <w:keepNext/>
              <w:keepLines/>
            </w:pPr>
            <w:r>
              <w:t>Category</w:t>
            </w:r>
          </w:p>
        </w:tc>
      </w:tr>
      <w:tr w:rsidR="005D62CF">
        <w:trPr>
          <w:cantSplit/>
          <w:trHeight w:val="276"/>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t xml:space="preserve">The </w:t>
            </w:r>
            <w:r>
              <w:rPr>
                <w:b/>
                <w:bCs/>
              </w:rPr>
              <w:t>ESU ID</w:t>
            </w:r>
            <w:r>
              <w:t xml:space="preserve"> is unique within </w:t>
            </w:r>
            <w:smartTag w:uri="urn:schemas-microsoft-com:office:smarttags" w:element="place">
              <w:smartTag w:uri="urn:schemas-microsoft-com:office:smarttags" w:element="country-region">
                <w:r>
                  <w:t>Scotland</w:t>
                </w:r>
              </w:smartTag>
            </w:smartTag>
            <w:r>
              <w:t xml:space="preserve"> and is never re-used.</w:t>
            </w:r>
          </w:p>
        </w:tc>
        <w:tc>
          <w:tcPr>
            <w:tcW w:w="1559" w:type="dxa"/>
            <w:tcBorders>
              <w:left w:val="nil"/>
            </w:tcBorders>
          </w:tcPr>
          <w:p w:rsidR="005D62CF" w:rsidRDefault="005D62CF" w:rsidP="00C14CFD">
            <w:pPr>
              <w:pStyle w:val="TableListBullet"/>
              <w:keepNext/>
              <w:keepLines/>
              <w:numPr>
                <w:ilvl w:val="0"/>
                <w:numId w:val="0"/>
              </w:numPr>
              <w:rPr>
                <w:color w:val="FF0000"/>
              </w:rPr>
            </w:pPr>
            <w:r>
              <w:rPr>
                <w:b/>
                <w:bCs/>
                <w:color w:val="FF0000"/>
              </w:rPr>
              <w:t>Mandatory</w:t>
            </w:r>
          </w:p>
        </w:tc>
      </w:tr>
      <w:tr w:rsidR="005D62CF">
        <w:trPr>
          <w:cantSplit/>
          <w:trHeight w:val="276"/>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t xml:space="preserve">To easily create a unique, 14 digit </w:t>
            </w:r>
            <w:proofErr w:type="gramStart"/>
            <w:r>
              <w:t>number</w:t>
            </w:r>
            <w:proofErr w:type="gramEnd"/>
            <w:r>
              <w:t xml:space="preserve">, the </w:t>
            </w:r>
            <w:r>
              <w:rPr>
                <w:b/>
                <w:bCs/>
              </w:rPr>
              <w:t>ESU ID</w:t>
            </w:r>
            <w:r>
              <w:t xml:space="preserve"> can be derived from a grid reference, such as the original mid-point of the ESU. However, the </w:t>
            </w:r>
            <w:r>
              <w:rPr>
                <w:b/>
                <w:bCs/>
              </w:rPr>
              <w:t xml:space="preserve">ESU ID </w:t>
            </w:r>
            <w:r>
              <w:t>does not then change if the mid-point changes.</w:t>
            </w:r>
          </w:p>
        </w:tc>
        <w:tc>
          <w:tcPr>
            <w:tcW w:w="1559" w:type="dxa"/>
            <w:tcBorders>
              <w:left w:val="nil"/>
            </w:tcBorders>
          </w:tcPr>
          <w:p w:rsidR="005D62CF" w:rsidRDefault="005D62CF" w:rsidP="00C14CFD">
            <w:pPr>
              <w:pStyle w:val="TableListBullet"/>
              <w:keepNext/>
              <w:keepLines/>
              <w:numPr>
                <w:ilvl w:val="0"/>
                <w:numId w:val="0"/>
              </w:numPr>
              <w:rPr>
                <w:b/>
                <w:bCs/>
                <w:color w:val="99CC00"/>
              </w:rPr>
            </w:pPr>
            <w:r>
              <w:rPr>
                <w:b/>
                <w:bCs/>
                <w:color w:val="99CC00"/>
              </w:rPr>
              <w:t>Guidance</w:t>
            </w:r>
          </w:p>
          <w:p w:rsidR="00702738" w:rsidRDefault="00702738" w:rsidP="00C14CFD">
            <w:pPr>
              <w:pStyle w:val="TableListBullet"/>
              <w:keepNext/>
              <w:keepLines/>
              <w:numPr>
                <w:ilvl w:val="0"/>
                <w:numId w:val="0"/>
              </w:numPr>
              <w:rPr>
                <w:b/>
                <w:bCs/>
                <w:color w:val="99CC00"/>
              </w:rPr>
            </w:pPr>
          </w:p>
          <w:p w:rsidR="00702738" w:rsidRDefault="00702738" w:rsidP="00C14CFD">
            <w:pPr>
              <w:pStyle w:val="TableListBullet"/>
              <w:keepNext/>
              <w:keepLines/>
              <w:numPr>
                <w:ilvl w:val="0"/>
                <w:numId w:val="0"/>
              </w:numPr>
              <w:rPr>
                <w:b/>
                <w:bCs/>
                <w:color w:val="99CC00"/>
              </w:rPr>
            </w:pPr>
          </w:p>
          <w:p w:rsidR="00702738" w:rsidRDefault="00702738" w:rsidP="00C14CFD">
            <w:pPr>
              <w:pStyle w:val="TableListBullet"/>
              <w:keepNext/>
              <w:keepLines/>
              <w:numPr>
                <w:ilvl w:val="0"/>
                <w:numId w:val="0"/>
              </w:numPr>
              <w:rPr>
                <w:b/>
                <w:bCs/>
                <w:color w:val="99CC00"/>
              </w:rPr>
            </w:pPr>
          </w:p>
          <w:p w:rsidR="00702738" w:rsidRDefault="00702738" w:rsidP="00C14CFD">
            <w:pPr>
              <w:pStyle w:val="TableListBullet"/>
              <w:keepNext/>
              <w:keepLines/>
              <w:numPr>
                <w:ilvl w:val="0"/>
                <w:numId w:val="0"/>
              </w:numPr>
              <w:rPr>
                <w:color w:val="FF0000"/>
              </w:rPr>
            </w:pPr>
          </w:p>
        </w:tc>
      </w:tr>
    </w:tbl>
    <w:p w:rsidR="005D62CF" w:rsidRDefault="005D62CF" w:rsidP="00C14CFD">
      <w:pPr>
        <w:pStyle w:val="Heading2"/>
        <w:keepLines/>
        <w:rPr>
          <w:lang w:val="en-US"/>
        </w:rPr>
      </w:pPr>
      <w:bookmarkStart w:id="29" w:name="_Toc414442460"/>
      <w:r>
        <w:rPr>
          <w:lang w:val="en-US"/>
        </w:rPr>
        <w:t>ESU lifecycle</w:t>
      </w:r>
      <w:bookmarkEnd w:id="29"/>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953"/>
        <w:gridCol w:w="1559"/>
      </w:tblGrid>
      <w:tr w:rsidR="005D62CF">
        <w:trPr>
          <w:cantSplit/>
          <w:trHeight w:val="70"/>
          <w:tblHeader/>
        </w:trPr>
        <w:tc>
          <w:tcPr>
            <w:tcW w:w="993" w:type="dxa"/>
            <w:tcBorders>
              <w:left w:val="single" w:sz="4" w:space="0" w:color="C0C0C0"/>
              <w:right w:val="nil"/>
            </w:tcBorders>
            <w:shd w:val="clear" w:color="auto" w:fill="E6E6E6"/>
          </w:tcPr>
          <w:p w:rsidR="005D62CF" w:rsidRDefault="005D62CF" w:rsidP="00C14CFD">
            <w:pPr>
              <w:pStyle w:val="TableText"/>
              <w:keepNext/>
              <w:keepLines/>
            </w:pPr>
            <w:r>
              <w:t>ID</w:t>
            </w:r>
          </w:p>
        </w:tc>
        <w:tc>
          <w:tcPr>
            <w:tcW w:w="5953" w:type="dxa"/>
            <w:tcBorders>
              <w:left w:val="nil"/>
              <w:right w:val="nil"/>
            </w:tcBorders>
            <w:shd w:val="clear" w:color="auto" w:fill="E6E6E6"/>
          </w:tcPr>
          <w:p w:rsidR="005D62CF" w:rsidRDefault="005D62CF" w:rsidP="00C14CFD">
            <w:pPr>
              <w:pStyle w:val="TableText"/>
              <w:keepNext/>
              <w:keepLines/>
            </w:pPr>
            <w:r>
              <w:t>Convention</w:t>
            </w:r>
          </w:p>
        </w:tc>
        <w:tc>
          <w:tcPr>
            <w:tcW w:w="1559" w:type="dxa"/>
            <w:tcBorders>
              <w:left w:val="nil"/>
            </w:tcBorders>
            <w:shd w:val="clear" w:color="auto" w:fill="E6E6E6"/>
          </w:tcPr>
          <w:p w:rsidR="005D62CF" w:rsidRDefault="005D62CF" w:rsidP="00C14CFD">
            <w:pPr>
              <w:pStyle w:val="TableText"/>
              <w:keepNext/>
              <w:keepLines/>
            </w:pPr>
            <w:r>
              <w:t>Category</w:t>
            </w:r>
          </w:p>
        </w:tc>
      </w:tr>
      <w:tr w:rsidR="005D62CF">
        <w:trPr>
          <w:cantSplit/>
          <w:trHeight w:val="276"/>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t xml:space="preserve">When a </w:t>
            </w:r>
            <w:r>
              <w:rPr>
                <w:b/>
                <w:bCs/>
              </w:rPr>
              <w:t>new</w:t>
            </w:r>
            <w:r>
              <w:t xml:space="preserve"> ESU is added, a new </w:t>
            </w:r>
            <w:r>
              <w:rPr>
                <w:b/>
                <w:bCs/>
              </w:rPr>
              <w:t>ESU ID</w:t>
            </w:r>
            <w:r>
              <w:t xml:space="preserve"> is created</w:t>
            </w:r>
          </w:p>
        </w:tc>
        <w:tc>
          <w:tcPr>
            <w:tcW w:w="1559" w:type="dxa"/>
            <w:tcBorders>
              <w:left w:val="nil"/>
            </w:tcBorders>
          </w:tcPr>
          <w:p w:rsidR="005D62CF" w:rsidRDefault="005D62CF" w:rsidP="00C14CFD">
            <w:pPr>
              <w:pStyle w:val="TableListBullet"/>
              <w:keepNext/>
              <w:keepLines/>
              <w:numPr>
                <w:ilvl w:val="0"/>
                <w:numId w:val="0"/>
              </w:numPr>
              <w:rPr>
                <w:color w:val="FF0000"/>
              </w:rPr>
            </w:pPr>
            <w:r>
              <w:rPr>
                <w:b/>
                <w:bCs/>
                <w:color w:val="FF0000"/>
              </w:rPr>
              <w:t>Mandatory</w:t>
            </w:r>
          </w:p>
        </w:tc>
      </w:tr>
      <w:tr w:rsidR="005D62CF">
        <w:trPr>
          <w:cantSplit/>
          <w:trHeight w:val="276"/>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t xml:space="preserve">When an ESU is </w:t>
            </w:r>
            <w:r>
              <w:rPr>
                <w:b/>
                <w:bCs/>
              </w:rPr>
              <w:t>changed</w:t>
            </w:r>
            <w:r>
              <w:t xml:space="preserve">, the </w:t>
            </w:r>
            <w:r>
              <w:rPr>
                <w:b/>
                <w:bCs/>
              </w:rPr>
              <w:t>ESU ID</w:t>
            </w:r>
            <w:r>
              <w:t xml:space="preserve"> does not change</w:t>
            </w:r>
          </w:p>
        </w:tc>
        <w:tc>
          <w:tcPr>
            <w:tcW w:w="1559" w:type="dxa"/>
            <w:tcBorders>
              <w:left w:val="nil"/>
            </w:tcBorders>
          </w:tcPr>
          <w:p w:rsidR="005D62CF" w:rsidRDefault="005D62CF" w:rsidP="00C14CFD">
            <w:pPr>
              <w:pStyle w:val="TableListBullet"/>
              <w:keepNext/>
              <w:keepLines/>
              <w:numPr>
                <w:ilvl w:val="0"/>
                <w:numId w:val="0"/>
              </w:numPr>
              <w:rPr>
                <w:color w:val="FF0000"/>
              </w:rPr>
            </w:pPr>
            <w:r>
              <w:rPr>
                <w:b/>
                <w:bCs/>
                <w:color w:val="FF0000"/>
              </w:rPr>
              <w:t>Mandatory</w:t>
            </w:r>
          </w:p>
        </w:tc>
      </w:tr>
      <w:tr w:rsidR="005D62CF">
        <w:trPr>
          <w:cantSplit/>
          <w:trHeight w:val="276"/>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t xml:space="preserve">If an ESU needs to be </w:t>
            </w:r>
            <w:r>
              <w:rPr>
                <w:b/>
                <w:bCs/>
              </w:rPr>
              <w:t>extended</w:t>
            </w:r>
            <w:r>
              <w:t xml:space="preserve">, the </w:t>
            </w:r>
            <w:r>
              <w:rPr>
                <w:b/>
                <w:bCs/>
              </w:rPr>
              <w:t>ESU ID</w:t>
            </w:r>
            <w:r>
              <w:t xml:space="preserve"> does not change</w:t>
            </w:r>
          </w:p>
        </w:tc>
        <w:tc>
          <w:tcPr>
            <w:tcW w:w="1559" w:type="dxa"/>
            <w:tcBorders>
              <w:left w:val="nil"/>
            </w:tcBorders>
          </w:tcPr>
          <w:p w:rsidR="005D62CF" w:rsidRDefault="005D62CF" w:rsidP="00C14CFD">
            <w:pPr>
              <w:pStyle w:val="TableListBullet"/>
              <w:keepNext/>
              <w:keepLines/>
              <w:numPr>
                <w:ilvl w:val="0"/>
                <w:numId w:val="0"/>
              </w:numPr>
              <w:rPr>
                <w:color w:val="FF0000"/>
              </w:rPr>
            </w:pPr>
            <w:r>
              <w:rPr>
                <w:b/>
                <w:bCs/>
                <w:color w:val="FF0000"/>
              </w:rPr>
              <w:t>Mandatory</w:t>
            </w:r>
          </w:p>
        </w:tc>
      </w:tr>
      <w:tr w:rsidR="005D62CF">
        <w:trPr>
          <w:cantSplit/>
          <w:trHeight w:val="276"/>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t xml:space="preserve">When an ESU </w:t>
            </w:r>
            <w:r>
              <w:rPr>
                <w:b/>
                <w:bCs/>
              </w:rPr>
              <w:t>no longer exists</w:t>
            </w:r>
            <w:r>
              <w:t>,</w:t>
            </w:r>
            <w:r>
              <w:rPr>
                <w:b/>
                <w:bCs/>
              </w:rPr>
              <w:t xml:space="preserve"> </w:t>
            </w:r>
            <w:r>
              <w:t xml:space="preserve">the ESU </w:t>
            </w:r>
            <w:r>
              <w:rPr>
                <w:b/>
                <w:bCs/>
              </w:rPr>
              <w:t>end date</w:t>
            </w:r>
            <w:r>
              <w:t xml:space="preserve"> is populated. The old </w:t>
            </w:r>
            <w:r>
              <w:rPr>
                <w:b/>
                <w:bCs/>
              </w:rPr>
              <w:t>ESU ID</w:t>
            </w:r>
            <w:r>
              <w:t xml:space="preserve"> is not re-used.</w:t>
            </w:r>
          </w:p>
        </w:tc>
        <w:tc>
          <w:tcPr>
            <w:tcW w:w="1559" w:type="dxa"/>
            <w:tcBorders>
              <w:left w:val="nil"/>
            </w:tcBorders>
          </w:tcPr>
          <w:p w:rsidR="005D62CF" w:rsidRDefault="005D62CF" w:rsidP="00C14CFD">
            <w:pPr>
              <w:pStyle w:val="TableListBullet"/>
              <w:keepNext/>
              <w:keepLines/>
              <w:numPr>
                <w:ilvl w:val="0"/>
                <w:numId w:val="0"/>
              </w:numPr>
              <w:rPr>
                <w:color w:val="FF0000"/>
              </w:rPr>
            </w:pPr>
            <w:r>
              <w:rPr>
                <w:b/>
                <w:bCs/>
                <w:color w:val="FF0000"/>
              </w:rPr>
              <w:t>Mandatory</w:t>
            </w:r>
          </w:p>
        </w:tc>
      </w:tr>
      <w:tr w:rsidR="005D62CF">
        <w:trPr>
          <w:cantSplit/>
          <w:trHeight w:val="276"/>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t xml:space="preserve">When an ESU is </w:t>
            </w:r>
            <w:r>
              <w:rPr>
                <w:b/>
                <w:bCs/>
              </w:rPr>
              <w:t>split</w:t>
            </w:r>
            <w:r>
              <w:t xml:space="preserve">, the old ESU is closed and two new ESUs are created. The old </w:t>
            </w:r>
            <w:r>
              <w:rPr>
                <w:b/>
                <w:bCs/>
              </w:rPr>
              <w:t>ESU ID</w:t>
            </w:r>
            <w:r>
              <w:t xml:space="preserve"> is not re-used.</w:t>
            </w:r>
          </w:p>
        </w:tc>
        <w:tc>
          <w:tcPr>
            <w:tcW w:w="1559" w:type="dxa"/>
            <w:tcBorders>
              <w:left w:val="nil"/>
            </w:tcBorders>
          </w:tcPr>
          <w:p w:rsidR="005D62CF" w:rsidRDefault="005D62CF" w:rsidP="00C14CFD">
            <w:pPr>
              <w:pStyle w:val="TableListBullet"/>
              <w:keepNext/>
              <w:keepLines/>
              <w:numPr>
                <w:ilvl w:val="0"/>
                <w:numId w:val="0"/>
              </w:numPr>
              <w:rPr>
                <w:color w:val="FF0000"/>
              </w:rPr>
            </w:pPr>
            <w:r>
              <w:rPr>
                <w:b/>
                <w:bCs/>
                <w:color w:val="FF0000"/>
              </w:rPr>
              <w:t>Mandatory</w:t>
            </w:r>
          </w:p>
        </w:tc>
      </w:tr>
      <w:tr w:rsidR="005D62CF">
        <w:trPr>
          <w:cantSplit/>
          <w:trHeight w:val="276"/>
        </w:trPr>
        <w:tc>
          <w:tcPr>
            <w:tcW w:w="993" w:type="dxa"/>
            <w:tcBorders>
              <w:left w:val="single" w:sz="4" w:space="0" w:color="C0C0C0"/>
              <w:right w:val="nil"/>
            </w:tcBorders>
          </w:tcPr>
          <w:p w:rsidR="005D62CF" w:rsidRDefault="005D62CF" w:rsidP="00C14CFD">
            <w:pPr>
              <w:pStyle w:val="Heading3"/>
              <w:keepLines/>
            </w:pPr>
          </w:p>
        </w:tc>
        <w:tc>
          <w:tcPr>
            <w:tcW w:w="5953" w:type="dxa"/>
            <w:tcBorders>
              <w:left w:val="nil"/>
              <w:right w:val="nil"/>
            </w:tcBorders>
          </w:tcPr>
          <w:p w:rsidR="005D62CF" w:rsidRDefault="005D62CF" w:rsidP="00C14CFD">
            <w:pPr>
              <w:pStyle w:val="TableText"/>
              <w:keepNext/>
              <w:keepLines/>
            </w:pPr>
            <w:r>
              <w:t xml:space="preserve">When two or more ESUs are </w:t>
            </w:r>
            <w:r>
              <w:rPr>
                <w:b/>
                <w:bCs/>
              </w:rPr>
              <w:t>merged</w:t>
            </w:r>
            <w:r>
              <w:t xml:space="preserve">, the old ESUs are closed and one new ESU is created. The old </w:t>
            </w:r>
            <w:r>
              <w:rPr>
                <w:b/>
                <w:bCs/>
              </w:rPr>
              <w:t>ESU IDs</w:t>
            </w:r>
            <w:r>
              <w:t xml:space="preserve"> are not re-used.</w:t>
            </w:r>
          </w:p>
        </w:tc>
        <w:tc>
          <w:tcPr>
            <w:tcW w:w="1559" w:type="dxa"/>
            <w:tcBorders>
              <w:left w:val="nil"/>
            </w:tcBorders>
          </w:tcPr>
          <w:p w:rsidR="005D62CF" w:rsidRDefault="005D62CF" w:rsidP="00C14CFD">
            <w:pPr>
              <w:pStyle w:val="TableListBullet"/>
              <w:keepNext/>
              <w:keepLines/>
              <w:numPr>
                <w:ilvl w:val="0"/>
                <w:numId w:val="0"/>
              </w:numPr>
              <w:rPr>
                <w:b/>
                <w:bCs/>
                <w:color w:val="FF0000"/>
              </w:rPr>
            </w:pPr>
            <w:r>
              <w:rPr>
                <w:b/>
                <w:bCs/>
                <w:color w:val="FF0000"/>
              </w:rPr>
              <w:t>Mandatory</w:t>
            </w:r>
          </w:p>
          <w:p w:rsidR="00C14CFD" w:rsidRDefault="00C14CFD" w:rsidP="00C14CFD">
            <w:pPr>
              <w:pStyle w:val="TableListBullet"/>
              <w:keepNext/>
              <w:keepLines/>
              <w:numPr>
                <w:ilvl w:val="0"/>
                <w:numId w:val="0"/>
              </w:numPr>
              <w:rPr>
                <w:b/>
                <w:bCs/>
                <w:color w:val="FF0000"/>
              </w:rPr>
            </w:pPr>
          </w:p>
          <w:p w:rsidR="00584345" w:rsidRDefault="00584345" w:rsidP="00C14CFD">
            <w:pPr>
              <w:pStyle w:val="TableListBullet"/>
              <w:keepNext/>
              <w:keepLines/>
              <w:numPr>
                <w:ilvl w:val="0"/>
                <w:numId w:val="0"/>
              </w:numPr>
              <w:rPr>
                <w:b/>
                <w:bCs/>
                <w:color w:val="FF0000"/>
              </w:rPr>
            </w:pPr>
          </w:p>
          <w:p w:rsidR="00584345" w:rsidRDefault="00584345" w:rsidP="00C14CFD">
            <w:pPr>
              <w:pStyle w:val="TableListBullet"/>
              <w:keepNext/>
              <w:keepLines/>
              <w:numPr>
                <w:ilvl w:val="0"/>
                <w:numId w:val="0"/>
              </w:numPr>
              <w:rPr>
                <w:b/>
                <w:bCs/>
                <w:color w:val="FF0000"/>
              </w:rPr>
            </w:pPr>
          </w:p>
          <w:p w:rsidR="00C14CFD" w:rsidRDefault="00C14CFD" w:rsidP="00C14CFD">
            <w:pPr>
              <w:pStyle w:val="TableListBullet"/>
              <w:keepNext/>
              <w:keepLines/>
              <w:numPr>
                <w:ilvl w:val="0"/>
                <w:numId w:val="0"/>
              </w:numPr>
              <w:rPr>
                <w:color w:val="FF0000"/>
              </w:rPr>
            </w:pPr>
          </w:p>
        </w:tc>
      </w:tr>
    </w:tbl>
    <w:p w:rsidR="00A72AED" w:rsidRDefault="00A72AED" w:rsidP="00A72AED">
      <w:pPr>
        <w:pStyle w:val="Heading2"/>
        <w:numPr>
          <w:ilvl w:val="0"/>
          <w:numId w:val="0"/>
        </w:numPr>
      </w:pPr>
    </w:p>
    <w:p w:rsidR="00A72AED" w:rsidRDefault="00A72AED" w:rsidP="00A72AED">
      <w:pPr>
        <w:pStyle w:val="Heading2"/>
        <w:numPr>
          <w:ilvl w:val="0"/>
          <w:numId w:val="0"/>
        </w:numPr>
      </w:pPr>
    </w:p>
    <w:p w:rsidR="00A72AED" w:rsidRDefault="00A72AED" w:rsidP="00A72AED">
      <w:pPr>
        <w:pStyle w:val="Heading2"/>
        <w:numPr>
          <w:ilvl w:val="0"/>
          <w:numId w:val="0"/>
        </w:numPr>
      </w:pPr>
    </w:p>
    <w:p w:rsidR="00A72AED" w:rsidRDefault="00A72AED" w:rsidP="00A72AED">
      <w:pPr>
        <w:pStyle w:val="Heading2"/>
        <w:numPr>
          <w:ilvl w:val="0"/>
          <w:numId w:val="0"/>
        </w:numPr>
      </w:pPr>
    </w:p>
    <w:p w:rsidR="002C5866" w:rsidRPr="00284AC6" w:rsidRDefault="002C5866" w:rsidP="002C5866">
      <w:pPr>
        <w:pStyle w:val="Heading2"/>
      </w:pPr>
      <w:bookmarkStart w:id="30" w:name="_Toc414442461"/>
      <w:r w:rsidRPr="00284AC6">
        <w:lastRenderedPageBreak/>
        <w:t>Street Polygon Examples</w:t>
      </w:r>
      <w:bookmarkEnd w:id="30"/>
    </w:p>
    <w:p w:rsidR="002C5866" w:rsidRPr="00284AC6" w:rsidRDefault="002C5866" w:rsidP="002C5866">
      <w:r w:rsidRPr="00284AC6">
        <w:t>The following examples illustrate how carriageways and footways should be split into polygons at junctions, crossroads and roundabouts. Where the polygons are split will depend on:</w:t>
      </w:r>
    </w:p>
    <w:p w:rsidR="002C5866" w:rsidRPr="00284AC6" w:rsidRDefault="002C5866" w:rsidP="002C5866">
      <w:pPr>
        <w:spacing w:before="0" w:after="0"/>
      </w:pPr>
      <w:r w:rsidRPr="00284AC6">
        <w:t xml:space="preserve"> (a) The identifier(s) of each section of road. Each section will have:</w:t>
      </w:r>
    </w:p>
    <w:p w:rsidR="002C5866" w:rsidRDefault="002C5866" w:rsidP="002C5866">
      <w:pPr>
        <w:spacing w:before="0" w:after="0"/>
        <w:rPr>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4755"/>
        <w:gridCol w:w="1407"/>
      </w:tblGrid>
      <w:tr w:rsidR="002C5866" w:rsidRPr="00284AC6" w:rsidTr="00D45E07">
        <w:trPr>
          <w:trHeight w:val="433"/>
        </w:trPr>
        <w:tc>
          <w:tcPr>
            <w:tcW w:w="9242" w:type="dxa"/>
            <w:gridSpan w:val="3"/>
            <w:tcBorders>
              <w:bottom w:val="single" w:sz="4" w:space="0" w:color="auto"/>
            </w:tcBorders>
            <w:shd w:val="clear" w:color="auto" w:fill="C6D9F1"/>
            <w:vAlign w:val="center"/>
          </w:tcPr>
          <w:p w:rsidR="002C5866" w:rsidRPr="00284AC6" w:rsidRDefault="002C5866" w:rsidP="00D45E07">
            <w:pPr>
              <w:spacing w:after="0" w:line="240" w:lineRule="auto"/>
              <w:rPr>
                <w:rStyle w:val="IntenseEmphasis"/>
                <w:i w:val="0"/>
                <w:color w:val="000000"/>
                <w:sz w:val="24"/>
              </w:rPr>
            </w:pPr>
            <w:r w:rsidRPr="00284AC6">
              <w:rPr>
                <w:rStyle w:val="IntenseEmphasis"/>
                <w:i w:val="0"/>
                <w:color w:val="000000"/>
                <w:sz w:val="24"/>
              </w:rPr>
              <w:t>Polygon Attribute Fields</w:t>
            </w:r>
          </w:p>
        </w:tc>
      </w:tr>
      <w:tr w:rsidR="002C5866" w:rsidRPr="00284AC6" w:rsidTr="00D45E07">
        <w:trPr>
          <w:trHeight w:val="426"/>
        </w:trPr>
        <w:tc>
          <w:tcPr>
            <w:tcW w:w="3080" w:type="dxa"/>
            <w:shd w:val="clear" w:color="auto" w:fill="C6D9F1"/>
            <w:vAlign w:val="center"/>
          </w:tcPr>
          <w:p w:rsidR="002C5866" w:rsidRPr="00284AC6" w:rsidRDefault="002C5866" w:rsidP="00D45E07">
            <w:pPr>
              <w:spacing w:after="0" w:line="240" w:lineRule="auto"/>
              <w:rPr>
                <w:rStyle w:val="IntenseEmphasis"/>
                <w:i w:val="0"/>
                <w:color w:val="000000"/>
                <w:sz w:val="24"/>
                <w:u w:val="single"/>
              </w:rPr>
            </w:pPr>
            <w:r w:rsidRPr="00284AC6">
              <w:rPr>
                <w:rStyle w:val="IntenseEmphasis"/>
                <w:i w:val="0"/>
                <w:color w:val="000000"/>
                <w:sz w:val="24"/>
                <w:u w:val="single"/>
              </w:rPr>
              <w:t>Street Details</w:t>
            </w:r>
          </w:p>
        </w:tc>
        <w:tc>
          <w:tcPr>
            <w:tcW w:w="4755" w:type="dxa"/>
            <w:shd w:val="clear" w:color="auto" w:fill="C6D9F1"/>
            <w:vAlign w:val="center"/>
          </w:tcPr>
          <w:p w:rsidR="002C5866" w:rsidRPr="00284AC6" w:rsidRDefault="002C5866" w:rsidP="00D45E07">
            <w:pPr>
              <w:spacing w:after="0" w:line="240" w:lineRule="auto"/>
              <w:rPr>
                <w:rStyle w:val="IntenseEmphasis"/>
                <w:b w:val="0"/>
                <w:i w:val="0"/>
                <w:color w:val="000000"/>
                <w:sz w:val="24"/>
                <w:u w:val="single"/>
              </w:rPr>
            </w:pPr>
            <w:r w:rsidRPr="00284AC6">
              <w:rPr>
                <w:rStyle w:val="IntenseEmphasis"/>
                <w:i w:val="0"/>
                <w:color w:val="000000"/>
                <w:sz w:val="24"/>
                <w:u w:val="single"/>
              </w:rPr>
              <w:t>Attribute</w:t>
            </w:r>
          </w:p>
        </w:tc>
        <w:tc>
          <w:tcPr>
            <w:tcW w:w="1407" w:type="dxa"/>
            <w:shd w:val="clear" w:color="auto" w:fill="C6D9F1"/>
            <w:vAlign w:val="center"/>
          </w:tcPr>
          <w:p w:rsidR="002C5866" w:rsidRPr="00284AC6" w:rsidRDefault="002C5866" w:rsidP="00D45E07">
            <w:pPr>
              <w:spacing w:after="0" w:line="240" w:lineRule="auto"/>
              <w:rPr>
                <w:rStyle w:val="IntenseEmphasis"/>
                <w:b w:val="0"/>
                <w:i w:val="0"/>
                <w:color w:val="000000"/>
                <w:sz w:val="24"/>
                <w:u w:val="single"/>
              </w:rPr>
            </w:pP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ESPID</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M</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ESUID</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M</w:t>
            </w:r>
          </w:p>
        </w:tc>
      </w:tr>
      <w:tr w:rsidR="00271CEA" w:rsidRPr="00284AC6" w:rsidTr="00D45E07">
        <w:tc>
          <w:tcPr>
            <w:tcW w:w="3080" w:type="dxa"/>
            <w:shd w:val="clear" w:color="auto" w:fill="auto"/>
          </w:tcPr>
          <w:p w:rsidR="00271CEA" w:rsidRPr="00284AC6" w:rsidRDefault="0023681F" w:rsidP="00D45E07">
            <w:pPr>
              <w:spacing w:after="0" w:line="240" w:lineRule="auto"/>
              <w:rPr>
                <w:rStyle w:val="IntenseEmphasis"/>
                <w:b w:val="0"/>
                <w:i w:val="0"/>
                <w:color w:val="000000"/>
              </w:rPr>
            </w:pPr>
            <w:proofErr w:type="spellStart"/>
            <w:r>
              <w:rPr>
                <w:rStyle w:val="IntenseEmphasis"/>
                <w:b w:val="0"/>
                <w:i w:val="0"/>
                <w:color w:val="000000"/>
              </w:rPr>
              <w:t>Record_</w:t>
            </w:r>
            <w:r w:rsidR="00271CEA">
              <w:rPr>
                <w:rStyle w:val="IntenseEmphasis"/>
                <w:b w:val="0"/>
                <w:i w:val="0"/>
                <w:color w:val="000000"/>
              </w:rPr>
              <w:t>Type</w:t>
            </w:r>
            <w:proofErr w:type="spellEnd"/>
          </w:p>
        </w:tc>
        <w:tc>
          <w:tcPr>
            <w:tcW w:w="4755" w:type="dxa"/>
            <w:shd w:val="clear" w:color="auto" w:fill="auto"/>
          </w:tcPr>
          <w:p w:rsidR="00271CEA" w:rsidRPr="00271CEA" w:rsidRDefault="00271CEA" w:rsidP="00D45E07">
            <w:pPr>
              <w:spacing w:after="0" w:line="240" w:lineRule="auto"/>
              <w:rPr>
                <w:rStyle w:val="IntenseEmphasis"/>
                <w:b w:val="0"/>
                <w:i w:val="0"/>
                <w:color w:val="000000"/>
              </w:rPr>
            </w:pPr>
            <w:r w:rsidRPr="00271CEA">
              <w:rPr>
                <w:rStyle w:val="IntenseEmphasis"/>
                <w:b w:val="0"/>
                <w:i w:val="0"/>
                <w:color w:val="000000"/>
              </w:rPr>
              <w:t>Type 1 / Type 2 / Type 3 / Type 4</w:t>
            </w:r>
          </w:p>
        </w:tc>
        <w:tc>
          <w:tcPr>
            <w:tcW w:w="1407" w:type="dxa"/>
            <w:shd w:val="clear" w:color="auto" w:fill="auto"/>
          </w:tcPr>
          <w:p w:rsidR="00271CEA" w:rsidRPr="00284AC6" w:rsidRDefault="009C7641" w:rsidP="00D45E07">
            <w:pPr>
              <w:spacing w:after="0" w:line="240" w:lineRule="auto"/>
              <w:rPr>
                <w:rStyle w:val="IntenseEmphasis"/>
                <w:b w:val="0"/>
                <w:i w:val="0"/>
                <w:color w:val="000000"/>
              </w:rPr>
            </w:pPr>
            <w:r>
              <w:rPr>
                <w:rStyle w:val="IntenseEmphasis"/>
                <w:b w:val="0"/>
                <w:i w:val="0"/>
                <w:color w:val="000000"/>
              </w:rPr>
              <w:t>R</w:t>
            </w:r>
          </w:p>
        </w:tc>
      </w:tr>
      <w:tr w:rsidR="002C5866" w:rsidRPr="00284AC6" w:rsidTr="00D45E07">
        <w:tc>
          <w:tcPr>
            <w:tcW w:w="3080" w:type="dxa"/>
            <w:shd w:val="clear" w:color="auto" w:fill="auto"/>
          </w:tcPr>
          <w:p w:rsidR="002C5866" w:rsidRPr="00284AC6" w:rsidRDefault="000E143E" w:rsidP="00D45E07">
            <w:pPr>
              <w:spacing w:after="0" w:line="240" w:lineRule="auto"/>
              <w:rPr>
                <w:rStyle w:val="IntenseEmphasis"/>
                <w:b w:val="0"/>
                <w:i w:val="0"/>
                <w:color w:val="000000"/>
              </w:rPr>
            </w:pPr>
            <w:r>
              <w:rPr>
                <w:rStyle w:val="IntenseEmphasis"/>
                <w:b w:val="0"/>
                <w:i w:val="0"/>
                <w:color w:val="000000"/>
              </w:rPr>
              <w:t>Descriptor</w:t>
            </w:r>
          </w:p>
        </w:tc>
        <w:tc>
          <w:tcPr>
            <w:tcW w:w="4755" w:type="dxa"/>
            <w:shd w:val="clear" w:color="auto" w:fill="auto"/>
          </w:tcPr>
          <w:p w:rsidR="002C5866" w:rsidRPr="00284AC6" w:rsidRDefault="002C5866" w:rsidP="00D45E07">
            <w:pPr>
              <w:spacing w:after="0" w:line="240" w:lineRule="auto"/>
              <w:rPr>
                <w:rStyle w:val="IntenseEmphasis"/>
                <w:b w:val="0"/>
                <w:i w:val="0"/>
                <w:strike/>
                <w:color w:val="000000"/>
              </w:rPr>
            </w:pP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M</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Start Date</w:t>
            </w:r>
          </w:p>
        </w:tc>
        <w:tc>
          <w:tcPr>
            <w:tcW w:w="4755" w:type="dxa"/>
            <w:shd w:val="clear" w:color="auto" w:fill="auto"/>
          </w:tcPr>
          <w:p w:rsidR="002C5866" w:rsidRPr="00284AC6" w:rsidRDefault="002C5866" w:rsidP="00D45E07">
            <w:pPr>
              <w:spacing w:after="0" w:line="240" w:lineRule="auto"/>
              <w:rPr>
                <w:rStyle w:val="IntenseEmphasis"/>
                <w:b w:val="0"/>
                <w:i w:val="0"/>
                <w:strike/>
                <w:color w:val="000000"/>
              </w:rPr>
            </w:pP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M</w:t>
            </w:r>
          </w:p>
        </w:tc>
      </w:tr>
      <w:tr w:rsidR="0023681F" w:rsidRPr="00284AC6" w:rsidTr="00D45E07">
        <w:tc>
          <w:tcPr>
            <w:tcW w:w="3080" w:type="dxa"/>
            <w:shd w:val="clear" w:color="auto" w:fill="auto"/>
          </w:tcPr>
          <w:p w:rsidR="0023681F" w:rsidRPr="00284AC6" w:rsidRDefault="0023681F" w:rsidP="00D45E07">
            <w:pPr>
              <w:spacing w:after="0" w:line="240" w:lineRule="auto"/>
              <w:rPr>
                <w:rStyle w:val="IntenseEmphasis"/>
                <w:b w:val="0"/>
                <w:i w:val="0"/>
                <w:color w:val="000000"/>
              </w:rPr>
            </w:pPr>
            <w:r>
              <w:rPr>
                <w:rStyle w:val="IntenseEmphasis"/>
                <w:b w:val="0"/>
                <w:i w:val="0"/>
                <w:color w:val="000000"/>
              </w:rPr>
              <w:t>End Date</w:t>
            </w:r>
          </w:p>
        </w:tc>
        <w:tc>
          <w:tcPr>
            <w:tcW w:w="4755" w:type="dxa"/>
            <w:shd w:val="clear" w:color="auto" w:fill="auto"/>
          </w:tcPr>
          <w:p w:rsidR="0023681F" w:rsidRPr="00284AC6" w:rsidRDefault="0023681F" w:rsidP="00D45E07">
            <w:pPr>
              <w:spacing w:after="0" w:line="240" w:lineRule="auto"/>
              <w:rPr>
                <w:rStyle w:val="IntenseEmphasis"/>
                <w:b w:val="0"/>
                <w:i w:val="0"/>
                <w:strike/>
                <w:color w:val="000000"/>
              </w:rPr>
            </w:pPr>
          </w:p>
        </w:tc>
        <w:tc>
          <w:tcPr>
            <w:tcW w:w="1407" w:type="dxa"/>
            <w:shd w:val="clear" w:color="auto" w:fill="auto"/>
          </w:tcPr>
          <w:p w:rsidR="0023681F" w:rsidRPr="00284AC6" w:rsidRDefault="0023681F" w:rsidP="00D45E07">
            <w:pPr>
              <w:spacing w:after="0" w:line="240" w:lineRule="auto"/>
              <w:rPr>
                <w:rStyle w:val="IntenseEmphasis"/>
                <w:b w:val="0"/>
                <w:i w:val="0"/>
                <w:color w:val="000000"/>
              </w:rPr>
            </w:pPr>
            <w:r>
              <w:rPr>
                <w:rStyle w:val="IntenseEmphasis"/>
                <w:b w:val="0"/>
                <w:i w:val="0"/>
                <w:color w:val="000000"/>
              </w:rPr>
              <w:t>R</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Entry Date</w:t>
            </w:r>
          </w:p>
        </w:tc>
        <w:tc>
          <w:tcPr>
            <w:tcW w:w="4755" w:type="dxa"/>
            <w:shd w:val="clear" w:color="auto" w:fill="auto"/>
          </w:tcPr>
          <w:p w:rsidR="002C5866" w:rsidRPr="00284AC6" w:rsidRDefault="002C5866" w:rsidP="00D45E07">
            <w:pPr>
              <w:spacing w:after="0" w:line="240" w:lineRule="auto"/>
              <w:rPr>
                <w:rStyle w:val="IntenseEmphasis"/>
                <w:b w:val="0"/>
                <w:i w:val="0"/>
                <w:strike/>
                <w:color w:val="000000"/>
              </w:rPr>
            </w:pP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M</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Last Updated</w:t>
            </w:r>
          </w:p>
        </w:tc>
        <w:tc>
          <w:tcPr>
            <w:tcW w:w="4755" w:type="dxa"/>
            <w:shd w:val="clear" w:color="auto" w:fill="auto"/>
          </w:tcPr>
          <w:p w:rsidR="002C5866" w:rsidRPr="00284AC6" w:rsidRDefault="002C5866" w:rsidP="00D45E07">
            <w:pPr>
              <w:spacing w:after="0" w:line="240" w:lineRule="auto"/>
              <w:rPr>
                <w:rStyle w:val="IntenseEmphasis"/>
                <w:b w:val="0"/>
                <w:i w:val="0"/>
                <w:strike/>
                <w:color w:val="000000"/>
              </w:rPr>
            </w:pP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M</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State</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Under Construction / Unknown / Other</w:t>
            </w: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M</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Class</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Open to Vehicles / Restricted Access / Pedestrian</w:t>
            </w:r>
            <w:r w:rsidR="00271CEA">
              <w:rPr>
                <w:rStyle w:val="IntenseEmphasis"/>
                <w:b w:val="0"/>
                <w:i w:val="0"/>
                <w:color w:val="000000"/>
              </w:rPr>
              <w:t xml:space="preserve"> / Pedestrian and Cycle Track</w:t>
            </w: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M</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Hierarchy</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Strategic / Main / Secondary</w:t>
            </w:r>
            <w:r w:rsidR="009C7641">
              <w:rPr>
                <w:rStyle w:val="IntenseEmphasis"/>
                <w:b w:val="0"/>
                <w:i w:val="0"/>
                <w:color w:val="000000"/>
              </w:rPr>
              <w:t>/Prestige/Primary</w:t>
            </w:r>
            <w:r w:rsidRPr="00284AC6">
              <w:rPr>
                <w:rStyle w:val="IntenseEmphasis"/>
                <w:b w:val="0"/>
                <w:i w:val="0"/>
                <w:color w:val="000000"/>
              </w:rPr>
              <w:t xml:space="preserve"> etc.</w:t>
            </w:r>
          </w:p>
        </w:tc>
        <w:tc>
          <w:tcPr>
            <w:tcW w:w="1407" w:type="dxa"/>
            <w:shd w:val="clear" w:color="auto" w:fill="auto"/>
          </w:tcPr>
          <w:p w:rsidR="002C5866" w:rsidRPr="00284AC6" w:rsidRDefault="00271CEA" w:rsidP="00D45E07">
            <w:pPr>
              <w:spacing w:after="0" w:line="240" w:lineRule="auto"/>
              <w:rPr>
                <w:rStyle w:val="IntenseEmphasis"/>
                <w:b w:val="0"/>
                <w:i w:val="0"/>
                <w:color w:val="000000"/>
              </w:rPr>
            </w:pPr>
            <w:r>
              <w:rPr>
                <w:rStyle w:val="IntenseEmphasis"/>
                <w:b w:val="0"/>
                <w:i w:val="0"/>
                <w:color w:val="000000"/>
              </w:rPr>
              <w:t>R</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Speed Limit</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10 / 15 / 20 / 30 / 40 / 50 / 60 / 70</w:t>
            </w: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O</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Urban / Rural</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Urban / Rural</w:t>
            </w:r>
          </w:p>
        </w:tc>
        <w:tc>
          <w:tcPr>
            <w:tcW w:w="1407" w:type="dxa"/>
            <w:shd w:val="clear" w:color="auto" w:fill="auto"/>
          </w:tcPr>
          <w:p w:rsidR="002C5866" w:rsidRPr="00284AC6" w:rsidRDefault="00271CEA" w:rsidP="00D45E07">
            <w:pPr>
              <w:spacing w:after="0" w:line="240" w:lineRule="auto"/>
              <w:rPr>
                <w:rStyle w:val="IntenseEmphasis"/>
                <w:b w:val="0"/>
                <w:i w:val="0"/>
                <w:color w:val="000000"/>
              </w:rPr>
            </w:pPr>
            <w:r>
              <w:rPr>
                <w:rStyle w:val="IntenseEmphasis"/>
                <w:b w:val="0"/>
                <w:i w:val="0"/>
                <w:color w:val="000000"/>
              </w:rPr>
              <w:t>R</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color w:val="000000"/>
              </w:rPr>
            </w:pPr>
            <w:r w:rsidRPr="00284AC6">
              <w:rPr>
                <w:rStyle w:val="IntenseEmphasis"/>
                <w:b w:val="0"/>
                <w:color w:val="000000"/>
              </w:rPr>
              <w:t>Clipped ESU Length</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XXX.X (m)</w:t>
            </w: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O</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Average Width</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XX.X (m)</w:t>
            </w: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O</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Area</w:t>
            </w:r>
          </w:p>
        </w:tc>
        <w:tc>
          <w:tcPr>
            <w:tcW w:w="4755"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XXX.X (m)</w:t>
            </w:r>
          </w:p>
        </w:tc>
        <w:tc>
          <w:tcPr>
            <w:tcW w:w="1407"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O</w:t>
            </w:r>
          </w:p>
        </w:tc>
      </w:tr>
      <w:tr w:rsidR="00651875" w:rsidRPr="00284AC6" w:rsidTr="00D45E07">
        <w:tc>
          <w:tcPr>
            <w:tcW w:w="3080" w:type="dxa"/>
            <w:shd w:val="clear" w:color="auto" w:fill="auto"/>
          </w:tcPr>
          <w:p w:rsidR="00651875" w:rsidRPr="00284AC6" w:rsidRDefault="00A2336E" w:rsidP="00D45E07">
            <w:pPr>
              <w:spacing w:after="0" w:line="240" w:lineRule="auto"/>
              <w:rPr>
                <w:rStyle w:val="IntenseEmphasis"/>
                <w:b w:val="0"/>
                <w:i w:val="0"/>
                <w:color w:val="000000"/>
              </w:rPr>
            </w:pPr>
            <w:r>
              <w:rPr>
                <w:rStyle w:val="IntenseEmphasis"/>
                <w:b w:val="0"/>
                <w:i w:val="0"/>
                <w:color w:val="000000"/>
              </w:rPr>
              <w:t>Dual Carriageway</w:t>
            </w:r>
          </w:p>
        </w:tc>
        <w:tc>
          <w:tcPr>
            <w:tcW w:w="4755" w:type="dxa"/>
            <w:shd w:val="clear" w:color="auto" w:fill="auto"/>
          </w:tcPr>
          <w:p w:rsidR="00651875" w:rsidRPr="00284AC6" w:rsidRDefault="00A2336E" w:rsidP="00D45E07">
            <w:pPr>
              <w:spacing w:after="0" w:line="240" w:lineRule="auto"/>
              <w:rPr>
                <w:rStyle w:val="IntenseEmphasis"/>
                <w:b w:val="0"/>
                <w:i w:val="0"/>
                <w:color w:val="000000"/>
              </w:rPr>
            </w:pPr>
            <w:r>
              <w:rPr>
                <w:rStyle w:val="IntenseEmphasis"/>
                <w:b w:val="0"/>
                <w:i w:val="0"/>
                <w:color w:val="000000"/>
              </w:rPr>
              <w:t>Y / N</w:t>
            </w:r>
          </w:p>
        </w:tc>
        <w:tc>
          <w:tcPr>
            <w:tcW w:w="1407" w:type="dxa"/>
            <w:shd w:val="clear" w:color="auto" w:fill="auto"/>
          </w:tcPr>
          <w:p w:rsidR="00651875" w:rsidRPr="00284AC6" w:rsidRDefault="00A2336E" w:rsidP="00D45E07">
            <w:pPr>
              <w:spacing w:after="0" w:line="240" w:lineRule="auto"/>
              <w:rPr>
                <w:rStyle w:val="IntenseEmphasis"/>
                <w:b w:val="0"/>
                <w:i w:val="0"/>
                <w:color w:val="000000"/>
              </w:rPr>
            </w:pPr>
            <w:r>
              <w:rPr>
                <w:rStyle w:val="IntenseEmphasis"/>
                <w:b w:val="0"/>
                <w:i w:val="0"/>
                <w:color w:val="000000"/>
              </w:rPr>
              <w:t>O</w:t>
            </w:r>
          </w:p>
        </w:tc>
      </w:tr>
      <w:tr w:rsidR="00651875" w:rsidRPr="00284AC6" w:rsidTr="00D45E07">
        <w:tc>
          <w:tcPr>
            <w:tcW w:w="3080" w:type="dxa"/>
            <w:shd w:val="clear" w:color="auto" w:fill="auto"/>
          </w:tcPr>
          <w:p w:rsidR="00651875" w:rsidRPr="00284AC6" w:rsidRDefault="00A2336E" w:rsidP="00D45E07">
            <w:pPr>
              <w:spacing w:after="0" w:line="240" w:lineRule="auto"/>
              <w:rPr>
                <w:rStyle w:val="IntenseEmphasis"/>
                <w:b w:val="0"/>
                <w:i w:val="0"/>
                <w:color w:val="000000"/>
              </w:rPr>
            </w:pPr>
            <w:r>
              <w:rPr>
                <w:rStyle w:val="IntenseEmphasis"/>
                <w:b w:val="0"/>
                <w:i w:val="0"/>
                <w:color w:val="000000"/>
              </w:rPr>
              <w:t>Route Number</w:t>
            </w:r>
          </w:p>
        </w:tc>
        <w:tc>
          <w:tcPr>
            <w:tcW w:w="4755" w:type="dxa"/>
            <w:shd w:val="clear" w:color="auto" w:fill="auto"/>
          </w:tcPr>
          <w:p w:rsidR="00651875" w:rsidRPr="00284AC6" w:rsidRDefault="00A2336E" w:rsidP="00D45E07">
            <w:pPr>
              <w:spacing w:after="0" w:line="240" w:lineRule="auto"/>
              <w:rPr>
                <w:rStyle w:val="IntenseEmphasis"/>
                <w:b w:val="0"/>
                <w:i w:val="0"/>
                <w:color w:val="000000"/>
              </w:rPr>
            </w:pPr>
            <w:r>
              <w:rPr>
                <w:rStyle w:val="IntenseEmphasis"/>
                <w:b w:val="0"/>
                <w:i w:val="0"/>
                <w:color w:val="000000"/>
              </w:rPr>
              <w:t>Numerical Value</w:t>
            </w:r>
          </w:p>
        </w:tc>
        <w:tc>
          <w:tcPr>
            <w:tcW w:w="1407" w:type="dxa"/>
            <w:shd w:val="clear" w:color="auto" w:fill="auto"/>
          </w:tcPr>
          <w:p w:rsidR="00651875" w:rsidRPr="00284AC6" w:rsidRDefault="00A2336E" w:rsidP="00D45E07">
            <w:pPr>
              <w:spacing w:after="0" w:line="240" w:lineRule="auto"/>
              <w:rPr>
                <w:rStyle w:val="IntenseEmphasis"/>
                <w:b w:val="0"/>
                <w:i w:val="0"/>
                <w:color w:val="000000"/>
              </w:rPr>
            </w:pPr>
            <w:r>
              <w:rPr>
                <w:rStyle w:val="IntenseEmphasis"/>
                <w:b w:val="0"/>
                <w:i w:val="0"/>
                <w:color w:val="000000"/>
              </w:rPr>
              <w:t>O</w:t>
            </w:r>
          </w:p>
        </w:tc>
      </w:tr>
      <w:tr w:rsidR="00146A8D" w:rsidRPr="00284AC6" w:rsidTr="00D45E07">
        <w:tc>
          <w:tcPr>
            <w:tcW w:w="3080" w:type="dxa"/>
            <w:shd w:val="clear" w:color="auto" w:fill="auto"/>
          </w:tcPr>
          <w:p w:rsidR="00146A8D" w:rsidRPr="00146A8D" w:rsidRDefault="00146A8D" w:rsidP="00D45E07">
            <w:pPr>
              <w:spacing w:after="0" w:line="240" w:lineRule="auto"/>
              <w:rPr>
                <w:rStyle w:val="IntenseEmphasis"/>
                <w:b w:val="0"/>
                <w:i w:val="0"/>
                <w:color w:val="000000"/>
              </w:rPr>
            </w:pPr>
            <w:r w:rsidRPr="00146A8D">
              <w:rPr>
                <w:rStyle w:val="IntenseEmphasis"/>
                <w:b w:val="0"/>
                <w:i w:val="0"/>
                <w:color w:val="000000"/>
              </w:rPr>
              <w:t>Classification</w:t>
            </w:r>
          </w:p>
        </w:tc>
        <w:tc>
          <w:tcPr>
            <w:tcW w:w="4755" w:type="dxa"/>
            <w:shd w:val="clear" w:color="auto" w:fill="auto"/>
          </w:tcPr>
          <w:p w:rsidR="00146A8D" w:rsidRPr="00146A8D" w:rsidRDefault="00146A8D" w:rsidP="00D45E07">
            <w:pPr>
              <w:spacing w:after="0" w:line="240" w:lineRule="auto"/>
              <w:rPr>
                <w:rStyle w:val="IntenseEmphasis"/>
                <w:b w:val="0"/>
                <w:i w:val="0"/>
                <w:color w:val="000000"/>
              </w:rPr>
            </w:pPr>
            <w:r w:rsidRPr="00146A8D">
              <w:rPr>
                <w:rStyle w:val="IntenseEmphasis"/>
                <w:b w:val="0"/>
                <w:i w:val="0"/>
                <w:color w:val="000000"/>
              </w:rPr>
              <w:t>A / B / C / U</w:t>
            </w:r>
          </w:p>
        </w:tc>
        <w:tc>
          <w:tcPr>
            <w:tcW w:w="1407" w:type="dxa"/>
            <w:shd w:val="clear" w:color="auto" w:fill="auto"/>
          </w:tcPr>
          <w:p w:rsidR="00146A8D" w:rsidRDefault="00146A8D" w:rsidP="00D45E07">
            <w:pPr>
              <w:spacing w:after="0" w:line="240" w:lineRule="auto"/>
              <w:rPr>
                <w:rStyle w:val="IntenseEmphasis"/>
                <w:b w:val="0"/>
                <w:i w:val="0"/>
                <w:color w:val="000000"/>
              </w:rPr>
            </w:pPr>
            <w:r>
              <w:rPr>
                <w:rStyle w:val="IntenseEmphasis"/>
                <w:b w:val="0"/>
                <w:i w:val="0"/>
                <w:color w:val="000000"/>
              </w:rPr>
              <w:t>O</w:t>
            </w:r>
          </w:p>
        </w:tc>
      </w:tr>
      <w:tr w:rsidR="0023681F" w:rsidRPr="00284AC6" w:rsidTr="00D45E07">
        <w:tc>
          <w:tcPr>
            <w:tcW w:w="3080" w:type="dxa"/>
            <w:shd w:val="clear" w:color="auto" w:fill="auto"/>
          </w:tcPr>
          <w:p w:rsidR="0023681F" w:rsidRPr="00146A8D" w:rsidRDefault="0023681F" w:rsidP="00D45E07">
            <w:pPr>
              <w:spacing w:after="0" w:line="240" w:lineRule="auto"/>
              <w:rPr>
                <w:rStyle w:val="IntenseEmphasis"/>
                <w:b w:val="0"/>
                <w:i w:val="0"/>
                <w:color w:val="000000"/>
              </w:rPr>
            </w:pPr>
            <w:proofErr w:type="spellStart"/>
            <w:r>
              <w:rPr>
                <w:rStyle w:val="IntenseEmphasis"/>
                <w:b w:val="0"/>
                <w:i w:val="0"/>
                <w:color w:val="000000"/>
              </w:rPr>
              <w:t>Feature_Type</w:t>
            </w:r>
            <w:proofErr w:type="spellEnd"/>
          </w:p>
        </w:tc>
        <w:tc>
          <w:tcPr>
            <w:tcW w:w="4755" w:type="dxa"/>
            <w:shd w:val="clear" w:color="auto" w:fill="auto"/>
          </w:tcPr>
          <w:p w:rsidR="0023681F" w:rsidRPr="00146A8D" w:rsidRDefault="0023681F" w:rsidP="00D45E07">
            <w:pPr>
              <w:spacing w:after="0" w:line="240" w:lineRule="auto"/>
              <w:rPr>
                <w:rStyle w:val="IntenseEmphasis"/>
                <w:b w:val="0"/>
                <w:i w:val="0"/>
                <w:color w:val="000000"/>
              </w:rPr>
            </w:pPr>
            <w:r>
              <w:rPr>
                <w:rStyle w:val="IntenseEmphasis"/>
                <w:b w:val="0"/>
                <w:i w:val="0"/>
                <w:color w:val="000000"/>
              </w:rPr>
              <w:t>See 4.20.1</w:t>
            </w:r>
          </w:p>
        </w:tc>
        <w:tc>
          <w:tcPr>
            <w:tcW w:w="1407" w:type="dxa"/>
            <w:shd w:val="clear" w:color="auto" w:fill="auto"/>
          </w:tcPr>
          <w:p w:rsidR="0023681F" w:rsidRDefault="0023681F" w:rsidP="00D45E07">
            <w:pPr>
              <w:spacing w:after="0" w:line="240" w:lineRule="auto"/>
              <w:rPr>
                <w:rStyle w:val="IntenseEmphasis"/>
                <w:b w:val="0"/>
                <w:i w:val="0"/>
                <w:color w:val="000000"/>
              </w:rPr>
            </w:pPr>
            <w:r>
              <w:rPr>
                <w:rStyle w:val="IntenseEmphasis"/>
                <w:b w:val="0"/>
                <w:i w:val="0"/>
                <w:color w:val="000000"/>
              </w:rPr>
              <w:t>M</w:t>
            </w:r>
          </w:p>
        </w:tc>
      </w:tr>
    </w:tbl>
    <w:p w:rsidR="002C5866" w:rsidRPr="00284AC6" w:rsidRDefault="002C5866" w:rsidP="002C58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4800"/>
        <w:gridCol w:w="1362"/>
      </w:tblGrid>
      <w:tr w:rsidR="002C5866" w:rsidRPr="00284AC6" w:rsidTr="00D45E07">
        <w:tc>
          <w:tcPr>
            <w:tcW w:w="9242" w:type="dxa"/>
            <w:gridSpan w:val="3"/>
            <w:shd w:val="clear" w:color="auto" w:fill="C6D9F1"/>
          </w:tcPr>
          <w:p w:rsidR="002C5866" w:rsidRPr="00284AC6" w:rsidRDefault="002C5866" w:rsidP="00D45E07">
            <w:pPr>
              <w:spacing w:after="0" w:line="240" w:lineRule="auto"/>
              <w:rPr>
                <w:rStyle w:val="IntenseEmphasis"/>
                <w:i w:val="0"/>
                <w:color w:val="000000"/>
              </w:rPr>
            </w:pPr>
            <w:r w:rsidRPr="00284AC6">
              <w:rPr>
                <w:rStyle w:val="IntenseEmphasis"/>
                <w:i w:val="0"/>
                <w:color w:val="000000"/>
              </w:rPr>
              <w:t>Maintenance Responsibility</w:t>
            </w:r>
          </w:p>
        </w:tc>
      </w:tr>
      <w:tr w:rsidR="002C5866" w:rsidRPr="00284AC6" w:rsidTr="00D45E07">
        <w:tc>
          <w:tcPr>
            <w:tcW w:w="308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Adopted Date</w:t>
            </w:r>
          </w:p>
        </w:tc>
        <w:tc>
          <w:tcPr>
            <w:tcW w:w="4800"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Move in table above</w:t>
            </w:r>
          </w:p>
        </w:tc>
        <w:tc>
          <w:tcPr>
            <w:tcW w:w="1362" w:type="dxa"/>
            <w:shd w:val="clear" w:color="auto" w:fill="auto"/>
          </w:tcPr>
          <w:p w:rsidR="002C5866" w:rsidRPr="00284AC6" w:rsidRDefault="002C5866" w:rsidP="00D45E07">
            <w:pPr>
              <w:spacing w:after="0" w:line="240" w:lineRule="auto"/>
              <w:rPr>
                <w:rStyle w:val="IntenseEmphasis"/>
                <w:b w:val="0"/>
                <w:i w:val="0"/>
                <w:color w:val="000000"/>
              </w:rPr>
            </w:pPr>
            <w:r w:rsidRPr="00284AC6">
              <w:rPr>
                <w:rStyle w:val="IntenseEmphasis"/>
                <w:b w:val="0"/>
                <w:i w:val="0"/>
                <w:color w:val="000000"/>
              </w:rPr>
              <w:t>R</w:t>
            </w:r>
          </w:p>
        </w:tc>
      </w:tr>
      <w:tr w:rsidR="00271CEA" w:rsidRPr="00284AC6" w:rsidTr="00D45E07">
        <w:tc>
          <w:tcPr>
            <w:tcW w:w="3080" w:type="dxa"/>
            <w:shd w:val="clear" w:color="auto" w:fill="auto"/>
          </w:tcPr>
          <w:p w:rsidR="00271CEA" w:rsidRPr="00586168" w:rsidRDefault="00271CEA" w:rsidP="00D45E07">
            <w:pPr>
              <w:spacing w:after="0" w:line="240" w:lineRule="auto"/>
              <w:rPr>
                <w:rStyle w:val="IntenseEmphasis"/>
                <w:b w:val="0"/>
                <w:i w:val="0"/>
                <w:color w:val="000000"/>
              </w:rPr>
            </w:pPr>
            <w:r w:rsidRPr="00586168">
              <w:rPr>
                <w:rStyle w:val="IntenseEmphasis"/>
                <w:b w:val="0"/>
                <w:i w:val="0"/>
                <w:color w:val="000000"/>
              </w:rPr>
              <w:t>Road Status</w:t>
            </w:r>
          </w:p>
        </w:tc>
        <w:tc>
          <w:tcPr>
            <w:tcW w:w="4800" w:type="dxa"/>
            <w:shd w:val="clear" w:color="auto" w:fill="auto"/>
          </w:tcPr>
          <w:p w:rsidR="00271CEA" w:rsidRPr="00586168" w:rsidRDefault="00271CEA" w:rsidP="00D45E07">
            <w:pPr>
              <w:spacing w:after="0" w:line="240" w:lineRule="auto"/>
              <w:rPr>
                <w:rStyle w:val="IntenseEmphasis"/>
                <w:b w:val="0"/>
                <w:i w:val="0"/>
                <w:color w:val="000000"/>
              </w:rPr>
            </w:pPr>
            <w:r w:rsidRPr="00586168">
              <w:rPr>
                <w:rStyle w:val="IntenseEmphasis"/>
                <w:b w:val="0"/>
                <w:i w:val="0"/>
                <w:color w:val="000000"/>
              </w:rPr>
              <w:t>Public / PM</w:t>
            </w:r>
            <w:r w:rsidRPr="00586168">
              <w:rPr>
                <w:rStyle w:val="IntenseEmphasis"/>
                <w:b w:val="0"/>
                <w:color w:val="000000"/>
              </w:rPr>
              <w:t>R</w:t>
            </w:r>
            <w:r w:rsidRPr="00586168">
              <w:rPr>
                <w:rStyle w:val="IntenseEmphasis"/>
                <w:b w:val="0"/>
                <w:i w:val="0"/>
                <w:color w:val="000000"/>
              </w:rPr>
              <w:t xml:space="preserve"> / Private</w:t>
            </w:r>
          </w:p>
        </w:tc>
        <w:tc>
          <w:tcPr>
            <w:tcW w:w="1362" w:type="dxa"/>
            <w:shd w:val="clear" w:color="auto" w:fill="auto"/>
          </w:tcPr>
          <w:p w:rsidR="00271CEA" w:rsidRPr="00586168" w:rsidRDefault="00271CEA" w:rsidP="00D45E07">
            <w:pPr>
              <w:spacing w:after="0" w:line="240" w:lineRule="auto"/>
              <w:rPr>
                <w:rStyle w:val="IntenseEmphasis"/>
                <w:b w:val="0"/>
                <w:i w:val="0"/>
                <w:color w:val="000000"/>
              </w:rPr>
            </w:pPr>
            <w:r w:rsidRPr="00586168">
              <w:rPr>
                <w:rStyle w:val="IntenseEmphasis"/>
                <w:b w:val="0"/>
                <w:i w:val="0"/>
                <w:color w:val="000000"/>
              </w:rPr>
              <w:t>M</w:t>
            </w:r>
          </w:p>
        </w:tc>
      </w:tr>
    </w:tbl>
    <w:p w:rsidR="002C5866" w:rsidRDefault="002C5866" w:rsidP="002C5866">
      <w:pPr>
        <w:rPr>
          <w:rFonts w:ascii="Calibri" w:hAnsi="Calibri"/>
          <w:sz w:val="22"/>
          <w:szCs w:val="22"/>
        </w:rPr>
      </w:pPr>
    </w:p>
    <w:p w:rsidR="00EE003B" w:rsidRDefault="00197BF8" w:rsidP="007D030D">
      <w:pPr>
        <w:pStyle w:val="Heading2"/>
        <w:keepLines/>
        <w:rPr>
          <w:lang w:val="en-US"/>
        </w:rPr>
      </w:pPr>
      <w:bookmarkStart w:id="31" w:name="_Toc414442462"/>
      <w:r w:rsidRPr="00284AC6">
        <w:rPr>
          <w:lang w:val="en-US"/>
        </w:rPr>
        <w:lastRenderedPageBreak/>
        <w:t>ESP Geometry</w:t>
      </w:r>
      <w:bookmarkEnd w:id="31"/>
    </w:p>
    <w:p w:rsidR="007D030D" w:rsidRPr="007D030D" w:rsidRDefault="007D030D" w:rsidP="007D030D">
      <w:pPr>
        <w:keepNext/>
        <w:keepLines/>
        <w:rPr>
          <w:lang w:val="en-US"/>
        </w:rPr>
      </w:pP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811"/>
        <w:gridCol w:w="1701"/>
      </w:tblGrid>
      <w:tr w:rsidR="001B6997" w:rsidTr="00970E88">
        <w:trPr>
          <w:cantSplit/>
          <w:trHeight w:val="70"/>
          <w:tblHeader/>
        </w:trPr>
        <w:tc>
          <w:tcPr>
            <w:tcW w:w="993" w:type="dxa"/>
            <w:tcBorders>
              <w:left w:val="single" w:sz="4" w:space="0" w:color="C0C0C0"/>
              <w:right w:val="nil"/>
            </w:tcBorders>
            <w:shd w:val="clear" w:color="auto" w:fill="E6E6E6"/>
          </w:tcPr>
          <w:p w:rsidR="001B6997" w:rsidRDefault="001B6997" w:rsidP="007D030D">
            <w:pPr>
              <w:pStyle w:val="TableText"/>
              <w:keepNext/>
              <w:keepLines/>
            </w:pPr>
            <w:r>
              <w:t>ID</w:t>
            </w:r>
          </w:p>
        </w:tc>
        <w:tc>
          <w:tcPr>
            <w:tcW w:w="5811" w:type="dxa"/>
            <w:tcBorders>
              <w:left w:val="nil"/>
              <w:right w:val="nil"/>
            </w:tcBorders>
            <w:shd w:val="clear" w:color="auto" w:fill="E6E6E6"/>
          </w:tcPr>
          <w:p w:rsidR="001B6997" w:rsidRDefault="001B6997" w:rsidP="007D030D">
            <w:pPr>
              <w:pStyle w:val="TableText"/>
              <w:keepNext/>
              <w:keepLines/>
            </w:pPr>
            <w:r>
              <w:t>Convention</w:t>
            </w:r>
          </w:p>
        </w:tc>
        <w:tc>
          <w:tcPr>
            <w:tcW w:w="1701" w:type="dxa"/>
            <w:tcBorders>
              <w:left w:val="nil"/>
            </w:tcBorders>
            <w:shd w:val="clear" w:color="auto" w:fill="E6E6E6"/>
          </w:tcPr>
          <w:p w:rsidR="001B6997" w:rsidRDefault="001B6997" w:rsidP="007D030D">
            <w:pPr>
              <w:pStyle w:val="TableText"/>
              <w:keepNext/>
              <w:keepLines/>
            </w:pPr>
            <w:r>
              <w:t>Category</w:t>
            </w:r>
          </w:p>
        </w:tc>
      </w:tr>
      <w:tr w:rsidR="00197BF8" w:rsidTr="00970E88">
        <w:trPr>
          <w:cantSplit/>
          <w:trHeight w:val="283"/>
        </w:trPr>
        <w:tc>
          <w:tcPr>
            <w:tcW w:w="993" w:type="dxa"/>
            <w:tcBorders>
              <w:left w:val="single" w:sz="4" w:space="0" w:color="C0C0C0"/>
              <w:right w:val="nil"/>
            </w:tcBorders>
          </w:tcPr>
          <w:p w:rsidR="00197BF8" w:rsidRDefault="00197BF8" w:rsidP="007D030D">
            <w:pPr>
              <w:pStyle w:val="Heading3"/>
              <w:keepLines/>
            </w:pPr>
          </w:p>
        </w:tc>
        <w:tc>
          <w:tcPr>
            <w:tcW w:w="5811" w:type="dxa"/>
            <w:tcBorders>
              <w:left w:val="nil"/>
              <w:right w:val="nil"/>
            </w:tcBorders>
          </w:tcPr>
          <w:p w:rsidR="00197BF8" w:rsidRPr="00995380" w:rsidRDefault="00197BF8" w:rsidP="007D030D">
            <w:pPr>
              <w:pStyle w:val="TableText"/>
              <w:keepNext/>
              <w:keepLines/>
            </w:pPr>
            <w:r w:rsidRPr="00995380">
              <w:t>ESPs must not overlap</w:t>
            </w:r>
            <w:r w:rsidR="00B136AC" w:rsidRPr="00995380">
              <w:t>.</w:t>
            </w:r>
            <w:r w:rsidR="000B0953" w:rsidRPr="00995380">
              <w:t xml:space="preserve"> </w:t>
            </w:r>
            <w:r w:rsidR="006D2970" w:rsidRPr="006D2970">
              <w:t>An exception to this is the case of roads</w:t>
            </w:r>
            <w:r w:rsidR="000B0953" w:rsidRPr="006D2970">
              <w:t xml:space="preserve"> </w:t>
            </w:r>
            <w:r w:rsidR="006D2970" w:rsidRPr="006D2970">
              <w:t xml:space="preserve">with a </w:t>
            </w:r>
            <w:r w:rsidR="000B0953" w:rsidRPr="006D2970">
              <w:t>vertical displacement</w:t>
            </w:r>
            <w:r w:rsidR="006D2970" w:rsidRPr="006D2970">
              <w:t xml:space="preserve"> e.g. Multi level junctions, flyovers, underpasses etc.</w:t>
            </w:r>
            <w:r w:rsidR="006D2970">
              <w:t xml:space="preserve"> In these cases only the geometrical representation will overlap and not the physical extent.</w:t>
            </w:r>
          </w:p>
        </w:tc>
        <w:tc>
          <w:tcPr>
            <w:tcW w:w="1701" w:type="dxa"/>
            <w:tcBorders>
              <w:left w:val="nil"/>
            </w:tcBorders>
          </w:tcPr>
          <w:p w:rsidR="00197BF8" w:rsidRPr="00F65D10" w:rsidRDefault="00197BF8" w:rsidP="007D030D">
            <w:pPr>
              <w:pStyle w:val="TableText"/>
              <w:keepNext/>
              <w:keepLines/>
              <w:rPr>
                <w:b/>
                <w:bCs/>
                <w:color w:val="99CC00"/>
                <w:u w:val="single"/>
              </w:rPr>
            </w:pPr>
            <w:r w:rsidRPr="00197BF8">
              <w:rPr>
                <w:b/>
                <w:bCs/>
                <w:color w:val="FF0000"/>
                <w:u w:val="single"/>
              </w:rPr>
              <w:t>Mandatory</w:t>
            </w:r>
          </w:p>
        </w:tc>
      </w:tr>
      <w:tr w:rsidR="001B6997" w:rsidTr="00970E88">
        <w:trPr>
          <w:cantSplit/>
          <w:trHeight w:val="283"/>
        </w:trPr>
        <w:tc>
          <w:tcPr>
            <w:tcW w:w="993" w:type="dxa"/>
            <w:tcBorders>
              <w:left w:val="single" w:sz="4" w:space="0" w:color="C0C0C0"/>
              <w:right w:val="nil"/>
            </w:tcBorders>
          </w:tcPr>
          <w:p w:rsidR="001B6997" w:rsidRDefault="001B6997" w:rsidP="00C14CFD">
            <w:pPr>
              <w:pStyle w:val="Heading3"/>
              <w:keepLines/>
            </w:pPr>
          </w:p>
        </w:tc>
        <w:tc>
          <w:tcPr>
            <w:tcW w:w="5811" w:type="dxa"/>
            <w:tcBorders>
              <w:left w:val="nil"/>
              <w:right w:val="nil"/>
            </w:tcBorders>
          </w:tcPr>
          <w:p w:rsidR="001B6997" w:rsidRPr="00995380" w:rsidRDefault="00F65D10" w:rsidP="00C14CFD">
            <w:pPr>
              <w:pStyle w:val="TableText"/>
              <w:keepNext/>
              <w:keepLines/>
            </w:pPr>
            <w:r w:rsidRPr="00995380">
              <w:t>An ESP</w:t>
            </w:r>
            <w:r w:rsidR="001B6997" w:rsidRPr="00995380">
              <w:t xml:space="preserve"> must not extend across:</w:t>
            </w:r>
          </w:p>
          <w:p w:rsidR="001B6997" w:rsidRPr="00995380" w:rsidRDefault="001B6997" w:rsidP="00C14CFD">
            <w:pPr>
              <w:pStyle w:val="TableListBullet2"/>
              <w:keepNext/>
              <w:keepLines/>
              <w:numPr>
                <w:ilvl w:val="0"/>
                <w:numId w:val="0"/>
              </w:numPr>
            </w:pPr>
            <w:r w:rsidRPr="00995380">
              <w:t>A point where there is a change in the maintenance responsibility</w:t>
            </w:r>
          </w:p>
          <w:p w:rsidR="001B6997" w:rsidRPr="00995380" w:rsidRDefault="001B6997" w:rsidP="00C14CFD">
            <w:pPr>
              <w:pStyle w:val="TableListBullet2"/>
              <w:keepNext/>
              <w:keepLines/>
              <w:numPr>
                <w:ilvl w:val="0"/>
                <w:numId w:val="0"/>
              </w:numPr>
            </w:pPr>
            <w:r w:rsidRPr="00995380">
              <w:t>Where the street name or number changes</w:t>
            </w:r>
          </w:p>
          <w:p w:rsidR="001B6997" w:rsidRPr="00995380" w:rsidRDefault="001B6997" w:rsidP="00C14CFD">
            <w:pPr>
              <w:pStyle w:val="TableListBullet2"/>
              <w:keepNext/>
              <w:keepLines/>
              <w:numPr>
                <w:ilvl w:val="0"/>
                <w:numId w:val="0"/>
              </w:numPr>
            </w:pPr>
            <w:r w:rsidRPr="00995380">
              <w:t>An authority boundary</w:t>
            </w:r>
          </w:p>
          <w:p w:rsidR="001B6997" w:rsidRPr="00995380" w:rsidRDefault="001B6997" w:rsidP="00C14CFD">
            <w:pPr>
              <w:pStyle w:val="TableListBullet2"/>
              <w:keepNext/>
              <w:keepLines/>
              <w:numPr>
                <w:ilvl w:val="0"/>
                <w:numId w:val="0"/>
              </w:numPr>
            </w:pPr>
            <w:r w:rsidRPr="00995380">
              <w:t>A town or locality boundary</w:t>
            </w:r>
          </w:p>
        </w:tc>
        <w:tc>
          <w:tcPr>
            <w:tcW w:w="1701" w:type="dxa"/>
            <w:tcBorders>
              <w:left w:val="nil"/>
            </w:tcBorders>
          </w:tcPr>
          <w:p w:rsidR="001B6997" w:rsidRPr="00F65D10" w:rsidRDefault="001B6997" w:rsidP="00C14CFD">
            <w:pPr>
              <w:pStyle w:val="TableText"/>
              <w:keepNext/>
              <w:keepLines/>
              <w:rPr>
                <w:color w:val="FF0000"/>
                <w:u w:val="single"/>
              </w:rPr>
            </w:pPr>
            <w:r w:rsidRPr="00F65D10">
              <w:rPr>
                <w:b/>
                <w:bCs/>
                <w:color w:val="FF0000"/>
                <w:u w:val="single"/>
              </w:rPr>
              <w:t>Mandatory</w:t>
            </w:r>
          </w:p>
        </w:tc>
      </w:tr>
      <w:tr w:rsidR="00995380" w:rsidTr="00970E88">
        <w:trPr>
          <w:cantSplit/>
          <w:trHeight w:val="70"/>
        </w:trPr>
        <w:tc>
          <w:tcPr>
            <w:tcW w:w="993" w:type="dxa"/>
            <w:tcBorders>
              <w:left w:val="single" w:sz="4" w:space="0" w:color="C0C0C0"/>
              <w:right w:val="nil"/>
            </w:tcBorders>
          </w:tcPr>
          <w:p w:rsidR="00995380" w:rsidRDefault="00995380" w:rsidP="00C14CFD">
            <w:pPr>
              <w:pStyle w:val="Heading3"/>
              <w:keepLines/>
            </w:pPr>
          </w:p>
        </w:tc>
        <w:tc>
          <w:tcPr>
            <w:tcW w:w="5811" w:type="dxa"/>
            <w:tcBorders>
              <w:left w:val="nil"/>
              <w:right w:val="nil"/>
            </w:tcBorders>
          </w:tcPr>
          <w:p w:rsidR="00995380" w:rsidRPr="00995380" w:rsidRDefault="00995380" w:rsidP="00C14CFD">
            <w:pPr>
              <w:pStyle w:val="TableText"/>
              <w:keepNext/>
              <w:keepLines/>
            </w:pPr>
            <w:r w:rsidRPr="00995380">
              <w:t xml:space="preserve">An ESP should not be broken except at the locations described above and </w:t>
            </w:r>
            <w:r w:rsidR="00077578" w:rsidRPr="00995380">
              <w:t>exceptions</w:t>
            </w:r>
            <w:r w:rsidRPr="00995380">
              <w:t xml:space="preserve"> made which will be explained later in this document</w:t>
            </w:r>
          </w:p>
        </w:tc>
        <w:tc>
          <w:tcPr>
            <w:tcW w:w="1701" w:type="dxa"/>
            <w:tcBorders>
              <w:left w:val="nil"/>
            </w:tcBorders>
          </w:tcPr>
          <w:p w:rsidR="00995380" w:rsidRDefault="00995380" w:rsidP="00C14CFD">
            <w:pPr>
              <w:pStyle w:val="TableText"/>
              <w:keepNext/>
              <w:keepLines/>
              <w:rPr>
                <w:b/>
                <w:bCs/>
                <w:color w:val="FF9900"/>
                <w:u w:val="single"/>
              </w:rPr>
            </w:pPr>
            <w:r w:rsidRPr="00F65D10">
              <w:rPr>
                <w:b/>
                <w:bCs/>
                <w:color w:val="FF9900"/>
                <w:u w:val="single"/>
              </w:rPr>
              <w:t>Recommended</w:t>
            </w:r>
          </w:p>
          <w:p w:rsidR="00702738" w:rsidRDefault="00702738" w:rsidP="00C14CFD">
            <w:pPr>
              <w:pStyle w:val="TableText"/>
              <w:keepNext/>
              <w:keepLines/>
              <w:rPr>
                <w:b/>
                <w:bCs/>
                <w:color w:val="FF9900"/>
                <w:u w:val="single"/>
              </w:rPr>
            </w:pPr>
          </w:p>
          <w:p w:rsidR="00702738" w:rsidRDefault="00702738" w:rsidP="00C14CFD">
            <w:pPr>
              <w:pStyle w:val="TableText"/>
              <w:keepNext/>
              <w:keepLines/>
              <w:rPr>
                <w:b/>
                <w:bCs/>
                <w:color w:val="FF9900"/>
                <w:u w:val="single"/>
              </w:rPr>
            </w:pPr>
          </w:p>
          <w:p w:rsidR="00702738" w:rsidRDefault="00702738" w:rsidP="00C14CFD">
            <w:pPr>
              <w:pStyle w:val="TableText"/>
              <w:keepNext/>
              <w:keepLines/>
              <w:rPr>
                <w:b/>
                <w:bCs/>
                <w:color w:val="FF9900"/>
                <w:u w:val="single"/>
              </w:rPr>
            </w:pPr>
          </w:p>
          <w:p w:rsidR="00702738" w:rsidRDefault="00702738" w:rsidP="00C14CFD">
            <w:pPr>
              <w:pStyle w:val="TableText"/>
              <w:keepNext/>
              <w:keepLines/>
              <w:rPr>
                <w:b/>
                <w:bCs/>
                <w:color w:val="FF9900"/>
                <w:u w:val="single"/>
              </w:rPr>
            </w:pPr>
          </w:p>
          <w:p w:rsidR="00702738" w:rsidRDefault="00702738" w:rsidP="00C14CFD">
            <w:pPr>
              <w:pStyle w:val="TableText"/>
              <w:keepNext/>
              <w:keepLines/>
              <w:rPr>
                <w:b/>
                <w:bCs/>
                <w:color w:val="FF9900"/>
                <w:u w:val="single"/>
              </w:rPr>
            </w:pPr>
          </w:p>
          <w:p w:rsidR="00702738" w:rsidRDefault="00702738" w:rsidP="00C14CFD">
            <w:pPr>
              <w:pStyle w:val="TableText"/>
              <w:keepNext/>
              <w:keepLines/>
              <w:rPr>
                <w:b/>
                <w:bCs/>
                <w:color w:val="FF9900"/>
                <w:u w:val="single"/>
              </w:rPr>
            </w:pPr>
          </w:p>
          <w:p w:rsidR="00702738" w:rsidRDefault="00702738" w:rsidP="00C14CFD">
            <w:pPr>
              <w:pStyle w:val="TableText"/>
              <w:keepNext/>
              <w:keepLines/>
              <w:rPr>
                <w:b/>
                <w:bCs/>
                <w:color w:val="FF9900"/>
                <w:u w:val="single"/>
              </w:rPr>
            </w:pPr>
          </w:p>
          <w:p w:rsidR="00702738" w:rsidRPr="00F65D10" w:rsidRDefault="00702738" w:rsidP="00C14CFD">
            <w:pPr>
              <w:pStyle w:val="TableText"/>
              <w:keepNext/>
              <w:keepLines/>
              <w:rPr>
                <w:color w:val="FF0000"/>
                <w:u w:val="single"/>
              </w:rPr>
            </w:pPr>
          </w:p>
        </w:tc>
      </w:tr>
    </w:tbl>
    <w:p w:rsidR="00A93B87" w:rsidRDefault="00A93B87" w:rsidP="00A93B87">
      <w:pPr>
        <w:pStyle w:val="Heading2"/>
        <w:keepLines/>
        <w:numPr>
          <w:ilvl w:val="0"/>
          <w:numId w:val="0"/>
        </w:numPr>
      </w:pPr>
    </w:p>
    <w:p w:rsidR="00A93B87" w:rsidRDefault="00A93B87" w:rsidP="00A93B87">
      <w:pPr>
        <w:pStyle w:val="Heading2"/>
        <w:keepLines/>
        <w:numPr>
          <w:ilvl w:val="0"/>
          <w:numId w:val="0"/>
        </w:numPr>
      </w:pPr>
    </w:p>
    <w:p w:rsidR="00A93B87" w:rsidRDefault="00A93B87" w:rsidP="00A93B87">
      <w:pPr>
        <w:pStyle w:val="Heading2"/>
        <w:keepLines/>
        <w:numPr>
          <w:ilvl w:val="0"/>
          <w:numId w:val="0"/>
        </w:numPr>
      </w:pPr>
    </w:p>
    <w:p w:rsidR="00A93B87" w:rsidRDefault="00A93B87" w:rsidP="00A93B87">
      <w:pPr>
        <w:pStyle w:val="Heading2"/>
        <w:keepLines/>
        <w:numPr>
          <w:ilvl w:val="0"/>
          <w:numId w:val="0"/>
        </w:numPr>
      </w:pPr>
    </w:p>
    <w:p w:rsidR="00A93B87" w:rsidRDefault="00A93B87" w:rsidP="00A93B87">
      <w:pPr>
        <w:pStyle w:val="Heading2"/>
        <w:keepLines/>
        <w:numPr>
          <w:ilvl w:val="0"/>
          <w:numId w:val="0"/>
        </w:numPr>
      </w:pPr>
    </w:p>
    <w:p w:rsidR="00FA3820" w:rsidRPr="00284AC6" w:rsidRDefault="00FA3820" w:rsidP="00A93B87">
      <w:pPr>
        <w:pStyle w:val="Heading2"/>
        <w:keepLines/>
      </w:pPr>
      <w:bookmarkStart w:id="32" w:name="_Toc414442463"/>
      <w:r w:rsidRPr="00284AC6">
        <w:lastRenderedPageBreak/>
        <w:t>ESP feature type</w:t>
      </w:r>
      <w:bookmarkEnd w:id="32"/>
    </w:p>
    <w:p w:rsidR="00FB6371" w:rsidRPr="00995380" w:rsidRDefault="00FA3820" w:rsidP="007D030D">
      <w:pPr>
        <w:pStyle w:val="BodyTextIndent"/>
        <w:keepNext/>
        <w:keepLines/>
        <w:rPr>
          <w:color w:val="auto"/>
        </w:rPr>
      </w:pPr>
      <w:r w:rsidRPr="00995380">
        <w:rPr>
          <w:color w:val="auto"/>
        </w:rPr>
        <w:t xml:space="preserve">The feature type identifies the type of area defined by the polygon. </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811"/>
        <w:gridCol w:w="1701"/>
      </w:tblGrid>
      <w:tr w:rsidR="00FA3820" w:rsidRPr="00995380" w:rsidTr="00FA3820">
        <w:trPr>
          <w:cantSplit/>
          <w:trHeight w:val="70"/>
        </w:trPr>
        <w:tc>
          <w:tcPr>
            <w:tcW w:w="993" w:type="dxa"/>
            <w:tcBorders>
              <w:left w:val="single" w:sz="4" w:space="0" w:color="C0C0C0"/>
              <w:right w:val="nil"/>
            </w:tcBorders>
            <w:shd w:val="clear" w:color="auto" w:fill="E6E6E6"/>
          </w:tcPr>
          <w:p w:rsidR="00FA3820" w:rsidRPr="00995380" w:rsidRDefault="00FA3820" w:rsidP="007D030D">
            <w:pPr>
              <w:pStyle w:val="TableText"/>
              <w:keepNext/>
              <w:keepLines/>
            </w:pPr>
            <w:r w:rsidRPr="00995380">
              <w:t>ID</w:t>
            </w:r>
          </w:p>
        </w:tc>
        <w:tc>
          <w:tcPr>
            <w:tcW w:w="5811" w:type="dxa"/>
            <w:tcBorders>
              <w:left w:val="nil"/>
              <w:right w:val="nil"/>
            </w:tcBorders>
            <w:shd w:val="clear" w:color="auto" w:fill="E6E6E6"/>
          </w:tcPr>
          <w:p w:rsidR="00FA3820" w:rsidRPr="00995380" w:rsidRDefault="00FA3820" w:rsidP="007D030D">
            <w:pPr>
              <w:pStyle w:val="TableText"/>
              <w:keepNext/>
              <w:keepLines/>
            </w:pPr>
            <w:r w:rsidRPr="00995380">
              <w:t>Convention</w:t>
            </w:r>
          </w:p>
        </w:tc>
        <w:tc>
          <w:tcPr>
            <w:tcW w:w="1701" w:type="dxa"/>
            <w:tcBorders>
              <w:left w:val="nil"/>
            </w:tcBorders>
            <w:shd w:val="clear" w:color="auto" w:fill="E6E6E6"/>
          </w:tcPr>
          <w:p w:rsidR="00FA3820" w:rsidRPr="00995380" w:rsidRDefault="00FA3820" w:rsidP="007D030D">
            <w:pPr>
              <w:pStyle w:val="TableText"/>
              <w:keepNext/>
              <w:keepLines/>
            </w:pPr>
            <w:r w:rsidRPr="00995380">
              <w:t>Category</w:t>
            </w:r>
          </w:p>
        </w:tc>
      </w:tr>
      <w:tr w:rsidR="00FA3820" w:rsidRPr="00995380" w:rsidTr="00FA3820">
        <w:trPr>
          <w:cantSplit/>
          <w:trHeight w:val="283"/>
        </w:trPr>
        <w:tc>
          <w:tcPr>
            <w:tcW w:w="993" w:type="dxa"/>
            <w:tcBorders>
              <w:left w:val="single" w:sz="4" w:space="0" w:color="C0C0C0"/>
              <w:right w:val="nil"/>
            </w:tcBorders>
          </w:tcPr>
          <w:p w:rsidR="00FA3820" w:rsidRPr="00995380" w:rsidRDefault="00FA3820" w:rsidP="007D030D">
            <w:pPr>
              <w:pStyle w:val="Heading3"/>
              <w:keepLines/>
            </w:pPr>
          </w:p>
        </w:tc>
        <w:tc>
          <w:tcPr>
            <w:tcW w:w="5811" w:type="dxa"/>
            <w:tcBorders>
              <w:left w:val="nil"/>
              <w:right w:val="nil"/>
            </w:tcBorders>
          </w:tcPr>
          <w:p w:rsidR="00FA3820" w:rsidRPr="00995380" w:rsidRDefault="00FA3820" w:rsidP="007D030D">
            <w:pPr>
              <w:pStyle w:val="TableText"/>
              <w:keepNext/>
              <w:keepLines/>
            </w:pPr>
            <w:r w:rsidRPr="00995380">
              <w:t>A</w:t>
            </w:r>
            <w:r w:rsidR="00FB6371" w:rsidRPr="00995380">
              <w:t>n</w:t>
            </w:r>
            <w:r w:rsidRPr="00995380">
              <w:t xml:space="preserve"> ESP has a feature type of:</w:t>
            </w:r>
          </w:p>
          <w:p w:rsidR="00FA3820" w:rsidRPr="00995380" w:rsidRDefault="00FB6371" w:rsidP="007D030D">
            <w:pPr>
              <w:pStyle w:val="TableListBullet2"/>
              <w:keepNext/>
              <w:keepLines/>
              <w:numPr>
                <w:ilvl w:val="0"/>
                <w:numId w:val="0"/>
              </w:numPr>
            </w:pPr>
            <w:r w:rsidRPr="00995380">
              <w:t>1 (carriageway)</w:t>
            </w:r>
          </w:p>
          <w:p w:rsidR="00FB6371" w:rsidRPr="00995380" w:rsidRDefault="00FB6371" w:rsidP="007D030D">
            <w:pPr>
              <w:pStyle w:val="TableListBullet2"/>
              <w:keepNext/>
              <w:keepLines/>
              <w:numPr>
                <w:ilvl w:val="0"/>
                <w:numId w:val="0"/>
              </w:numPr>
            </w:pPr>
            <w:r w:rsidRPr="00995380">
              <w:t>2 (footway)</w:t>
            </w:r>
          </w:p>
          <w:p w:rsidR="00FB6371" w:rsidRPr="00995380" w:rsidRDefault="00FB6371" w:rsidP="007D030D">
            <w:pPr>
              <w:pStyle w:val="TableListBullet2"/>
              <w:keepNext/>
              <w:keepLines/>
              <w:numPr>
                <w:ilvl w:val="0"/>
                <w:numId w:val="0"/>
              </w:numPr>
            </w:pPr>
            <w:r w:rsidRPr="00995380">
              <w:t>3 (footpath)</w:t>
            </w:r>
          </w:p>
          <w:p w:rsidR="00CA240F" w:rsidRDefault="00FB6371" w:rsidP="007D030D">
            <w:pPr>
              <w:pStyle w:val="TableListBullet2"/>
              <w:keepNext/>
              <w:keepLines/>
              <w:numPr>
                <w:ilvl w:val="0"/>
                <w:numId w:val="0"/>
              </w:numPr>
            </w:pPr>
            <w:r w:rsidRPr="00995380">
              <w:t>4 (verge)</w:t>
            </w:r>
            <w:r w:rsidR="00D10883" w:rsidRPr="00995380">
              <w:t xml:space="preserve"> </w:t>
            </w:r>
          </w:p>
          <w:p w:rsidR="00FB6371" w:rsidRPr="00995380" w:rsidRDefault="00FB6371" w:rsidP="007D030D">
            <w:pPr>
              <w:pStyle w:val="TableListBullet2"/>
              <w:keepNext/>
              <w:keepLines/>
              <w:numPr>
                <w:ilvl w:val="0"/>
                <w:numId w:val="0"/>
              </w:numPr>
            </w:pPr>
            <w:r w:rsidRPr="00995380">
              <w:t>5 (service strip)</w:t>
            </w:r>
          </w:p>
          <w:p w:rsidR="00C3375B" w:rsidRPr="00995380" w:rsidRDefault="00940527" w:rsidP="007D030D">
            <w:pPr>
              <w:pStyle w:val="TableListBullet2"/>
              <w:keepNext/>
              <w:keepLines/>
              <w:numPr>
                <w:ilvl w:val="0"/>
                <w:numId w:val="0"/>
              </w:numPr>
            </w:pPr>
            <w:r w:rsidRPr="00995380">
              <w:t>6</w:t>
            </w:r>
            <w:r w:rsidRPr="00995380">
              <w:rPr>
                <w:i/>
              </w:rPr>
              <w:t xml:space="preserve"> </w:t>
            </w:r>
            <w:r w:rsidRPr="00995380">
              <w:t>(swale)</w:t>
            </w:r>
          </w:p>
          <w:p w:rsidR="005B0D97" w:rsidRDefault="00940527" w:rsidP="007D030D">
            <w:pPr>
              <w:pStyle w:val="TableListBullet2"/>
              <w:keepNext/>
              <w:keepLines/>
              <w:numPr>
                <w:ilvl w:val="0"/>
                <w:numId w:val="0"/>
              </w:numPr>
            </w:pPr>
            <w:r w:rsidRPr="00995380">
              <w:t>7 (cycle track)</w:t>
            </w:r>
          </w:p>
          <w:p w:rsidR="00CA240F" w:rsidRDefault="00CA240F" w:rsidP="007D030D">
            <w:pPr>
              <w:pStyle w:val="TableListBullet2"/>
              <w:keepNext/>
              <w:keepLines/>
              <w:numPr>
                <w:ilvl w:val="0"/>
                <w:numId w:val="0"/>
              </w:numPr>
            </w:pPr>
            <w:r>
              <w:t>8 (visibility splays)</w:t>
            </w:r>
          </w:p>
          <w:p w:rsidR="00CA240F" w:rsidRDefault="00CA240F" w:rsidP="007D030D">
            <w:pPr>
              <w:pStyle w:val="TableListBullet2"/>
              <w:keepNext/>
              <w:keepLines/>
              <w:numPr>
                <w:ilvl w:val="0"/>
                <w:numId w:val="0"/>
              </w:numPr>
            </w:pPr>
            <w:r>
              <w:t>9 (section 51 permissions)</w:t>
            </w:r>
          </w:p>
          <w:p w:rsidR="0080440C" w:rsidRDefault="0080440C" w:rsidP="007D030D">
            <w:pPr>
              <w:pStyle w:val="TableListBullet2"/>
              <w:keepNext/>
              <w:keepLines/>
              <w:numPr>
                <w:ilvl w:val="0"/>
                <w:numId w:val="0"/>
              </w:numPr>
            </w:pPr>
            <w:r>
              <w:t>10 (central reservation – landscaping hard or soft)</w:t>
            </w:r>
          </w:p>
          <w:p w:rsidR="005B0D97" w:rsidRDefault="005B0D97" w:rsidP="007D030D">
            <w:pPr>
              <w:pStyle w:val="TableListBullet2"/>
              <w:keepNext/>
              <w:keepLines/>
              <w:numPr>
                <w:ilvl w:val="0"/>
                <w:numId w:val="0"/>
              </w:numPr>
            </w:pPr>
          </w:p>
          <w:p w:rsidR="005B0D97" w:rsidRDefault="005B0D97" w:rsidP="007D030D">
            <w:pPr>
              <w:pStyle w:val="TableListBullet2"/>
              <w:keepNext/>
              <w:keepLines/>
              <w:numPr>
                <w:ilvl w:val="0"/>
                <w:numId w:val="0"/>
              </w:numPr>
            </w:pPr>
          </w:p>
          <w:p w:rsidR="005B0D97" w:rsidRDefault="005B0D97" w:rsidP="007D030D">
            <w:pPr>
              <w:pStyle w:val="TableListBullet2"/>
              <w:keepNext/>
              <w:keepLines/>
              <w:numPr>
                <w:ilvl w:val="0"/>
                <w:numId w:val="0"/>
              </w:numPr>
            </w:pPr>
          </w:p>
          <w:p w:rsidR="005B0D97" w:rsidRPr="00995380" w:rsidRDefault="005B0D97" w:rsidP="007D030D">
            <w:pPr>
              <w:pStyle w:val="TableListBullet2"/>
              <w:keepNext/>
              <w:keepLines/>
              <w:numPr>
                <w:ilvl w:val="0"/>
                <w:numId w:val="0"/>
              </w:numPr>
            </w:pPr>
          </w:p>
          <w:p w:rsidR="00940527" w:rsidRPr="00995380" w:rsidRDefault="00940527" w:rsidP="007D030D">
            <w:pPr>
              <w:pStyle w:val="TableListBullet2"/>
              <w:keepNext/>
              <w:keepLines/>
              <w:numPr>
                <w:ilvl w:val="0"/>
                <w:numId w:val="0"/>
              </w:numPr>
              <w:ind w:left="397"/>
              <w:rPr>
                <w:b/>
                <w:i/>
              </w:rPr>
            </w:pPr>
          </w:p>
        </w:tc>
        <w:tc>
          <w:tcPr>
            <w:tcW w:w="1701" w:type="dxa"/>
            <w:tcBorders>
              <w:left w:val="nil"/>
            </w:tcBorders>
          </w:tcPr>
          <w:p w:rsidR="00FA3820" w:rsidRPr="00995380" w:rsidRDefault="00FA3820" w:rsidP="007D030D">
            <w:pPr>
              <w:pStyle w:val="TableListBullet"/>
              <w:keepNext/>
              <w:keepLines/>
              <w:numPr>
                <w:ilvl w:val="0"/>
                <w:numId w:val="0"/>
              </w:numPr>
              <w:rPr>
                <w:color w:val="FF0000"/>
                <w:u w:val="single"/>
              </w:rPr>
            </w:pPr>
            <w:r w:rsidRPr="00995380">
              <w:rPr>
                <w:b/>
                <w:bCs/>
                <w:color w:val="FF0000"/>
                <w:u w:val="single"/>
              </w:rPr>
              <w:t>Mandatory</w:t>
            </w:r>
          </w:p>
        </w:tc>
      </w:tr>
    </w:tbl>
    <w:p w:rsidR="00FB6371" w:rsidRPr="00284AC6" w:rsidRDefault="00FB6371" w:rsidP="005B0D97">
      <w:pPr>
        <w:pStyle w:val="Heading2"/>
        <w:keepLines/>
      </w:pPr>
      <w:bookmarkStart w:id="33" w:name="_Toc414442464"/>
      <w:r w:rsidRPr="00284AC6">
        <w:t>Road status</w:t>
      </w:r>
      <w:bookmarkEnd w:id="33"/>
    </w:p>
    <w:p w:rsidR="00D469FA" w:rsidRPr="0018794F" w:rsidRDefault="00FB6371" w:rsidP="005B0D97">
      <w:pPr>
        <w:pStyle w:val="BodyTextIndent"/>
        <w:keepNext/>
        <w:keepLines/>
      </w:pPr>
      <w:r w:rsidRPr="0018794F">
        <w:t xml:space="preserve">The road status identifies the maintenance responsibility of a feature. </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811"/>
        <w:gridCol w:w="1701"/>
      </w:tblGrid>
      <w:tr w:rsidR="00FB6371" w:rsidTr="00970E88">
        <w:trPr>
          <w:cantSplit/>
          <w:trHeight w:val="70"/>
        </w:trPr>
        <w:tc>
          <w:tcPr>
            <w:tcW w:w="993" w:type="dxa"/>
            <w:tcBorders>
              <w:left w:val="single" w:sz="4" w:space="0" w:color="C0C0C0"/>
              <w:right w:val="nil"/>
            </w:tcBorders>
            <w:shd w:val="clear" w:color="auto" w:fill="E6E6E6"/>
          </w:tcPr>
          <w:p w:rsidR="00FB6371" w:rsidRDefault="00FB6371" w:rsidP="005B0D97">
            <w:pPr>
              <w:pStyle w:val="TableText"/>
              <w:keepNext/>
              <w:keepLines/>
            </w:pPr>
            <w:r>
              <w:t>ID</w:t>
            </w:r>
          </w:p>
        </w:tc>
        <w:tc>
          <w:tcPr>
            <w:tcW w:w="5811" w:type="dxa"/>
            <w:tcBorders>
              <w:left w:val="nil"/>
              <w:right w:val="nil"/>
            </w:tcBorders>
            <w:shd w:val="clear" w:color="auto" w:fill="E6E6E6"/>
          </w:tcPr>
          <w:p w:rsidR="00FB6371" w:rsidRDefault="00FB6371" w:rsidP="005B0D97">
            <w:pPr>
              <w:pStyle w:val="TableText"/>
              <w:keepNext/>
              <w:keepLines/>
            </w:pPr>
            <w:r>
              <w:t>Convention</w:t>
            </w:r>
          </w:p>
        </w:tc>
        <w:tc>
          <w:tcPr>
            <w:tcW w:w="1701" w:type="dxa"/>
            <w:tcBorders>
              <w:left w:val="nil"/>
            </w:tcBorders>
            <w:shd w:val="clear" w:color="auto" w:fill="E6E6E6"/>
          </w:tcPr>
          <w:p w:rsidR="00FB6371" w:rsidRDefault="00FB6371" w:rsidP="005B0D97">
            <w:pPr>
              <w:pStyle w:val="TableText"/>
              <w:keepNext/>
              <w:keepLines/>
            </w:pPr>
            <w:r>
              <w:t>Category</w:t>
            </w:r>
          </w:p>
        </w:tc>
      </w:tr>
      <w:tr w:rsidR="00FB6371" w:rsidTr="00970E88">
        <w:trPr>
          <w:cantSplit/>
          <w:trHeight w:val="283"/>
        </w:trPr>
        <w:tc>
          <w:tcPr>
            <w:tcW w:w="993" w:type="dxa"/>
            <w:tcBorders>
              <w:left w:val="single" w:sz="4" w:space="0" w:color="C0C0C0"/>
              <w:right w:val="nil"/>
            </w:tcBorders>
          </w:tcPr>
          <w:p w:rsidR="00FB6371" w:rsidRDefault="00FB6371" w:rsidP="005B0D97">
            <w:pPr>
              <w:pStyle w:val="Heading3"/>
              <w:keepLines/>
            </w:pPr>
          </w:p>
        </w:tc>
        <w:tc>
          <w:tcPr>
            <w:tcW w:w="5811" w:type="dxa"/>
            <w:tcBorders>
              <w:left w:val="nil"/>
              <w:right w:val="nil"/>
            </w:tcBorders>
          </w:tcPr>
          <w:p w:rsidR="00FB6371" w:rsidRPr="00284AC6" w:rsidRDefault="00FB6371" w:rsidP="005B0D97">
            <w:pPr>
              <w:pStyle w:val="TableText"/>
              <w:keepNext/>
              <w:keepLines/>
              <w:rPr>
                <w:color w:val="000000"/>
              </w:rPr>
            </w:pPr>
            <w:r w:rsidRPr="00284AC6">
              <w:rPr>
                <w:color w:val="000000"/>
              </w:rPr>
              <w:t>An ESP has a road status of:</w:t>
            </w:r>
          </w:p>
          <w:p w:rsidR="00FB6371" w:rsidRPr="00284AC6" w:rsidRDefault="00FB6371" w:rsidP="005B0D97">
            <w:pPr>
              <w:pStyle w:val="TableListBullet2"/>
              <w:keepNext/>
              <w:keepLines/>
              <w:numPr>
                <w:ilvl w:val="0"/>
                <w:numId w:val="0"/>
              </w:numPr>
              <w:rPr>
                <w:color w:val="000000"/>
              </w:rPr>
            </w:pPr>
            <w:r w:rsidRPr="00284AC6">
              <w:rPr>
                <w:color w:val="000000"/>
              </w:rPr>
              <w:t>1 (public road)</w:t>
            </w:r>
          </w:p>
          <w:p w:rsidR="00FB6371" w:rsidRPr="00284AC6" w:rsidRDefault="00FB6371" w:rsidP="005B0D97">
            <w:pPr>
              <w:pStyle w:val="TableListBullet2"/>
              <w:keepNext/>
              <w:keepLines/>
              <w:numPr>
                <w:ilvl w:val="0"/>
                <w:numId w:val="0"/>
              </w:numPr>
              <w:rPr>
                <w:color w:val="000000"/>
              </w:rPr>
            </w:pPr>
            <w:r w:rsidRPr="00284AC6">
              <w:rPr>
                <w:color w:val="000000"/>
              </w:rPr>
              <w:t>2 (prospective public road)</w:t>
            </w:r>
          </w:p>
          <w:p w:rsidR="00FB6371" w:rsidRPr="00284AC6" w:rsidRDefault="00FB6371" w:rsidP="005B0D97">
            <w:pPr>
              <w:pStyle w:val="TableListBullet2"/>
              <w:keepNext/>
              <w:keepLines/>
              <w:numPr>
                <w:ilvl w:val="0"/>
                <w:numId w:val="0"/>
              </w:numPr>
              <w:rPr>
                <w:color w:val="000000"/>
              </w:rPr>
            </w:pPr>
            <w:r w:rsidRPr="00284AC6">
              <w:rPr>
                <w:color w:val="000000"/>
              </w:rPr>
              <w:t>3 (private road)</w:t>
            </w:r>
          </w:p>
          <w:p w:rsidR="00FB6371" w:rsidRPr="00FB6371" w:rsidRDefault="00FB6371" w:rsidP="005B0D97">
            <w:pPr>
              <w:pStyle w:val="TableListBullet2"/>
              <w:keepNext/>
              <w:keepLines/>
              <w:numPr>
                <w:ilvl w:val="0"/>
                <w:numId w:val="0"/>
              </w:numPr>
              <w:rPr>
                <w:b/>
                <w:color w:val="FF0000"/>
                <w:u w:val="single"/>
              </w:rPr>
            </w:pPr>
            <w:r w:rsidRPr="00284AC6">
              <w:rPr>
                <w:color w:val="000000"/>
              </w:rPr>
              <w:t>4 (trunk)</w:t>
            </w:r>
          </w:p>
        </w:tc>
        <w:tc>
          <w:tcPr>
            <w:tcW w:w="1701" w:type="dxa"/>
            <w:tcBorders>
              <w:left w:val="nil"/>
            </w:tcBorders>
          </w:tcPr>
          <w:p w:rsidR="00FB6371" w:rsidRPr="007775E5" w:rsidRDefault="00FB6371" w:rsidP="005B0D97">
            <w:pPr>
              <w:pStyle w:val="TableListBullet"/>
              <w:keepNext/>
              <w:keepLines/>
              <w:numPr>
                <w:ilvl w:val="0"/>
                <w:numId w:val="0"/>
              </w:numPr>
              <w:rPr>
                <w:u w:val="single"/>
              </w:rPr>
            </w:pPr>
            <w:r w:rsidRPr="007775E5">
              <w:rPr>
                <w:b/>
                <w:bCs/>
                <w:color w:val="FF0000"/>
                <w:u w:val="single"/>
              </w:rPr>
              <w:t>Mandatory</w:t>
            </w:r>
          </w:p>
        </w:tc>
      </w:tr>
    </w:tbl>
    <w:p w:rsidR="00184792" w:rsidRDefault="00184792" w:rsidP="00184792">
      <w:pPr>
        <w:pStyle w:val="Heading2"/>
        <w:keepLines/>
        <w:numPr>
          <w:ilvl w:val="0"/>
          <w:numId w:val="0"/>
        </w:numPr>
      </w:pPr>
    </w:p>
    <w:p w:rsidR="00563357" w:rsidRPr="00563357" w:rsidRDefault="00563357" w:rsidP="00563357"/>
    <w:p w:rsidR="007D48CE" w:rsidRPr="00284AC6" w:rsidRDefault="005069E8" w:rsidP="005B0D97">
      <w:pPr>
        <w:pStyle w:val="Heading2"/>
        <w:keepLines/>
      </w:pPr>
      <w:bookmarkStart w:id="34" w:name="_Toc414442465"/>
      <w:r w:rsidRPr="00284AC6">
        <w:lastRenderedPageBreak/>
        <w:t>Adoption date</w:t>
      </w:r>
      <w:bookmarkEnd w:id="34"/>
    </w:p>
    <w:p w:rsidR="007D48CE" w:rsidRPr="00284AC6" w:rsidRDefault="007D48CE" w:rsidP="005B0D97">
      <w:pPr>
        <w:pStyle w:val="BodyTextIndent"/>
        <w:keepNext/>
        <w:keepLines/>
      </w:pPr>
      <w:r w:rsidRPr="00284AC6">
        <w:t xml:space="preserve">The </w:t>
      </w:r>
      <w:r w:rsidR="005069E8" w:rsidRPr="00284AC6">
        <w:t>adoption date is the date on which the local authority became responsible for maintenance of the feature</w:t>
      </w:r>
      <w:r w:rsidRPr="00284AC6">
        <w:t xml:space="preserve">. </w:t>
      </w:r>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811"/>
        <w:gridCol w:w="1701"/>
      </w:tblGrid>
      <w:tr w:rsidR="007D48CE" w:rsidTr="00970E88">
        <w:trPr>
          <w:cantSplit/>
          <w:trHeight w:val="70"/>
        </w:trPr>
        <w:tc>
          <w:tcPr>
            <w:tcW w:w="993" w:type="dxa"/>
            <w:tcBorders>
              <w:left w:val="single" w:sz="4" w:space="0" w:color="C0C0C0"/>
              <w:right w:val="nil"/>
            </w:tcBorders>
            <w:shd w:val="clear" w:color="auto" w:fill="E6E6E6"/>
          </w:tcPr>
          <w:p w:rsidR="007D48CE" w:rsidRDefault="007D48CE" w:rsidP="005B0D97">
            <w:pPr>
              <w:pStyle w:val="TableText"/>
              <w:keepNext/>
              <w:keepLines/>
            </w:pPr>
            <w:r>
              <w:t>ID</w:t>
            </w:r>
          </w:p>
        </w:tc>
        <w:tc>
          <w:tcPr>
            <w:tcW w:w="5811" w:type="dxa"/>
            <w:tcBorders>
              <w:left w:val="nil"/>
              <w:right w:val="nil"/>
            </w:tcBorders>
            <w:shd w:val="clear" w:color="auto" w:fill="E6E6E6"/>
          </w:tcPr>
          <w:p w:rsidR="007D48CE" w:rsidRDefault="007D48CE" w:rsidP="005B0D97">
            <w:pPr>
              <w:pStyle w:val="TableText"/>
              <w:keepNext/>
              <w:keepLines/>
            </w:pPr>
            <w:r>
              <w:t>Convention</w:t>
            </w:r>
          </w:p>
        </w:tc>
        <w:tc>
          <w:tcPr>
            <w:tcW w:w="1701" w:type="dxa"/>
            <w:tcBorders>
              <w:left w:val="nil"/>
            </w:tcBorders>
            <w:shd w:val="clear" w:color="auto" w:fill="E6E6E6"/>
          </w:tcPr>
          <w:p w:rsidR="007D48CE" w:rsidRDefault="007D48CE" w:rsidP="005B0D97">
            <w:pPr>
              <w:pStyle w:val="TableText"/>
              <w:keepNext/>
              <w:keepLines/>
            </w:pPr>
            <w:r>
              <w:t>Category</w:t>
            </w:r>
          </w:p>
        </w:tc>
      </w:tr>
      <w:tr w:rsidR="007D48CE" w:rsidTr="00970E88">
        <w:trPr>
          <w:cantSplit/>
          <w:trHeight w:val="283"/>
        </w:trPr>
        <w:tc>
          <w:tcPr>
            <w:tcW w:w="993" w:type="dxa"/>
            <w:tcBorders>
              <w:left w:val="single" w:sz="4" w:space="0" w:color="C0C0C0"/>
              <w:right w:val="nil"/>
            </w:tcBorders>
          </w:tcPr>
          <w:p w:rsidR="007D48CE" w:rsidRDefault="007D48CE" w:rsidP="005B0D97">
            <w:pPr>
              <w:pStyle w:val="Heading3"/>
              <w:keepLines/>
            </w:pPr>
          </w:p>
        </w:tc>
        <w:tc>
          <w:tcPr>
            <w:tcW w:w="5811" w:type="dxa"/>
            <w:tcBorders>
              <w:left w:val="nil"/>
              <w:right w:val="nil"/>
            </w:tcBorders>
          </w:tcPr>
          <w:p w:rsidR="007D48CE" w:rsidRDefault="005069E8" w:rsidP="005B0D97">
            <w:pPr>
              <w:pStyle w:val="TableText"/>
              <w:keepNext/>
              <w:keepLines/>
              <w:rPr>
                <w:color w:val="000000"/>
              </w:rPr>
            </w:pPr>
            <w:r w:rsidRPr="00284AC6">
              <w:rPr>
                <w:color w:val="000000"/>
              </w:rPr>
              <w:t>Adoption date is not before start date</w:t>
            </w:r>
            <w:r w:rsidR="00B136AC" w:rsidRPr="00284AC6">
              <w:rPr>
                <w:color w:val="000000"/>
              </w:rPr>
              <w:t>.</w:t>
            </w:r>
          </w:p>
          <w:p w:rsidR="00031FA4" w:rsidRDefault="00031FA4" w:rsidP="00031FA4">
            <w:pPr>
              <w:pStyle w:val="TableListBullet2"/>
              <w:keepNext/>
              <w:keepLines/>
              <w:numPr>
                <w:ilvl w:val="0"/>
                <w:numId w:val="0"/>
              </w:numPr>
            </w:pPr>
            <w:r w:rsidRPr="00031FA4">
              <w:rPr>
                <w:bCs/>
              </w:rPr>
              <w:t>Start date</w:t>
            </w:r>
            <w:r>
              <w:rPr>
                <w:b/>
                <w:bCs/>
              </w:rPr>
              <w:t xml:space="preserve"> </w:t>
            </w:r>
            <w:r>
              <w:t>is the date when approval was given or construction started. It should be on or before the present day.</w:t>
            </w:r>
          </w:p>
          <w:p w:rsidR="00031FA4" w:rsidRPr="00284AC6" w:rsidRDefault="00031FA4" w:rsidP="005B0D97">
            <w:pPr>
              <w:pStyle w:val="TableText"/>
              <w:keepNext/>
              <w:keepLines/>
              <w:rPr>
                <w:color w:val="000000"/>
              </w:rPr>
            </w:pPr>
          </w:p>
        </w:tc>
        <w:tc>
          <w:tcPr>
            <w:tcW w:w="1701" w:type="dxa"/>
            <w:tcBorders>
              <w:left w:val="nil"/>
            </w:tcBorders>
          </w:tcPr>
          <w:p w:rsidR="007D48CE" w:rsidRPr="007775E5" w:rsidRDefault="007D48CE" w:rsidP="005B0D97">
            <w:pPr>
              <w:pStyle w:val="TableListBullet"/>
              <w:keepNext/>
              <w:keepLines/>
              <w:numPr>
                <w:ilvl w:val="0"/>
                <w:numId w:val="0"/>
              </w:numPr>
              <w:rPr>
                <w:u w:val="single"/>
              </w:rPr>
            </w:pPr>
            <w:r w:rsidRPr="007775E5">
              <w:rPr>
                <w:b/>
                <w:bCs/>
                <w:color w:val="FF0000"/>
                <w:u w:val="single"/>
              </w:rPr>
              <w:t>Mandatory</w:t>
            </w:r>
          </w:p>
        </w:tc>
      </w:tr>
    </w:tbl>
    <w:p w:rsidR="00944E6B" w:rsidRPr="00284AC6" w:rsidRDefault="00944E6B" w:rsidP="005B0D97">
      <w:pPr>
        <w:pStyle w:val="Heading2"/>
        <w:keepLines/>
        <w:rPr>
          <w:lang w:val="en-US"/>
        </w:rPr>
      </w:pPr>
      <w:bookmarkStart w:id="35" w:name="_Toc414442466"/>
      <w:r w:rsidRPr="00284AC6">
        <w:rPr>
          <w:lang w:val="en-US"/>
        </w:rPr>
        <w:t>ESP ID</w:t>
      </w:r>
      <w:bookmarkEnd w:id="35"/>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953"/>
        <w:gridCol w:w="1559"/>
      </w:tblGrid>
      <w:tr w:rsidR="00944E6B" w:rsidTr="00970E88">
        <w:trPr>
          <w:cantSplit/>
          <w:trHeight w:val="70"/>
          <w:tblHeader/>
        </w:trPr>
        <w:tc>
          <w:tcPr>
            <w:tcW w:w="993" w:type="dxa"/>
            <w:tcBorders>
              <w:left w:val="single" w:sz="4" w:space="0" w:color="C0C0C0"/>
              <w:right w:val="nil"/>
            </w:tcBorders>
            <w:shd w:val="clear" w:color="auto" w:fill="E6E6E6"/>
          </w:tcPr>
          <w:p w:rsidR="00944E6B" w:rsidRDefault="00944E6B" w:rsidP="005B0D97">
            <w:pPr>
              <w:pStyle w:val="TableText"/>
              <w:keepNext/>
              <w:keepLines/>
            </w:pPr>
            <w:r>
              <w:t>ID</w:t>
            </w:r>
          </w:p>
        </w:tc>
        <w:tc>
          <w:tcPr>
            <w:tcW w:w="5953" w:type="dxa"/>
            <w:tcBorders>
              <w:left w:val="nil"/>
              <w:right w:val="nil"/>
            </w:tcBorders>
            <w:shd w:val="clear" w:color="auto" w:fill="E6E6E6"/>
          </w:tcPr>
          <w:p w:rsidR="00944E6B" w:rsidRDefault="00944E6B" w:rsidP="005B0D97">
            <w:pPr>
              <w:pStyle w:val="TableText"/>
              <w:keepNext/>
              <w:keepLines/>
            </w:pPr>
            <w:r>
              <w:t>Convention</w:t>
            </w:r>
          </w:p>
        </w:tc>
        <w:tc>
          <w:tcPr>
            <w:tcW w:w="1559" w:type="dxa"/>
            <w:tcBorders>
              <w:left w:val="nil"/>
            </w:tcBorders>
            <w:shd w:val="clear" w:color="auto" w:fill="E6E6E6"/>
          </w:tcPr>
          <w:p w:rsidR="00944E6B" w:rsidRDefault="00944E6B" w:rsidP="005B0D97">
            <w:pPr>
              <w:pStyle w:val="TableText"/>
              <w:keepNext/>
              <w:keepLines/>
            </w:pPr>
            <w:r>
              <w:t>Category</w:t>
            </w:r>
          </w:p>
        </w:tc>
      </w:tr>
      <w:tr w:rsidR="00944E6B" w:rsidTr="00970E88">
        <w:trPr>
          <w:cantSplit/>
          <w:trHeight w:val="276"/>
        </w:trPr>
        <w:tc>
          <w:tcPr>
            <w:tcW w:w="993" w:type="dxa"/>
            <w:tcBorders>
              <w:left w:val="single" w:sz="4" w:space="0" w:color="C0C0C0"/>
              <w:right w:val="nil"/>
            </w:tcBorders>
          </w:tcPr>
          <w:p w:rsidR="00944E6B" w:rsidRDefault="00944E6B" w:rsidP="005B0D97">
            <w:pPr>
              <w:pStyle w:val="Heading3"/>
              <w:keepLines/>
            </w:pPr>
          </w:p>
        </w:tc>
        <w:tc>
          <w:tcPr>
            <w:tcW w:w="5953" w:type="dxa"/>
            <w:tcBorders>
              <w:left w:val="nil"/>
              <w:right w:val="nil"/>
            </w:tcBorders>
          </w:tcPr>
          <w:p w:rsidR="00944E6B" w:rsidRPr="00284AC6" w:rsidRDefault="00944E6B" w:rsidP="005B0D97">
            <w:pPr>
              <w:pStyle w:val="TableText"/>
              <w:keepNext/>
              <w:keepLines/>
              <w:rPr>
                <w:color w:val="000000"/>
              </w:rPr>
            </w:pPr>
            <w:r w:rsidRPr="00284AC6">
              <w:rPr>
                <w:color w:val="000000"/>
              </w:rPr>
              <w:t xml:space="preserve">The ESP ID is unique within </w:t>
            </w:r>
            <w:smartTag w:uri="urn:schemas-microsoft-com:office:smarttags" w:element="place">
              <w:smartTag w:uri="urn:schemas-microsoft-com:office:smarttags" w:element="country-region">
                <w:r w:rsidRPr="00284AC6">
                  <w:rPr>
                    <w:color w:val="000000"/>
                  </w:rPr>
                  <w:t>Scotland</w:t>
                </w:r>
              </w:smartTag>
            </w:smartTag>
            <w:r w:rsidRPr="00284AC6">
              <w:rPr>
                <w:color w:val="000000"/>
              </w:rPr>
              <w:t xml:space="preserve"> and is never re-used.</w:t>
            </w:r>
          </w:p>
        </w:tc>
        <w:tc>
          <w:tcPr>
            <w:tcW w:w="1559" w:type="dxa"/>
            <w:tcBorders>
              <w:left w:val="nil"/>
            </w:tcBorders>
          </w:tcPr>
          <w:p w:rsidR="00944E6B" w:rsidRDefault="00944E6B" w:rsidP="005B0D97">
            <w:pPr>
              <w:pStyle w:val="TableText"/>
              <w:keepNext/>
              <w:keepLines/>
              <w:rPr>
                <w:color w:val="FF0000"/>
              </w:rPr>
            </w:pPr>
            <w:r w:rsidRPr="00634245">
              <w:rPr>
                <w:b/>
                <w:color w:val="FF0000"/>
                <w:u w:val="single"/>
              </w:rPr>
              <w:t>Mandatory</w:t>
            </w:r>
          </w:p>
        </w:tc>
      </w:tr>
      <w:tr w:rsidR="00944E6B" w:rsidTr="00970E88">
        <w:trPr>
          <w:cantSplit/>
          <w:trHeight w:val="276"/>
        </w:trPr>
        <w:tc>
          <w:tcPr>
            <w:tcW w:w="993" w:type="dxa"/>
            <w:tcBorders>
              <w:left w:val="single" w:sz="4" w:space="0" w:color="C0C0C0"/>
              <w:right w:val="nil"/>
            </w:tcBorders>
          </w:tcPr>
          <w:p w:rsidR="00944E6B" w:rsidRDefault="00944E6B" w:rsidP="005B0D97">
            <w:pPr>
              <w:pStyle w:val="Heading3"/>
              <w:keepLines/>
            </w:pPr>
          </w:p>
        </w:tc>
        <w:tc>
          <w:tcPr>
            <w:tcW w:w="5953" w:type="dxa"/>
            <w:tcBorders>
              <w:left w:val="nil"/>
              <w:right w:val="nil"/>
            </w:tcBorders>
          </w:tcPr>
          <w:p w:rsidR="00944E6B" w:rsidRPr="00284AC6" w:rsidRDefault="00944E6B" w:rsidP="005B0D97">
            <w:pPr>
              <w:pStyle w:val="TableText"/>
              <w:keepNext/>
              <w:keepLines/>
              <w:rPr>
                <w:color w:val="000000"/>
              </w:rPr>
            </w:pPr>
            <w:r w:rsidRPr="00284AC6">
              <w:rPr>
                <w:color w:val="000000"/>
              </w:rPr>
              <w:t>To easily create a unique</w:t>
            </w:r>
            <w:r w:rsidR="00E82C0E" w:rsidRPr="00284AC6">
              <w:rPr>
                <w:color w:val="000000"/>
              </w:rPr>
              <w:t xml:space="preserve"> </w:t>
            </w:r>
            <w:r w:rsidRPr="00284AC6">
              <w:rPr>
                <w:color w:val="000000"/>
              </w:rPr>
              <w:t xml:space="preserve">digit number, the ESP ID </w:t>
            </w:r>
            <w:r w:rsidR="00E82C0E" w:rsidRPr="00284AC6">
              <w:rPr>
                <w:color w:val="000000"/>
              </w:rPr>
              <w:t>will</w:t>
            </w:r>
            <w:r w:rsidRPr="00284AC6">
              <w:rPr>
                <w:color w:val="000000"/>
              </w:rPr>
              <w:t xml:space="preserve"> be </w:t>
            </w:r>
          </w:p>
          <w:p w:rsidR="00D10883" w:rsidRPr="00284AC6" w:rsidRDefault="00D10883" w:rsidP="005B0D97">
            <w:pPr>
              <w:pStyle w:val="TableText"/>
              <w:keepNext/>
              <w:keepLines/>
              <w:rPr>
                <w:color w:val="000000"/>
              </w:rPr>
            </w:pPr>
            <w:r w:rsidRPr="00284AC6">
              <w:rPr>
                <w:color w:val="000000"/>
              </w:rPr>
              <w:t>similar to USRN allocation where authorities are allocated a range authority code (same as USRN) Allocate by sequential numbering</w:t>
            </w:r>
          </w:p>
        </w:tc>
        <w:tc>
          <w:tcPr>
            <w:tcW w:w="1559" w:type="dxa"/>
            <w:tcBorders>
              <w:left w:val="nil"/>
            </w:tcBorders>
          </w:tcPr>
          <w:p w:rsidR="00944E6B" w:rsidRPr="0020042A" w:rsidRDefault="00D10883" w:rsidP="005B0D97">
            <w:pPr>
              <w:pStyle w:val="TableListBullet"/>
              <w:keepNext/>
              <w:keepLines/>
              <w:numPr>
                <w:ilvl w:val="0"/>
                <w:numId w:val="0"/>
              </w:numPr>
              <w:rPr>
                <w:strike/>
                <w:color w:val="FF0000"/>
                <w:u w:val="single"/>
              </w:rPr>
            </w:pPr>
            <w:r w:rsidRPr="0020042A">
              <w:rPr>
                <w:b/>
                <w:bCs/>
                <w:color w:val="FF0000"/>
                <w:u w:val="single"/>
              </w:rPr>
              <w:t>Mandatory</w:t>
            </w:r>
          </w:p>
        </w:tc>
      </w:tr>
    </w:tbl>
    <w:p w:rsidR="00634245" w:rsidRPr="00284AC6" w:rsidRDefault="00634245" w:rsidP="005B0D97">
      <w:pPr>
        <w:pStyle w:val="Heading2"/>
        <w:keepLines/>
        <w:rPr>
          <w:lang w:val="en-US"/>
        </w:rPr>
      </w:pPr>
      <w:bookmarkStart w:id="36" w:name="_Toc414442467"/>
      <w:r w:rsidRPr="00284AC6">
        <w:rPr>
          <w:lang w:val="en-US"/>
        </w:rPr>
        <w:t>ESP lifecycle</w:t>
      </w:r>
      <w:bookmarkEnd w:id="36"/>
    </w:p>
    <w:tbl>
      <w:tblPr>
        <w:tblW w:w="8505" w:type="dxa"/>
        <w:tblInd w:w="6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993"/>
        <w:gridCol w:w="5953"/>
        <w:gridCol w:w="1559"/>
      </w:tblGrid>
      <w:tr w:rsidR="00634245" w:rsidTr="00970E88">
        <w:trPr>
          <w:cantSplit/>
          <w:trHeight w:val="70"/>
          <w:tblHeader/>
        </w:trPr>
        <w:tc>
          <w:tcPr>
            <w:tcW w:w="993" w:type="dxa"/>
            <w:tcBorders>
              <w:left w:val="single" w:sz="4" w:space="0" w:color="C0C0C0"/>
              <w:right w:val="nil"/>
            </w:tcBorders>
            <w:shd w:val="clear" w:color="auto" w:fill="E6E6E6"/>
          </w:tcPr>
          <w:p w:rsidR="00634245" w:rsidRDefault="00634245" w:rsidP="005B0D97">
            <w:pPr>
              <w:pStyle w:val="TableText"/>
              <w:keepNext/>
              <w:keepLines/>
            </w:pPr>
            <w:r>
              <w:t>ID</w:t>
            </w:r>
          </w:p>
        </w:tc>
        <w:tc>
          <w:tcPr>
            <w:tcW w:w="5953" w:type="dxa"/>
            <w:tcBorders>
              <w:left w:val="nil"/>
              <w:right w:val="nil"/>
            </w:tcBorders>
            <w:shd w:val="clear" w:color="auto" w:fill="E6E6E6"/>
          </w:tcPr>
          <w:p w:rsidR="00634245" w:rsidRDefault="00634245" w:rsidP="005B0D97">
            <w:pPr>
              <w:pStyle w:val="TableText"/>
              <w:keepNext/>
              <w:keepLines/>
            </w:pPr>
            <w:r>
              <w:t>Convention</w:t>
            </w:r>
          </w:p>
        </w:tc>
        <w:tc>
          <w:tcPr>
            <w:tcW w:w="1559" w:type="dxa"/>
            <w:tcBorders>
              <w:left w:val="nil"/>
            </w:tcBorders>
            <w:shd w:val="clear" w:color="auto" w:fill="E6E6E6"/>
          </w:tcPr>
          <w:p w:rsidR="00634245" w:rsidRDefault="00634245" w:rsidP="005B0D97">
            <w:pPr>
              <w:pStyle w:val="TableText"/>
              <w:keepNext/>
              <w:keepLines/>
            </w:pPr>
            <w:r>
              <w:t>Category</w:t>
            </w:r>
          </w:p>
        </w:tc>
      </w:tr>
      <w:tr w:rsidR="00634245" w:rsidTr="00970E88">
        <w:trPr>
          <w:cantSplit/>
          <w:trHeight w:val="276"/>
        </w:trPr>
        <w:tc>
          <w:tcPr>
            <w:tcW w:w="993" w:type="dxa"/>
            <w:tcBorders>
              <w:left w:val="single" w:sz="4" w:space="0" w:color="C0C0C0"/>
              <w:right w:val="nil"/>
            </w:tcBorders>
          </w:tcPr>
          <w:p w:rsidR="00634245" w:rsidRDefault="00634245" w:rsidP="005B0D97">
            <w:pPr>
              <w:pStyle w:val="Heading3"/>
              <w:keepLines/>
            </w:pPr>
          </w:p>
        </w:tc>
        <w:tc>
          <w:tcPr>
            <w:tcW w:w="5953" w:type="dxa"/>
            <w:tcBorders>
              <w:left w:val="nil"/>
              <w:right w:val="nil"/>
            </w:tcBorders>
          </w:tcPr>
          <w:p w:rsidR="00634245" w:rsidRPr="00284AC6" w:rsidRDefault="00634245" w:rsidP="005B0D97">
            <w:pPr>
              <w:pStyle w:val="TableText"/>
              <w:keepNext/>
              <w:keepLines/>
              <w:rPr>
                <w:color w:val="000000"/>
              </w:rPr>
            </w:pPr>
            <w:r w:rsidRPr="00284AC6">
              <w:rPr>
                <w:color w:val="000000"/>
              </w:rPr>
              <w:t>When a new ESP is added, a new ESP ID is created</w:t>
            </w:r>
            <w:r w:rsidR="00B136AC" w:rsidRPr="00284AC6">
              <w:rPr>
                <w:color w:val="000000"/>
              </w:rPr>
              <w:t>.</w:t>
            </w:r>
          </w:p>
        </w:tc>
        <w:tc>
          <w:tcPr>
            <w:tcW w:w="1559" w:type="dxa"/>
            <w:tcBorders>
              <w:left w:val="nil"/>
            </w:tcBorders>
          </w:tcPr>
          <w:p w:rsidR="00634245" w:rsidRPr="00634245" w:rsidRDefault="00634245" w:rsidP="005B0D97">
            <w:pPr>
              <w:pStyle w:val="TableText"/>
              <w:keepNext/>
              <w:keepLines/>
              <w:rPr>
                <w:b/>
                <w:color w:val="FF0000"/>
                <w:u w:val="single"/>
              </w:rPr>
            </w:pPr>
            <w:r w:rsidRPr="00634245">
              <w:rPr>
                <w:b/>
                <w:color w:val="FF0000"/>
                <w:u w:val="single"/>
              </w:rPr>
              <w:t>Mandatory</w:t>
            </w:r>
          </w:p>
        </w:tc>
      </w:tr>
      <w:tr w:rsidR="00634245" w:rsidTr="00970E88">
        <w:trPr>
          <w:cantSplit/>
          <w:trHeight w:val="276"/>
        </w:trPr>
        <w:tc>
          <w:tcPr>
            <w:tcW w:w="993" w:type="dxa"/>
            <w:tcBorders>
              <w:left w:val="single" w:sz="4" w:space="0" w:color="C0C0C0"/>
              <w:right w:val="nil"/>
            </w:tcBorders>
          </w:tcPr>
          <w:p w:rsidR="00634245" w:rsidRDefault="00634245" w:rsidP="005B0D97">
            <w:pPr>
              <w:pStyle w:val="Heading3"/>
              <w:keepLines/>
            </w:pPr>
          </w:p>
        </w:tc>
        <w:tc>
          <w:tcPr>
            <w:tcW w:w="5953" w:type="dxa"/>
            <w:tcBorders>
              <w:left w:val="nil"/>
              <w:right w:val="nil"/>
            </w:tcBorders>
          </w:tcPr>
          <w:p w:rsidR="00634245" w:rsidRPr="00284AC6" w:rsidRDefault="00634245" w:rsidP="005B0D97">
            <w:pPr>
              <w:pStyle w:val="TableText"/>
              <w:keepNext/>
              <w:keepLines/>
              <w:rPr>
                <w:color w:val="000000"/>
              </w:rPr>
            </w:pPr>
            <w:r w:rsidRPr="00284AC6">
              <w:rPr>
                <w:color w:val="000000"/>
              </w:rPr>
              <w:t>When an ESP is changed, the ESP ID does not change</w:t>
            </w:r>
            <w:r w:rsidR="00B136AC" w:rsidRPr="00284AC6">
              <w:rPr>
                <w:color w:val="000000"/>
              </w:rPr>
              <w:t>.</w:t>
            </w:r>
          </w:p>
        </w:tc>
        <w:tc>
          <w:tcPr>
            <w:tcW w:w="1559" w:type="dxa"/>
            <w:tcBorders>
              <w:left w:val="nil"/>
            </w:tcBorders>
          </w:tcPr>
          <w:p w:rsidR="00634245" w:rsidRPr="00634245" w:rsidRDefault="00634245" w:rsidP="005B0D97">
            <w:pPr>
              <w:pStyle w:val="TableText"/>
              <w:keepNext/>
              <w:keepLines/>
              <w:rPr>
                <w:b/>
                <w:color w:val="FF0000"/>
                <w:u w:val="single"/>
              </w:rPr>
            </w:pPr>
            <w:r w:rsidRPr="00634245">
              <w:rPr>
                <w:b/>
                <w:color w:val="FF0000"/>
                <w:u w:val="single"/>
              </w:rPr>
              <w:t>Mandatory</w:t>
            </w:r>
          </w:p>
        </w:tc>
      </w:tr>
      <w:tr w:rsidR="00634245" w:rsidTr="00970E88">
        <w:trPr>
          <w:cantSplit/>
          <w:trHeight w:val="276"/>
        </w:trPr>
        <w:tc>
          <w:tcPr>
            <w:tcW w:w="993" w:type="dxa"/>
            <w:tcBorders>
              <w:left w:val="single" w:sz="4" w:space="0" w:color="C0C0C0"/>
              <w:right w:val="nil"/>
            </w:tcBorders>
          </w:tcPr>
          <w:p w:rsidR="00634245" w:rsidRDefault="00634245" w:rsidP="005B0D97">
            <w:pPr>
              <w:pStyle w:val="Heading3"/>
              <w:keepLines/>
            </w:pPr>
          </w:p>
        </w:tc>
        <w:tc>
          <w:tcPr>
            <w:tcW w:w="5953" w:type="dxa"/>
            <w:tcBorders>
              <w:left w:val="nil"/>
              <w:right w:val="nil"/>
            </w:tcBorders>
          </w:tcPr>
          <w:p w:rsidR="00634245" w:rsidRPr="00284AC6" w:rsidRDefault="00634245" w:rsidP="005B0D97">
            <w:pPr>
              <w:pStyle w:val="TableText"/>
              <w:keepNext/>
              <w:keepLines/>
              <w:rPr>
                <w:color w:val="000000"/>
              </w:rPr>
            </w:pPr>
            <w:r w:rsidRPr="00284AC6">
              <w:rPr>
                <w:color w:val="000000"/>
              </w:rPr>
              <w:t>If an ESP needs to be extended, the ESP ID does not change</w:t>
            </w:r>
            <w:r w:rsidR="00B136AC" w:rsidRPr="00284AC6">
              <w:rPr>
                <w:color w:val="000000"/>
              </w:rPr>
              <w:t>.</w:t>
            </w:r>
          </w:p>
        </w:tc>
        <w:tc>
          <w:tcPr>
            <w:tcW w:w="1559" w:type="dxa"/>
            <w:tcBorders>
              <w:left w:val="nil"/>
            </w:tcBorders>
          </w:tcPr>
          <w:p w:rsidR="00634245" w:rsidRPr="00634245" w:rsidRDefault="00634245" w:rsidP="005B0D97">
            <w:pPr>
              <w:pStyle w:val="TableText"/>
              <w:keepNext/>
              <w:keepLines/>
              <w:rPr>
                <w:b/>
                <w:color w:val="FF0000"/>
                <w:u w:val="single"/>
              </w:rPr>
            </w:pPr>
            <w:r w:rsidRPr="00634245">
              <w:rPr>
                <w:b/>
                <w:color w:val="FF0000"/>
                <w:u w:val="single"/>
              </w:rPr>
              <w:t>Mandatory</w:t>
            </w:r>
          </w:p>
        </w:tc>
      </w:tr>
      <w:tr w:rsidR="00634245" w:rsidTr="00970E88">
        <w:trPr>
          <w:cantSplit/>
          <w:trHeight w:val="276"/>
        </w:trPr>
        <w:tc>
          <w:tcPr>
            <w:tcW w:w="993" w:type="dxa"/>
            <w:tcBorders>
              <w:left w:val="single" w:sz="4" w:space="0" w:color="C0C0C0"/>
              <w:right w:val="nil"/>
            </w:tcBorders>
          </w:tcPr>
          <w:p w:rsidR="00634245" w:rsidRDefault="00634245" w:rsidP="005B0D97">
            <w:pPr>
              <w:pStyle w:val="Heading3"/>
              <w:keepLines/>
            </w:pPr>
          </w:p>
        </w:tc>
        <w:tc>
          <w:tcPr>
            <w:tcW w:w="5953" w:type="dxa"/>
            <w:tcBorders>
              <w:left w:val="nil"/>
              <w:right w:val="nil"/>
            </w:tcBorders>
          </w:tcPr>
          <w:p w:rsidR="00634245" w:rsidRPr="00284AC6" w:rsidRDefault="00634245" w:rsidP="005B0D97">
            <w:pPr>
              <w:pStyle w:val="TableText"/>
              <w:keepNext/>
              <w:keepLines/>
              <w:rPr>
                <w:color w:val="000000"/>
              </w:rPr>
            </w:pPr>
            <w:r w:rsidRPr="00284AC6">
              <w:rPr>
                <w:color w:val="000000"/>
              </w:rPr>
              <w:t>When an ESP no longer exists, the ESP end date is populated. The old ESP ID is not re-used.</w:t>
            </w:r>
          </w:p>
        </w:tc>
        <w:tc>
          <w:tcPr>
            <w:tcW w:w="1559" w:type="dxa"/>
            <w:tcBorders>
              <w:left w:val="nil"/>
            </w:tcBorders>
          </w:tcPr>
          <w:p w:rsidR="00634245" w:rsidRPr="00634245" w:rsidRDefault="00634245" w:rsidP="005B0D97">
            <w:pPr>
              <w:pStyle w:val="TableText"/>
              <w:keepNext/>
              <w:keepLines/>
              <w:rPr>
                <w:b/>
                <w:color w:val="FF0000"/>
                <w:u w:val="single"/>
              </w:rPr>
            </w:pPr>
            <w:r w:rsidRPr="00634245">
              <w:rPr>
                <w:b/>
                <w:color w:val="FF0000"/>
                <w:u w:val="single"/>
              </w:rPr>
              <w:t>Mandatory</w:t>
            </w:r>
          </w:p>
        </w:tc>
      </w:tr>
      <w:tr w:rsidR="00634245" w:rsidTr="00970E88">
        <w:trPr>
          <w:cantSplit/>
          <w:trHeight w:val="276"/>
        </w:trPr>
        <w:tc>
          <w:tcPr>
            <w:tcW w:w="993" w:type="dxa"/>
            <w:tcBorders>
              <w:left w:val="single" w:sz="4" w:space="0" w:color="C0C0C0"/>
              <w:right w:val="nil"/>
            </w:tcBorders>
          </w:tcPr>
          <w:p w:rsidR="00634245" w:rsidRDefault="00634245" w:rsidP="00D056D7">
            <w:pPr>
              <w:pStyle w:val="Heading3"/>
            </w:pPr>
          </w:p>
        </w:tc>
        <w:tc>
          <w:tcPr>
            <w:tcW w:w="5953" w:type="dxa"/>
            <w:tcBorders>
              <w:left w:val="nil"/>
              <w:right w:val="nil"/>
            </w:tcBorders>
          </w:tcPr>
          <w:p w:rsidR="00634245" w:rsidRPr="00284AC6" w:rsidRDefault="00634245" w:rsidP="007E4AE0">
            <w:pPr>
              <w:pStyle w:val="TableText"/>
              <w:rPr>
                <w:color w:val="000000"/>
              </w:rPr>
            </w:pPr>
            <w:r w:rsidRPr="00284AC6">
              <w:rPr>
                <w:color w:val="000000"/>
              </w:rPr>
              <w:t>When an ESP is split, the old ESP is closed and two new ESPs are created. The old ESP ID is not re-used.</w:t>
            </w:r>
          </w:p>
        </w:tc>
        <w:tc>
          <w:tcPr>
            <w:tcW w:w="1559" w:type="dxa"/>
            <w:tcBorders>
              <w:left w:val="nil"/>
            </w:tcBorders>
          </w:tcPr>
          <w:p w:rsidR="00634245" w:rsidRPr="00634245" w:rsidRDefault="00634245" w:rsidP="007E4AE0">
            <w:pPr>
              <w:pStyle w:val="TableText"/>
              <w:rPr>
                <w:b/>
                <w:color w:val="FF0000"/>
                <w:u w:val="single"/>
              </w:rPr>
            </w:pPr>
            <w:r w:rsidRPr="00634245">
              <w:rPr>
                <w:b/>
                <w:color w:val="FF0000"/>
                <w:u w:val="single"/>
              </w:rPr>
              <w:t>Mandatory</w:t>
            </w:r>
          </w:p>
        </w:tc>
      </w:tr>
      <w:tr w:rsidR="00C42149" w:rsidTr="00970E88">
        <w:trPr>
          <w:cantSplit/>
          <w:trHeight w:val="276"/>
        </w:trPr>
        <w:tc>
          <w:tcPr>
            <w:tcW w:w="993" w:type="dxa"/>
            <w:tcBorders>
              <w:left w:val="single" w:sz="4" w:space="0" w:color="C0C0C0"/>
              <w:right w:val="nil"/>
            </w:tcBorders>
          </w:tcPr>
          <w:p w:rsidR="00C42149" w:rsidRDefault="00C42149" w:rsidP="00D056D7">
            <w:pPr>
              <w:pStyle w:val="Heading3"/>
            </w:pPr>
          </w:p>
        </w:tc>
        <w:tc>
          <w:tcPr>
            <w:tcW w:w="5953" w:type="dxa"/>
            <w:tcBorders>
              <w:left w:val="nil"/>
              <w:right w:val="nil"/>
            </w:tcBorders>
          </w:tcPr>
          <w:p w:rsidR="00C42149" w:rsidRDefault="00C42149" w:rsidP="00C42149">
            <w:pPr>
              <w:pStyle w:val="TableText"/>
              <w:rPr>
                <w:color w:val="000000"/>
              </w:rPr>
            </w:pPr>
            <w:r w:rsidRPr="00284AC6">
              <w:rPr>
                <w:color w:val="000000"/>
              </w:rPr>
              <w:t>When two or more ESPs are merged, the old ESPs are closed and one new ESP is created. The old ESP IDs are not re-used.</w:t>
            </w:r>
          </w:p>
          <w:p w:rsidR="00C42149" w:rsidRDefault="00C42149" w:rsidP="00C42149">
            <w:pPr>
              <w:pStyle w:val="TableText"/>
              <w:rPr>
                <w:color w:val="000000"/>
              </w:rPr>
            </w:pPr>
          </w:p>
          <w:p w:rsidR="00C42149" w:rsidRPr="00284AC6" w:rsidRDefault="00C42149" w:rsidP="007E4AE0">
            <w:pPr>
              <w:pStyle w:val="TableText"/>
              <w:rPr>
                <w:color w:val="000000"/>
              </w:rPr>
            </w:pPr>
          </w:p>
        </w:tc>
        <w:tc>
          <w:tcPr>
            <w:tcW w:w="1559" w:type="dxa"/>
            <w:tcBorders>
              <w:left w:val="nil"/>
            </w:tcBorders>
          </w:tcPr>
          <w:p w:rsidR="00C42149" w:rsidRDefault="00C42149" w:rsidP="00C42149">
            <w:pPr>
              <w:pStyle w:val="TableText"/>
              <w:rPr>
                <w:b/>
                <w:color w:val="FF0000"/>
                <w:u w:val="single"/>
              </w:rPr>
            </w:pPr>
            <w:r w:rsidRPr="00634245">
              <w:rPr>
                <w:b/>
                <w:color w:val="FF0000"/>
                <w:u w:val="single"/>
              </w:rPr>
              <w:t>Mandatory</w:t>
            </w:r>
          </w:p>
          <w:p w:rsidR="00C42149" w:rsidRPr="00634245" w:rsidRDefault="00C42149" w:rsidP="007E4AE0">
            <w:pPr>
              <w:pStyle w:val="TableText"/>
              <w:rPr>
                <w:b/>
                <w:color w:val="FF0000"/>
                <w:u w:val="single"/>
              </w:rPr>
            </w:pPr>
          </w:p>
        </w:tc>
      </w:tr>
      <w:tr w:rsidR="00C42149" w:rsidTr="00970E88">
        <w:trPr>
          <w:cantSplit/>
          <w:trHeight w:val="276"/>
        </w:trPr>
        <w:tc>
          <w:tcPr>
            <w:tcW w:w="993" w:type="dxa"/>
            <w:tcBorders>
              <w:left w:val="single" w:sz="4" w:space="0" w:color="C0C0C0"/>
              <w:right w:val="nil"/>
            </w:tcBorders>
          </w:tcPr>
          <w:p w:rsidR="00C42149" w:rsidRDefault="00C42149" w:rsidP="00C42149">
            <w:pPr>
              <w:pStyle w:val="Heading3"/>
              <w:numPr>
                <w:ilvl w:val="0"/>
                <w:numId w:val="0"/>
              </w:numPr>
              <w:ind w:left="142"/>
            </w:pPr>
          </w:p>
        </w:tc>
        <w:tc>
          <w:tcPr>
            <w:tcW w:w="5953" w:type="dxa"/>
            <w:tcBorders>
              <w:left w:val="nil"/>
              <w:right w:val="nil"/>
            </w:tcBorders>
          </w:tcPr>
          <w:p w:rsidR="00C42149" w:rsidRPr="00284AC6" w:rsidRDefault="00C42149" w:rsidP="007E4AE0">
            <w:pPr>
              <w:pStyle w:val="TableText"/>
              <w:rPr>
                <w:color w:val="000000"/>
              </w:rPr>
            </w:pPr>
          </w:p>
        </w:tc>
        <w:tc>
          <w:tcPr>
            <w:tcW w:w="1559" w:type="dxa"/>
            <w:tcBorders>
              <w:left w:val="nil"/>
            </w:tcBorders>
          </w:tcPr>
          <w:p w:rsidR="00C42149" w:rsidRPr="00634245" w:rsidRDefault="00C42149" w:rsidP="007E4AE0">
            <w:pPr>
              <w:pStyle w:val="TableText"/>
              <w:rPr>
                <w:b/>
                <w:color w:val="FF0000"/>
                <w:u w:val="single"/>
              </w:rPr>
            </w:pPr>
          </w:p>
        </w:tc>
      </w:tr>
    </w:tbl>
    <w:p w:rsidR="00702738" w:rsidRDefault="00702738" w:rsidP="007E4AE0">
      <w:pPr>
        <w:rPr>
          <w:rFonts w:ascii="Calibri" w:hAnsi="Calibri"/>
          <w:sz w:val="22"/>
          <w:szCs w:val="22"/>
        </w:rPr>
      </w:pPr>
    </w:p>
    <w:p w:rsidR="00300593" w:rsidRDefault="00077578" w:rsidP="00EE346B">
      <w:pPr>
        <w:pStyle w:val="Heading1"/>
        <w:numPr>
          <w:ilvl w:val="0"/>
          <w:numId w:val="11"/>
        </w:numPr>
      </w:pPr>
      <w:bookmarkStart w:id="37" w:name="_Toc414442468"/>
      <w:r>
        <w:lastRenderedPageBreak/>
        <w:t>Geometry</w:t>
      </w:r>
      <w:bookmarkEnd w:id="37"/>
    </w:p>
    <w:p w:rsidR="005979DB" w:rsidRPr="00284AC6" w:rsidRDefault="005979DB" w:rsidP="00187F1D">
      <w:pPr>
        <w:pStyle w:val="Heading2"/>
      </w:pPr>
      <w:bookmarkStart w:id="38" w:name="_Toc414442469"/>
      <w:r>
        <w:t>Method</w:t>
      </w:r>
      <w:bookmarkEnd w:id="38"/>
    </w:p>
    <w:p w:rsidR="005979DB" w:rsidRPr="005979DB" w:rsidRDefault="005979DB" w:rsidP="005979DB"/>
    <w:p w:rsidR="003A0312" w:rsidRPr="00284AC6" w:rsidRDefault="003A0312" w:rsidP="007E4AE0">
      <w:r w:rsidRPr="00284AC6">
        <w:t xml:space="preserve">This section will cover the method and rules relating to the creation of street polygon geometry by editing existing OS </w:t>
      </w:r>
      <w:r w:rsidR="00077578" w:rsidRPr="00284AC6">
        <w:t>MasterMap</w:t>
      </w:r>
      <w:r w:rsidRPr="00284AC6">
        <w:t xml:space="preserve"> geometry to create a polygonised representation (ESP) of linear (ESU) geometry.</w:t>
      </w:r>
    </w:p>
    <w:p w:rsidR="00565FDF" w:rsidRPr="00284AC6" w:rsidRDefault="00565FDF" w:rsidP="007E4AE0">
      <w:r w:rsidRPr="00284AC6">
        <w:t xml:space="preserve">In </w:t>
      </w:r>
      <w:r w:rsidR="00077578" w:rsidRPr="00284AC6">
        <w:t>general,</w:t>
      </w:r>
      <w:r w:rsidRPr="00284AC6">
        <w:t xml:space="preserve"> in the case of junctions, OSMM derived polygons will be ‘cut’ perpendicular to the carriageway edge intersecting the end/start point of the corresponding </w:t>
      </w:r>
      <w:r w:rsidR="00077578" w:rsidRPr="00284AC6">
        <w:t>ESUs</w:t>
      </w:r>
      <w:r w:rsidRPr="00284AC6">
        <w:t>. (This is usually the centre point of the OSMM ‘junction box’) The resulting split parts of the OSMM junction box</w:t>
      </w:r>
      <w:r w:rsidR="00CB2C3E" w:rsidRPr="00284AC6">
        <w:t xml:space="preserve"> will</w:t>
      </w:r>
      <w:r w:rsidRPr="00284AC6">
        <w:t xml:space="preserve"> each</w:t>
      </w:r>
      <w:r w:rsidR="00CB2C3E" w:rsidRPr="00284AC6">
        <w:t xml:space="preserve"> then be</w:t>
      </w:r>
      <w:r w:rsidRPr="00284AC6">
        <w:t xml:space="preserve"> merged with </w:t>
      </w:r>
      <w:r w:rsidR="00CB2C3E" w:rsidRPr="00284AC6">
        <w:t>the adjacent road polygons</w:t>
      </w:r>
      <w:r w:rsidR="009A58DF" w:rsidRPr="00284AC6">
        <w:t xml:space="preserve"> (depending on hierarchy</w:t>
      </w:r>
      <w:r w:rsidR="009A6D24" w:rsidRPr="00284AC6">
        <w:t>)</w:t>
      </w:r>
      <w:r w:rsidR="00CB2C3E" w:rsidRPr="00284AC6">
        <w:t xml:space="preserve"> to create a </w:t>
      </w:r>
      <w:r w:rsidR="00077578" w:rsidRPr="00284AC6">
        <w:t>continuous</w:t>
      </w:r>
      <w:r w:rsidR="00CB2C3E" w:rsidRPr="00284AC6">
        <w:t xml:space="preserve"> polygon representing the desired ESP (matching the linear extent of the ESU).</w:t>
      </w:r>
    </w:p>
    <w:p w:rsidR="004A674D" w:rsidRPr="00284AC6" w:rsidRDefault="004A674D" w:rsidP="007E4AE0">
      <w:r w:rsidRPr="00284AC6">
        <w:t xml:space="preserve">This cut should continue across any adjacent features e.g. Footway / Verge etc. </w:t>
      </w:r>
      <w:proofErr w:type="gramStart"/>
      <w:r w:rsidRPr="00284AC6">
        <w:t>Perpendicular to the feature edge.</w:t>
      </w:r>
      <w:proofErr w:type="gramEnd"/>
      <w:r w:rsidRPr="00284AC6">
        <w:t xml:space="preserve"> There may be exceptions to the angle of this split at roundabouts and complex junctions which will be covered later.</w:t>
      </w:r>
    </w:p>
    <w:p w:rsidR="005403D5" w:rsidRDefault="005403D5" w:rsidP="007E4AE0">
      <w:r w:rsidRPr="00284AC6">
        <w:t xml:space="preserve">The following diagrams illustrate the conversion of OSMM existing </w:t>
      </w:r>
      <w:r w:rsidR="00077578" w:rsidRPr="00284AC6">
        <w:t>geometry</w:t>
      </w:r>
      <w:r w:rsidRPr="00284AC6">
        <w:t xml:space="preserve"> to represent ‘street polygons’. For this example it is assumed each of the three roads </w:t>
      </w:r>
      <w:r w:rsidR="00BB6DDA" w:rsidRPr="00284AC6">
        <w:t>involved are of the same hierarchical importance.</w:t>
      </w:r>
    </w:p>
    <w:p w:rsidR="005B0D97" w:rsidRDefault="005B0D97" w:rsidP="007E4AE0"/>
    <w:p w:rsidR="005B0D97" w:rsidRDefault="005B0D97" w:rsidP="007E4AE0"/>
    <w:p w:rsidR="005B0D97" w:rsidRDefault="005B0D97" w:rsidP="007E4AE0"/>
    <w:p w:rsidR="005B0D97" w:rsidRDefault="005B0D97" w:rsidP="007E4AE0"/>
    <w:p w:rsidR="005B0D97" w:rsidRDefault="005B0D97" w:rsidP="007E4AE0"/>
    <w:p w:rsidR="005B0D97" w:rsidRDefault="005B0D97" w:rsidP="007E4AE0"/>
    <w:p w:rsidR="00563357" w:rsidRDefault="00563357" w:rsidP="007E4AE0"/>
    <w:p w:rsidR="00563357" w:rsidRDefault="00563357" w:rsidP="007E4AE0"/>
    <w:p w:rsidR="00563357" w:rsidRDefault="00563357" w:rsidP="007E4AE0"/>
    <w:p w:rsidR="00563357" w:rsidRDefault="00563357" w:rsidP="007E4AE0"/>
    <w:p w:rsidR="00563357" w:rsidRDefault="00563357" w:rsidP="007E4AE0"/>
    <w:p w:rsidR="005B0D97" w:rsidRDefault="005B0D97" w:rsidP="007E4AE0"/>
    <w:p w:rsidR="005B0D97" w:rsidRDefault="005B0D97" w:rsidP="007E4AE0"/>
    <w:p w:rsidR="005B0D97" w:rsidRDefault="005B0D97" w:rsidP="007E4A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0"/>
        <w:gridCol w:w="6543"/>
      </w:tblGrid>
      <w:tr w:rsidR="002D671A" w:rsidRPr="009320DE" w:rsidTr="00D83B1E">
        <w:trPr>
          <w:trHeight w:val="301"/>
        </w:trPr>
        <w:tc>
          <w:tcPr>
            <w:tcW w:w="2700" w:type="dxa"/>
            <w:tcBorders>
              <w:right w:val="nil"/>
            </w:tcBorders>
          </w:tcPr>
          <w:p w:rsidR="005403D5" w:rsidRPr="009320DE" w:rsidRDefault="005403D5" w:rsidP="007E4AE0">
            <w:pPr>
              <w:spacing w:after="0" w:line="240" w:lineRule="auto"/>
            </w:pPr>
            <w:r w:rsidRPr="009320DE">
              <w:rPr>
                <w:b/>
              </w:rPr>
              <w:lastRenderedPageBreak/>
              <w:t>Text Description</w:t>
            </w:r>
          </w:p>
        </w:tc>
        <w:tc>
          <w:tcPr>
            <w:tcW w:w="6543" w:type="dxa"/>
            <w:tcBorders>
              <w:left w:val="nil"/>
            </w:tcBorders>
          </w:tcPr>
          <w:p w:rsidR="005403D5" w:rsidRPr="009320DE" w:rsidRDefault="005403D5" w:rsidP="007E4AE0">
            <w:pPr>
              <w:spacing w:after="0" w:line="240" w:lineRule="auto"/>
            </w:pPr>
            <w:r w:rsidRPr="009320DE">
              <w:rPr>
                <w:b/>
              </w:rPr>
              <w:t xml:space="preserve">Diagram 1 </w:t>
            </w:r>
          </w:p>
        </w:tc>
      </w:tr>
      <w:tr w:rsidR="002D671A" w:rsidRPr="009320DE" w:rsidTr="00D83B1E">
        <w:trPr>
          <w:trHeight w:val="2205"/>
        </w:trPr>
        <w:tc>
          <w:tcPr>
            <w:tcW w:w="2700" w:type="dxa"/>
            <w:tcBorders>
              <w:bottom w:val="single" w:sz="2" w:space="0" w:color="auto"/>
              <w:right w:val="nil"/>
            </w:tcBorders>
          </w:tcPr>
          <w:p w:rsidR="007A17C3" w:rsidRDefault="00F249EC" w:rsidP="00A3650E">
            <w:pPr>
              <w:rPr>
                <w:b/>
                <w:u w:val="single"/>
              </w:rPr>
            </w:pPr>
            <w:r w:rsidRPr="00E2195C">
              <w:rPr>
                <w:rFonts w:cs="Arial"/>
              </w:rPr>
              <w:t xml:space="preserve">Diagram 1 shows </w:t>
            </w:r>
            <w:r w:rsidRPr="00903B6B">
              <w:rPr>
                <w:rFonts w:cs="Arial"/>
                <w:b/>
              </w:rPr>
              <w:t xml:space="preserve">existing OSMM </w:t>
            </w:r>
            <w:r w:rsidR="00077578" w:rsidRPr="00903B6B">
              <w:rPr>
                <w:rFonts w:cs="Arial"/>
                <w:b/>
              </w:rPr>
              <w:t>geometry</w:t>
            </w:r>
          </w:p>
          <w:p w:rsidR="007A17C3" w:rsidRPr="008066CA" w:rsidRDefault="007A17C3" w:rsidP="007E4AE0">
            <w:pPr>
              <w:spacing w:after="0" w:line="240" w:lineRule="auto"/>
              <w:rPr>
                <w:b/>
                <w:u w:val="single"/>
              </w:rPr>
            </w:pPr>
          </w:p>
        </w:tc>
        <w:tc>
          <w:tcPr>
            <w:tcW w:w="6543" w:type="dxa"/>
            <w:tcBorders>
              <w:left w:val="nil"/>
              <w:bottom w:val="single" w:sz="2" w:space="0" w:color="auto"/>
            </w:tcBorders>
          </w:tcPr>
          <w:p w:rsidR="005403D5" w:rsidRPr="009320DE" w:rsidRDefault="005403D5" w:rsidP="007E4AE0">
            <w:pPr>
              <w:spacing w:after="0" w:line="240" w:lineRule="auto"/>
              <w:jc w:val="center"/>
            </w:pPr>
          </w:p>
          <w:p w:rsidR="005403D5" w:rsidRDefault="006F3047" w:rsidP="007E4AE0">
            <w:pPr>
              <w:spacing w:after="0" w:line="240" w:lineRule="auto"/>
            </w:pPr>
            <w:r>
              <w:rPr>
                <w:noProof/>
                <w:lang w:eastAsia="en-GB"/>
              </w:rPr>
              <w:drawing>
                <wp:inline distT="0" distB="0" distL="0" distR="0" wp14:anchorId="1E2AEC5A" wp14:editId="6FBA0844">
                  <wp:extent cx="3133725" cy="2181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l="33418" t="16457" r="8150" b="17833"/>
                          <a:stretch>
                            <a:fillRect/>
                          </a:stretch>
                        </pic:blipFill>
                        <pic:spPr bwMode="auto">
                          <a:xfrm>
                            <a:off x="0" y="0"/>
                            <a:ext cx="3133725" cy="2181225"/>
                          </a:xfrm>
                          <a:prstGeom prst="rect">
                            <a:avLst/>
                          </a:prstGeom>
                          <a:noFill/>
                          <a:ln>
                            <a:noFill/>
                          </a:ln>
                        </pic:spPr>
                      </pic:pic>
                    </a:graphicData>
                  </a:graphic>
                </wp:inline>
              </w:drawing>
            </w:r>
          </w:p>
          <w:p w:rsidR="00A3650E" w:rsidRPr="009320DE" w:rsidRDefault="00A3650E" w:rsidP="007E4AE0">
            <w:pPr>
              <w:spacing w:after="0" w:line="240" w:lineRule="auto"/>
              <w:rPr>
                <w:b/>
                <w:u w:val="single"/>
              </w:rPr>
            </w:pPr>
          </w:p>
        </w:tc>
      </w:tr>
      <w:tr w:rsidR="002D671A" w:rsidRPr="009320DE" w:rsidTr="00D83B1E">
        <w:trPr>
          <w:trHeight w:val="431"/>
        </w:trPr>
        <w:tc>
          <w:tcPr>
            <w:tcW w:w="2700" w:type="dxa"/>
            <w:tcBorders>
              <w:bottom w:val="single" w:sz="2" w:space="0" w:color="auto"/>
              <w:right w:val="nil"/>
            </w:tcBorders>
          </w:tcPr>
          <w:p w:rsidR="002D671A" w:rsidRPr="008066CA" w:rsidRDefault="002D671A" w:rsidP="007E4AE0">
            <w:pPr>
              <w:spacing w:after="0" w:line="240" w:lineRule="auto"/>
            </w:pPr>
            <w:r w:rsidRPr="008066CA">
              <w:rPr>
                <w:b/>
              </w:rPr>
              <w:t>Text Description</w:t>
            </w:r>
          </w:p>
        </w:tc>
        <w:tc>
          <w:tcPr>
            <w:tcW w:w="6543" w:type="dxa"/>
            <w:tcBorders>
              <w:left w:val="nil"/>
              <w:bottom w:val="single" w:sz="2" w:space="0" w:color="auto"/>
            </w:tcBorders>
          </w:tcPr>
          <w:p w:rsidR="002D671A" w:rsidRPr="009320DE" w:rsidRDefault="002D671A" w:rsidP="007E4AE0">
            <w:pPr>
              <w:spacing w:after="0" w:line="240" w:lineRule="auto"/>
            </w:pPr>
            <w:r w:rsidRPr="009320DE">
              <w:rPr>
                <w:b/>
              </w:rPr>
              <w:t xml:space="preserve">Diagram </w:t>
            </w:r>
            <w:r>
              <w:rPr>
                <w:b/>
              </w:rPr>
              <w:t>2</w:t>
            </w:r>
          </w:p>
        </w:tc>
      </w:tr>
      <w:tr w:rsidR="002D671A" w:rsidRPr="009320DE" w:rsidTr="00D83B1E">
        <w:trPr>
          <w:trHeight w:val="3890"/>
        </w:trPr>
        <w:tc>
          <w:tcPr>
            <w:tcW w:w="2700" w:type="dxa"/>
            <w:tcBorders>
              <w:bottom w:val="single" w:sz="2" w:space="0" w:color="auto"/>
              <w:right w:val="nil"/>
            </w:tcBorders>
          </w:tcPr>
          <w:p w:rsidR="00F249EC" w:rsidRPr="008066CA" w:rsidRDefault="00F249EC" w:rsidP="007E4AE0">
            <w:r w:rsidRPr="008066CA">
              <w:t xml:space="preserve">Diagram 2 shows </w:t>
            </w:r>
            <w:r w:rsidRPr="00903B6B">
              <w:rPr>
                <w:b/>
              </w:rPr>
              <w:t xml:space="preserve">existing OSMM </w:t>
            </w:r>
            <w:r w:rsidR="00077578" w:rsidRPr="00903B6B">
              <w:rPr>
                <w:b/>
              </w:rPr>
              <w:t>geometry</w:t>
            </w:r>
            <w:r w:rsidRPr="008066CA">
              <w:t xml:space="preserve"> with corresponding </w:t>
            </w:r>
            <w:r w:rsidRPr="00903B6B">
              <w:rPr>
                <w:b/>
              </w:rPr>
              <w:t xml:space="preserve">ESU </w:t>
            </w:r>
            <w:r w:rsidR="00077578" w:rsidRPr="00903B6B">
              <w:rPr>
                <w:b/>
              </w:rPr>
              <w:t>geometry</w:t>
            </w:r>
            <w:r w:rsidRPr="00903B6B">
              <w:rPr>
                <w:b/>
              </w:rPr>
              <w:t xml:space="preserve"> </w:t>
            </w:r>
            <w:r w:rsidRPr="008066CA">
              <w:t>(shown in red)</w:t>
            </w:r>
          </w:p>
          <w:p w:rsidR="00F249EC" w:rsidRDefault="00F249EC" w:rsidP="007E4AE0"/>
          <w:p w:rsidR="002D671A" w:rsidRDefault="002D671A" w:rsidP="007E4AE0">
            <w:pPr>
              <w:spacing w:after="0" w:line="240" w:lineRule="auto"/>
            </w:pPr>
          </w:p>
          <w:p w:rsidR="00584345" w:rsidRDefault="00584345" w:rsidP="007E4AE0">
            <w:pPr>
              <w:spacing w:after="0" w:line="240" w:lineRule="auto"/>
            </w:pPr>
          </w:p>
          <w:p w:rsidR="00584345" w:rsidRDefault="00584345" w:rsidP="007E4AE0">
            <w:pPr>
              <w:spacing w:after="0" w:line="240" w:lineRule="auto"/>
            </w:pPr>
          </w:p>
          <w:p w:rsidR="00584345" w:rsidRPr="008066CA" w:rsidRDefault="00584345" w:rsidP="007E4AE0">
            <w:pPr>
              <w:spacing w:after="0" w:line="240" w:lineRule="auto"/>
            </w:pPr>
          </w:p>
        </w:tc>
        <w:tc>
          <w:tcPr>
            <w:tcW w:w="6543" w:type="dxa"/>
            <w:tcBorders>
              <w:left w:val="nil"/>
              <w:bottom w:val="single" w:sz="2" w:space="0" w:color="auto"/>
            </w:tcBorders>
          </w:tcPr>
          <w:p w:rsidR="002D671A" w:rsidRPr="009320DE" w:rsidRDefault="006F3047" w:rsidP="007E4AE0">
            <w:pPr>
              <w:spacing w:after="0" w:line="240" w:lineRule="auto"/>
              <w:jc w:val="center"/>
            </w:pPr>
            <w:r>
              <w:rPr>
                <w:noProof/>
                <w:lang w:eastAsia="en-GB"/>
              </w:rPr>
              <w:drawing>
                <wp:inline distT="0" distB="0" distL="0" distR="0" wp14:anchorId="2B5C256D" wp14:editId="09148AB6">
                  <wp:extent cx="3305175" cy="2057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l="35506" t="15096" r="8632" b="28882"/>
                          <a:stretch>
                            <a:fillRect/>
                          </a:stretch>
                        </pic:blipFill>
                        <pic:spPr bwMode="auto">
                          <a:xfrm>
                            <a:off x="0" y="0"/>
                            <a:ext cx="3305175" cy="2057400"/>
                          </a:xfrm>
                          <a:prstGeom prst="rect">
                            <a:avLst/>
                          </a:prstGeom>
                          <a:noFill/>
                          <a:ln>
                            <a:noFill/>
                          </a:ln>
                        </pic:spPr>
                      </pic:pic>
                    </a:graphicData>
                  </a:graphic>
                </wp:inline>
              </w:drawing>
            </w:r>
          </w:p>
        </w:tc>
      </w:tr>
      <w:tr w:rsidR="002D671A" w:rsidRPr="009320DE" w:rsidTr="00D83B1E">
        <w:trPr>
          <w:trHeight w:val="199"/>
        </w:trPr>
        <w:tc>
          <w:tcPr>
            <w:tcW w:w="2700" w:type="dxa"/>
            <w:tcBorders>
              <w:top w:val="single" w:sz="2" w:space="0" w:color="auto"/>
              <w:bottom w:val="single" w:sz="2" w:space="0" w:color="auto"/>
              <w:right w:val="nil"/>
            </w:tcBorders>
          </w:tcPr>
          <w:p w:rsidR="002D671A" w:rsidRPr="008066CA" w:rsidRDefault="002D671A" w:rsidP="007E4AE0">
            <w:pPr>
              <w:spacing w:after="0" w:line="240" w:lineRule="auto"/>
            </w:pPr>
            <w:r w:rsidRPr="008066CA">
              <w:rPr>
                <w:b/>
              </w:rPr>
              <w:t>Text Description</w:t>
            </w:r>
          </w:p>
        </w:tc>
        <w:tc>
          <w:tcPr>
            <w:tcW w:w="6543" w:type="dxa"/>
            <w:tcBorders>
              <w:top w:val="single" w:sz="2" w:space="0" w:color="auto"/>
              <w:left w:val="nil"/>
              <w:bottom w:val="single" w:sz="2" w:space="0" w:color="auto"/>
            </w:tcBorders>
          </w:tcPr>
          <w:p w:rsidR="002D671A" w:rsidRPr="009320DE" w:rsidRDefault="002D671A" w:rsidP="007E4AE0">
            <w:pPr>
              <w:spacing w:after="0" w:line="240" w:lineRule="auto"/>
            </w:pPr>
            <w:r w:rsidRPr="009320DE">
              <w:rPr>
                <w:b/>
              </w:rPr>
              <w:t xml:space="preserve">Diagram </w:t>
            </w:r>
            <w:r>
              <w:rPr>
                <w:b/>
              </w:rPr>
              <w:t>3</w:t>
            </w:r>
          </w:p>
        </w:tc>
      </w:tr>
      <w:tr w:rsidR="002D671A" w:rsidRPr="009320DE" w:rsidTr="00D83B1E">
        <w:trPr>
          <w:trHeight w:val="2945"/>
        </w:trPr>
        <w:tc>
          <w:tcPr>
            <w:tcW w:w="2700" w:type="dxa"/>
            <w:tcBorders>
              <w:top w:val="single" w:sz="2" w:space="0" w:color="auto"/>
              <w:bottom w:val="single" w:sz="2" w:space="0" w:color="auto"/>
              <w:right w:val="nil"/>
            </w:tcBorders>
          </w:tcPr>
          <w:p w:rsidR="005B0D97" w:rsidRDefault="00F249EC" w:rsidP="007E4AE0">
            <w:r w:rsidRPr="00E2195C">
              <w:t xml:space="preserve">Diagram 3 shows existing the </w:t>
            </w:r>
            <w:r w:rsidRPr="00903B6B">
              <w:rPr>
                <w:b/>
              </w:rPr>
              <w:t>required street polygon</w:t>
            </w:r>
            <w:r w:rsidRPr="00E2195C">
              <w:t xml:space="preserve"> representation according to rules which will be described in this document</w:t>
            </w:r>
          </w:p>
          <w:p w:rsidR="005B0D97" w:rsidRDefault="005B0D97" w:rsidP="007E4AE0"/>
          <w:p w:rsidR="005B0D97" w:rsidRDefault="005B0D97" w:rsidP="007E4AE0"/>
          <w:p w:rsidR="002D671A" w:rsidRPr="008066CA" w:rsidRDefault="002D671A" w:rsidP="007E4AE0">
            <w:pPr>
              <w:spacing w:after="0" w:line="240" w:lineRule="auto"/>
            </w:pPr>
          </w:p>
        </w:tc>
        <w:tc>
          <w:tcPr>
            <w:tcW w:w="6543" w:type="dxa"/>
            <w:tcBorders>
              <w:top w:val="single" w:sz="2" w:space="0" w:color="auto"/>
              <w:left w:val="nil"/>
              <w:bottom w:val="single" w:sz="2" w:space="0" w:color="auto"/>
            </w:tcBorders>
          </w:tcPr>
          <w:p w:rsidR="002D671A" w:rsidRPr="009320DE" w:rsidRDefault="006F3047" w:rsidP="007E4AE0">
            <w:pPr>
              <w:spacing w:after="0" w:line="240" w:lineRule="auto"/>
              <w:jc w:val="center"/>
            </w:pPr>
            <w:r>
              <w:rPr>
                <w:noProof/>
                <w:lang w:eastAsia="en-GB"/>
              </w:rPr>
              <w:drawing>
                <wp:inline distT="0" distB="0" distL="0" distR="0" wp14:anchorId="738E25CB" wp14:editId="2F4CE531">
                  <wp:extent cx="3476625" cy="2390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36501" t="15353" r="4793" b="19405"/>
                          <a:stretch>
                            <a:fillRect/>
                          </a:stretch>
                        </pic:blipFill>
                        <pic:spPr bwMode="auto">
                          <a:xfrm>
                            <a:off x="0" y="0"/>
                            <a:ext cx="3476625" cy="2390775"/>
                          </a:xfrm>
                          <a:prstGeom prst="rect">
                            <a:avLst/>
                          </a:prstGeom>
                          <a:noFill/>
                          <a:ln>
                            <a:noFill/>
                          </a:ln>
                        </pic:spPr>
                      </pic:pic>
                    </a:graphicData>
                  </a:graphic>
                </wp:inline>
              </w:drawing>
            </w:r>
          </w:p>
          <w:p w:rsidR="002D671A" w:rsidRPr="009320DE" w:rsidRDefault="002D671A" w:rsidP="007E4AE0">
            <w:pPr>
              <w:spacing w:after="0" w:line="240" w:lineRule="auto"/>
              <w:rPr>
                <w:b/>
                <w:u w:val="single"/>
              </w:rPr>
            </w:pPr>
          </w:p>
        </w:tc>
      </w:tr>
      <w:tr w:rsidR="002D671A" w:rsidRPr="009320DE" w:rsidTr="00D83B1E">
        <w:trPr>
          <w:trHeight w:val="354"/>
        </w:trPr>
        <w:tc>
          <w:tcPr>
            <w:tcW w:w="2700" w:type="dxa"/>
            <w:tcBorders>
              <w:top w:val="single" w:sz="2" w:space="0" w:color="auto"/>
              <w:bottom w:val="single" w:sz="2" w:space="0" w:color="auto"/>
              <w:right w:val="nil"/>
            </w:tcBorders>
          </w:tcPr>
          <w:p w:rsidR="002D671A" w:rsidRPr="008066CA" w:rsidRDefault="002D671A" w:rsidP="007E4AE0">
            <w:pPr>
              <w:spacing w:after="0" w:line="240" w:lineRule="auto"/>
            </w:pPr>
            <w:r w:rsidRPr="008066CA">
              <w:rPr>
                <w:b/>
              </w:rPr>
              <w:lastRenderedPageBreak/>
              <w:t>Text Description</w:t>
            </w:r>
          </w:p>
        </w:tc>
        <w:tc>
          <w:tcPr>
            <w:tcW w:w="6543" w:type="dxa"/>
            <w:tcBorders>
              <w:top w:val="single" w:sz="2" w:space="0" w:color="auto"/>
              <w:left w:val="nil"/>
              <w:bottom w:val="single" w:sz="2" w:space="0" w:color="auto"/>
            </w:tcBorders>
          </w:tcPr>
          <w:p w:rsidR="002D671A" w:rsidRPr="009320DE" w:rsidRDefault="002D671A" w:rsidP="007E4AE0">
            <w:pPr>
              <w:spacing w:after="0" w:line="240" w:lineRule="auto"/>
            </w:pPr>
            <w:r w:rsidRPr="009320DE">
              <w:rPr>
                <w:b/>
              </w:rPr>
              <w:t xml:space="preserve">Diagram </w:t>
            </w:r>
            <w:r>
              <w:rPr>
                <w:b/>
              </w:rPr>
              <w:t>4</w:t>
            </w:r>
          </w:p>
        </w:tc>
      </w:tr>
      <w:tr w:rsidR="002D671A" w:rsidRPr="009320DE" w:rsidTr="00D83B1E">
        <w:trPr>
          <w:trHeight w:val="3960"/>
        </w:trPr>
        <w:tc>
          <w:tcPr>
            <w:tcW w:w="2700" w:type="dxa"/>
            <w:tcBorders>
              <w:top w:val="single" w:sz="2" w:space="0" w:color="auto"/>
              <w:bottom w:val="single" w:sz="2" w:space="0" w:color="auto"/>
              <w:right w:val="nil"/>
            </w:tcBorders>
          </w:tcPr>
          <w:p w:rsidR="007A17C3" w:rsidRDefault="00F249EC" w:rsidP="00C42149">
            <w:r w:rsidRPr="00E2195C">
              <w:t>Polygons A, B, C and D</w:t>
            </w:r>
            <w:r w:rsidR="00937160">
              <w:t xml:space="preserve"> representing the geometry of the original </w:t>
            </w:r>
            <w:r w:rsidR="00937160" w:rsidRPr="00903B6B">
              <w:rPr>
                <w:b/>
              </w:rPr>
              <w:t>OSMM polygons</w:t>
            </w:r>
            <w:r w:rsidRPr="00E2195C">
              <w:t xml:space="preserve"> should be merged to create a ‘single’ polygon as shown Diagram 5</w:t>
            </w:r>
          </w:p>
          <w:p w:rsidR="007A17C3" w:rsidRDefault="007A17C3" w:rsidP="007E4AE0">
            <w:pPr>
              <w:spacing w:after="0" w:line="240" w:lineRule="auto"/>
            </w:pPr>
          </w:p>
          <w:p w:rsidR="007A17C3" w:rsidRDefault="007A17C3" w:rsidP="007E4AE0">
            <w:pPr>
              <w:spacing w:after="0" w:line="240" w:lineRule="auto"/>
            </w:pPr>
          </w:p>
          <w:p w:rsidR="007A17C3" w:rsidRPr="008066CA" w:rsidRDefault="007A17C3" w:rsidP="007E4AE0">
            <w:pPr>
              <w:spacing w:after="0" w:line="240" w:lineRule="auto"/>
            </w:pPr>
          </w:p>
        </w:tc>
        <w:tc>
          <w:tcPr>
            <w:tcW w:w="6543" w:type="dxa"/>
            <w:tcBorders>
              <w:top w:val="single" w:sz="2" w:space="0" w:color="auto"/>
              <w:left w:val="nil"/>
              <w:bottom w:val="single" w:sz="2" w:space="0" w:color="auto"/>
            </w:tcBorders>
          </w:tcPr>
          <w:p w:rsidR="002D671A" w:rsidRDefault="006F3047" w:rsidP="007E4AE0">
            <w:pPr>
              <w:spacing w:after="0" w:line="240" w:lineRule="auto"/>
              <w:jc w:val="center"/>
            </w:pPr>
            <w:r>
              <w:rPr>
                <w:noProof/>
                <w:lang w:eastAsia="en-GB"/>
              </w:rPr>
              <w:drawing>
                <wp:inline distT="0" distB="0" distL="0" distR="0" wp14:anchorId="2FFEB8D0" wp14:editId="5A04C2BA">
                  <wp:extent cx="3171825" cy="2171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l="34221" t="16664" r="12482" b="24283"/>
                          <a:stretch>
                            <a:fillRect/>
                          </a:stretch>
                        </pic:blipFill>
                        <pic:spPr bwMode="auto">
                          <a:xfrm>
                            <a:off x="0" y="0"/>
                            <a:ext cx="3171825" cy="2171700"/>
                          </a:xfrm>
                          <a:prstGeom prst="rect">
                            <a:avLst/>
                          </a:prstGeom>
                          <a:noFill/>
                          <a:ln>
                            <a:noFill/>
                          </a:ln>
                        </pic:spPr>
                      </pic:pic>
                    </a:graphicData>
                  </a:graphic>
                </wp:inline>
              </w:drawing>
            </w:r>
          </w:p>
          <w:p w:rsidR="00A3650E" w:rsidRDefault="00A3650E" w:rsidP="007E4AE0">
            <w:pPr>
              <w:spacing w:after="0" w:line="240" w:lineRule="auto"/>
              <w:jc w:val="center"/>
            </w:pPr>
          </w:p>
          <w:p w:rsidR="00A3650E" w:rsidRDefault="00A3650E" w:rsidP="007E4AE0">
            <w:pPr>
              <w:spacing w:after="0" w:line="240" w:lineRule="auto"/>
              <w:jc w:val="center"/>
            </w:pPr>
          </w:p>
          <w:p w:rsidR="00A3650E" w:rsidRDefault="00A3650E" w:rsidP="007E4AE0">
            <w:pPr>
              <w:spacing w:after="0" w:line="240" w:lineRule="auto"/>
              <w:jc w:val="center"/>
            </w:pPr>
          </w:p>
        </w:tc>
      </w:tr>
      <w:tr w:rsidR="002D671A" w:rsidRPr="009320DE" w:rsidTr="00D83B1E">
        <w:trPr>
          <w:trHeight w:val="430"/>
        </w:trPr>
        <w:tc>
          <w:tcPr>
            <w:tcW w:w="2700" w:type="dxa"/>
            <w:tcBorders>
              <w:top w:val="single" w:sz="2" w:space="0" w:color="auto"/>
              <w:bottom w:val="single" w:sz="2" w:space="0" w:color="auto"/>
              <w:right w:val="nil"/>
            </w:tcBorders>
          </w:tcPr>
          <w:p w:rsidR="002D671A" w:rsidRPr="008066CA" w:rsidRDefault="002D671A" w:rsidP="007E4AE0">
            <w:pPr>
              <w:spacing w:after="0" w:line="240" w:lineRule="auto"/>
            </w:pPr>
            <w:r w:rsidRPr="008066CA">
              <w:rPr>
                <w:b/>
              </w:rPr>
              <w:t>Text Description</w:t>
            </w:r>
          </w:p>
        </w:tc>
        <w:tc>
          <w:tcPr>
            <w:tcW w:w="6543" w:type="dxa"/>
            <w:tcBorders>
              <w:top w:val="single" w:sz="2" w:space="0" w:color="auto"/>
              <w:left w:val="nil"/>
              <w:bottom w:val="single" w:sz="2" w:space="0" w:color="auto"/>
            </w:tcBorders>
          </w:tcPr>
          <w:p w:rsidR="002D671A" w:rsidRPr="009320DE" w:rsidRDefault="002D671A" w:rsidP="007E4AE0">
            <w:pPr>
              <w:spacing w:after="0" w:line="240" w:lineRule="auto"/>
            </w:pPr>
            <w:r w:rsidRPr="009320DE">
              <w:rPr>
                <w:b/>
              </w:rPr>
              <w:t xml:space="preserve">Diagram </w:t>
            </w:r>
            <w:r>
              <w:rPr>
                <w:b/>
              </w:rPr>
              <w:t>5</w:t>
            </w:r>
          </w:p>
        </w:tc>
      </w:tr>
      <w:tr w:rsidR="002D671A" w:rsidRPr="009320DE" w:rsidTr="00D83B1E">
        <w:trPr>
          <w:trHeight w:val="3960"/>
        </w:trPr>
        <w:tc>
          <w:tcPr>
            <w:tcW w:w="2700" w:type="dxa"/>
            <w:tcBorders>
              <w:top w:val="single" w:sz="2" w:space="0" w:color="auto"/>
              <w:bottom w:val="single" w:sz="2" w:space="0" w:color="auto"/>
              <w:right w:val="nil"/>
            </w:tcBorders>
          </w:tcPr>
          <w:p w:rsidR="00C42149" w:rsidRDefault="002D671A" w:rsidP="007E4AE0">
            <w:pPr>
              <w:spacing w:after="0" w:line="240" w:lineRule="auto"/>
            </w:pPr>
            <w:r w:rsidRPr="008066CA">
              <w:t>Merged single polygon</w:t>
            </w:r>
          </w:p>
          <w:p w:rsidR="00C42149" w:rsidRDefault="00C42149" w:rsidP="007E4AE0">
            <w:pPr>
              <w:spacing w:after="0" w:line="240" w:lineRule="auto"/>
            </w:pPr>
          </w:p>
          <w:p w:rsidR="00C42149" w:rsidRDefault="00C42149" w:rsidP="007E4AE0">
            <w:pPr>
              <w:spacing w:after="0" w:line="240" w:lineRule="auto"/>
            </w:pPr>
          </w:p>
          <w:p w:rsidR="00C42149" w:rsidRDefault="00C42149" w:rsidP="007E4AE0">
            <w:pPr>
              <w:spacing w:after="0" w:line="240" w:lineRule="auto"/>
            </w:pPr>
          </w:p>
          <w:p w:rsidR="00C42149" w:rsidRDefault="00C42149" w:rsidP="007E4AE0">
            <w:pPr>
              <w:spacing w:after="0" w:line="240" w:lineRule="auto"/>
            </w:pPr>
          </w:p>
          <w:p w:rsidR="00C42149" w:rsidRDefault="00C42149" w:rsidP="007E4AE0">
            <w:pPr>
              <w:spacing w:after="0" w:line="240" w:lineRule="auto"/>
            </w:pPr>
          </w:p>
          <w:p w:rsidR="00C42149" w:rsidRDefault="00C42149" w:rsidP="007E4AE0">
            <w:pPr>
              <w:spacing w:after="0" w:line="240" w:lineRule="auto"/>
            </w:pPr>
          </w:p>
          <w:p w:rsidR="00C42149" w:rsidRDefault="00C42149" w:rsidP="007E4AE0">
            <w:pPr>
              <w:spacing w:after="0" w:line="240" w:lineRule="auto"/>
            </w:pPr>
          </w:p>
          <w:p w:rsidR="00C42149" w:rsidRDefault="00C42149" w:rsidP="007E4AE0">
            <w:pPr>
              <w:spacing w:after="0" w:line="240" w:lineRule="auto"/>
            </w:pPr>
          </w:p>
          <w:p w:rsidR="00C42149" w:rsidRPr="008066CA" w:rsidRDefault="00C42149" w:rsidP="007E4AE0">
            <w:pPr>
              <w:spacing w:after="0" w:line="240" w:lineRule="auto"/>
            </w:pPr>
          </w:p>
        </w:tc>
        <w:tc>
          <w:tcPr>
            <w:tcW w:w="6543" w:type="dxa"/>
            <w:tcBorders>
              <w:top w:val="single" w:sz="2" w:space="0" w:color="auto"/>
              <w:left w:val="nil"/>
              <w:bottom w:val="single" w:sz="2" w:space="0" w:color="auto"/>
            </w:tcBorders>
          </w:tcPr>
          <w:p w:rsidR="002D671A" w:rsidRDefault="006F3047" w:rsidP="007E4AE0">
            <w:pPr>
              <w:spacing w:after="0" w:line="240" w:lineRule="auto"/>
              <w:jc w:val="center"/>
            </w:pPr>
            <w:r>
              <w:rPr>
                <w:noProof/>
                <w:lang w:eastAsia="en-GB"/>
              </w:rPr>
              <w:drawing>
                <wp:inline distT="0" distB="0" distL="0" distR="0" wp14:anchorId="2BD4BA1C" wp14:editId="1AF4958C">
                  <wp:extent cx="3200400" cy="2162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l="33580" t="18463" r="4793" b="19406"/>
                          <a:stretch>
                            <a:fillRect/>
                          </a:stretch>
                        </pic:blipFill>
                        <pic:spPr bwMode="auto">
                          <a:xfrm>
                            <a:off x="0" y="0"/>
                            <a:ext cx="3200400" cy="2162175"/>
                          </a:xfrm>
                          <a:prstGeom prst="rect">
                            <a:avLst/>
                          </a:prstGeom>
                          <a:noFill/>
                          <a:ln>
                            <a:noFill/>
                          </a:ln>
                        </pic:spPr>
                      </pic:pic>
                    </a:graphicData>
                  </a:graphic>
                </wp:inline>
              </w:drawing>
            </w:r>
          </w:p>
        </w:tc>
      </w:tr>
      <w:tr w:rsidR="002D671A" w:rsidRPr="009320DE" w:rsidTr="00D83B1E">
        <w:trPr>
          <w:trHeight w:val="493"/>
        </w:trPr>
        <w:tc>
          <w:tcPr>
            <w:tcW w:w="2700" w:type="dxa"/>
            <w:tcBorders>
              <w:top w:val="single" w:sz="2" w:space="0" w:color="auto"/>
              <w:bottom w:val="single" w:sz="2" w:space="0" w:color="auto"/>
              <w:right w:val="nil"/>
            </w:tcBorders>
          </w:tcPr>
          <w:p w:rsidR="002D671A" w:rsidRPr="008066CA" w:rsidRDefault="002D671A" w:rsidP="007E4AE0">
            <w:pPr>
              <w:spacing w:after="0" w:line="240" w:lineRule="auto"/>
            </w:pPr>
            <w:r w:rsidRPr="008066CA">
              <w:rPr>
                <w:b/>
              </w:rPr>
              <w:t>Text Description</w:t>
            </w:r>
          </w:p>
        </w:tc>
        <w:tc>
          <w:tcPr>
            <w:tcW w:w="6543" w:type="dxa"/>
            <w:tcBorders>
              <w:top w:val="single" w:sz="2" w:space="0" w:color="auto"/>
              <w:left w:val="nil"/>
              <w:bottom w:val="single" w:sz="2" w:space="0" w:color="auto"/>
            </w:tcBorders>
          </w:tcPr>
          <w:p w:rsidR="002D671A" w:rsidRPr="009320DE" w:rsidRDefault="002D671A" w:rsidP="007E4AE0">
            <w:pPr>
              <w:spacing w:after="0" w:line="240" w:lineRule="auto"/>
            </w:pPr>
            <w:r w:rsidRPr="009320DE">
              <w:rPr>
                <w:b/>
              </w:rPr>
              <w:t xml:space="preserve">Diagram </w:t>
            </w:r>
            <w:r>
              <w:rPr>
                <w:b/>
              </w:rPr>
              <w:t>6</w:t>
            </w:r>
          </w:p>
        </w:tc>
      </w:tr>
      <w:tr w:rsidR="002D671A" w:rsidRPr="009320DE" w:rsidTr="00D83B1E">
        <w:trPr>
          <w:trHeight w:val="3960"/>
        </w:trPr>
        <w:tc>
          <w:tcPr>
            <w:tcW w:w="2700" w:type="dxa"/>
            <w:tcBorders>
              <w:top w:val="single" w:sz="2" w:space="0" w:color="auto"/>
              <w:bottom w:val="single" w:sz="2" w:space="0" w:color="auto"/>
              <w:right w:val="nil"/>
            </w:tcBorders>
          </w:tcPr>
          <w:p w:rsidR="002D671A" w:rsidRPr="008066CA" w:rsidRDefault="00553F96" w:rsidP="00F67963">
            <w:r>
              <w:t xml:space="preserve">To begin to create the </w:t>
            </w:r>
            <w:r w:rsidRPr="00903B6B">
              <w:rPr>
                <w:b/>
              </w:rPr>
              <w:t>required street polygon</w:t>
            </w:r>
            <w:r>
              <w:t xml:space="preserve"> representation illustrated in the previous diagram 3 :- </w:t>
            </w:r>
            <w:r w:rsidR="00F249EC" w:rsidRPr="00E2195C">
              <w:t xml:space="preserve">Cut polygon A in line with </w:t>
            </w:r>
            <w:r w:rsidR="00077578" w:rsidRPr="00E2195C">
              <w:t>kerb line</w:t>
            </w:r>
            <w:r w:rsidR="00F249EC" w:rsidRPr="00E2195C">
              <w:t xml:space="preserve"> of the road running east to west to create polygon D</w:t>
            </w:r>
          </w:p>
        </w:tc>
        <w:tc>
          <w:tcPr>
            <w:tcW w:w="6543" w:type="dxa"/>
            <w:tcBorders>
              <w:top w:val="single" w:sz="2" w:space="0" w:color="auto"/>
              <w:left w:val="nil"/>
              <w:bottom w:val="single" w:sz="2" w:space="0" w:color="auto"/>
            </w:tcBorders>
          </w:tcPr>
          <w:p w:rsidR="002D671A" w:rsidRDefault="006F3047" w:rsidP="007E4AE0">
            <w:pPr>
              <w:spacing w:after="0" w:line="240" w:lineRule="auto"/>
              <w:jc w:val="center"/>
            </w:pPr>
            <w:r>
              <w:rPr>
                <w:noProof/>
                <w:lang w:eastAsia="en-GB"/>
              </w:rPr>
              <w:drawing>
                <wp:inline distT="0" distB="0" distL="0" distR="0" wp14:anchorId="523E3D28" wp14:editId="38BD026C">
                  <wp:extent cx="3657600" cy="2276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l="33580" t="18463" r="4793" b="19344"/>
                          <a:stretch>
                            <a:fillRect/>
                          </a:stretch>
                        </pic:blipFill>
                        <pic:spPr bwMode="auto">
                          <a:xfrm>
                            <a:off x="0" y="0"/>
                            <a:ext cx="3657600" cy="2276475"/>
                          </a:xfrm>
                          <a:prstGeom prst="rect">
                            <a:avLst/>
                          </a:prstGeom>
                          <a:noFill/>
                          <a:ln>
                            <a:noFill/>
                          </a:ln>
                        </pic:spPr>
                      </pic:pic>
                    </a:graphicData>
                  </a:graphic>
                </wp:inline>
              </w:drawing>
            </w:r>
          </w:p>
        </w:tc>
      </w:tr>
      <w:tr w:rsidR="002D671A" w:rsidRPr="009320DE" w:rsidTr="00D83B1E">
        <w:trPr>
          <w:trHeight w:val="493"/>
        </w:trPr>
        <w:tc>
          <w:tcPr>
            <w:tcW w:w="2700" w:type="dxa"/>
            <w:tcBorders>
              <w:top w:val="single" w:sz="2" w:space="0" w:color="auto"/>
              <w:bottom w:val="single" w:sz="2" w:space="0" w:color="auto"/>
              <w:right w:val="nil"/>
            </w:tcBorders>
          </w:tcPr>
          <w:p w:rsidR="002D671A" w:rsidRPr="008066CA" w:rsidRDefault="002D671A" w:rsidP="007E4AE0">
            <w:pPr>
              <w:spacing w:after="0" w:line="240" w:lineRule="auto"/>
            </w:pPr>
            <w:r w:rsidRPr="008066CA">
              <w:rPr>
                <w:b/>
              </w:rPr>
              <w:lastRenderedPageBreak/>
              <w:t>Text Description</w:t>
            </w:r>
          </w:p>
        </w:tc>
        <w:tc>
          <w:tcPr>
            <w:tcW w:w="6543" w:type="dxa"/>
            <w:tcBorders>
              <w:top w:val="single" w:sz="2" w:space="0" w:color="auto"/>
              <w:left w:val="nil"/>
              <w:bottom w:val="single" w:sz="2" w:space="0" w:color="auto"/>
            </w:tcBorders>
          </w:tcPr>
          <w:p w:rsidR="002D671A" w:rsidRPr="009320DE" w:rsidRDefault="002D671A" w:rsidP="007E4AE0">
            <w:pPr>
              <w:spacing w:after="0" w:line="240" w:lineRule="auto"/>
            </w:pPr>
            <w:r w:rsidRPr="009320DE">
              <w:rPr>
                <w:b/>
              </w:rPr>
              <w:t xml:space="preserve">Diagram </w:t>
            </w:r>
            <w:r>
              <w:rPr>
                <w:b/>
              </w:rPr>
              <w:t>7</w:t>
            </w:r>
          </w:p>
        </w:tc>
      </w:tr>
      <w:tr w:rsidR="002D671A" w:rsidRPr="009320DE" w:rsidTr="00D83B1E">
        <w:trPr>
          <w:trHeight w:val="3960"/>
        </w:trPr>
        <w:tc>
          <w:tcPr>
            <w:tcW w:w="2700" w:type="dxa"/>
            <w:tcBorders>
              <w:top w:val="single" w:sz="2" w:space="0" w:color="auto"/>
              <w:bottom w:val="single" w:sz="2" w:space="0" w:color="auto"/>
              <w:right w:val="nil"/>
            </w:tcBorders>
          </w:tcPr>
          <w:p w:rsidR="00F249EC" w:rsidRDefault="00F249EC" w:rsidP="007E4AE0">
            <w:r w:rsidRPr="00E2195C">
              <w:t>Sp</w:t>
            </w:r>
            <w:r w:rsidR="003E16C6">
              <w:t>l</w:t>
            </w:r>
            <w:r w:rsidRPr="00E2195C">
              <w:t xml:space="preserve">it polygon A by drawing a line perpendicular to the split between A and D which intersects the junction of the </w:t>
            </w:r>
            <w:r w:rsidR="00077578" w:rsidRPr="00E2195C">
              <w:t>ESUs</w:t>
            </w:r>
            <w:r w:rsidRPr="00E2195C">
              <w:t xml:space="preserve"> (shown in red) and continues through the northern footway of </w:t>
            </w:r>
            <w:r w:rsidR="00077578" w:rsidRPr="00E2195C">
              <w:t xml:space="preserve">A. </w:t>
            </w:r>
            <w:r w:rsidRPr="00E2195C">
              <w:t xml:space="preserve">This will create road polygons A and C with corresponding footways </w:t>
            </w:r>
            <w:proofErr w:type="gramStart"/>
            <w:r w:rsidRPr="00E2195C">
              <w:t>a and</w:t>
            </w:r>
            <w:proofErr w:type="gramEnd"/>
            <w:r w:rsidRPr="00E2195C">
              <w:t xml:space="preserve"> c.</w:t>
            </w:r>
          </w:p>
          <w:p w:rsidR="00A3650E" w:rsidRDefault="00A3650E" w:rsidP="007E4AE0"/>
          <w:p w:rsidR="00A3650E" w:rsidRDefault="00A3650E" w:rsidP="007E4AE0"/>
          <w:p w:rsidR="00A967B2" w:rsidRPr="00E2195C" w:rsidRDefault="00A967B2" w:rsidP="007E4AE0"/>
          <w:p w:rsidR="002D671A" w:rsidRPr="008066CA" w:rsidRDefault="002D671A" w:rsidP="007E4AE0">
            <w:pPr>
              <w:spacing w:after="0" w:line="240" w:lineRule="auto"/>
            </w:pPr>
          </w:p>
        </w:tc>
        <w:tc>
          <w:tcPr>
            <w:tcW w:w="6543" w:type="dxa"/>
            <w:tcBorders>
              <w:top w:val="single" w:sz="2" w:space="0" w:color="auto"/>
              <w:left w:val="nil"/>
              <w:bottom w:val="single" w:sz="2" w:space="0" w:color="auto"/>
            </w:tcBorders>
          </w:tcPr>
          <w:p w:rsidR="002D671A" w:rsidRDefault="006F3047" w:rsidP="007E4AE0">
            <w:pPr>
              <w:spacing w:after="0" w:line="240" w:lineRule="auto"/>
              <w:jc w:val="center"/>
            </w:pPr>
            <w:r>
              <w:rPr>
                <w:noProof/>
                <w:lang w:eastAsia="en-GB"/>
              </w:rPr>
              <w:drawing>
                <wp:inline distT="0" distB="0" distL="0" distR="0" wp14:anchorId="4BFC1586" wp14:editId="20D28A47">
                  <wp:extent cx="3419475" cy="2209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l="33580" t="15353" r="8652" b="24275"/>
                          <a:stretch>
                            <a:fillRect/>
                          </a:stretch>
                        </pic:blipFill>
                        <pic:spPr bwMode="auto">
                          <a:xfrm>
                            <a:off x="0" y="0"/>
                            <a:ext cx="3419475" cy="2209800"/>
                          </a:xfrm>
                          <a:prstGeom prst="rect">
                            <a:avLst/>
                          </a:prstGeom>
                          <a:noFill/>
                          <a:ln>
                            <a:noFill/>
                          </a:ln>
                        </pic:spPr>
                      </pic:pic>
                    </a:graphicData>
                  </a:graphic>
                </wp:inline>
              </w:drawing>
            </w:r>
          </w:p>
        </w:tc>
      </w:tr>
      <w:tr w:rsidR="002D671A" w:rsidRPr="009320DE" w:rsidTr="00D83B1E">
        <w:trPr>
          <w:trHeight w:val="415"/>
        </w:trPr>
        <w:tc>
          <w:tcPr>
            <w:tcW w:w="2700" w:type="dxa"/>
            <w:tcBorders>
              <w:top w:val="single" w:sz="2" w:space="0" w:color="auto"/>
              <w:bottom w:val="single" w:sz="2" w:space="0" w:color="auto"/>
              <w:right w:val="nil"/>
            </w:tcBorders>
          </w:tcPr>
          <w:p w:rsidR="002D671A" w:rsidRPr="008066CA" w:rsidRDefault="002D671A" w:rsidP="007E4AE0">
            <w:pPr>
              <w:spacing w:after="0" w:line="240" w:lineRule="auto"/>
            </w:pPr>
            <w:r w:rsidRPr="008066CA">
              <w:rPr>
                <w:b/>
              </w:rPr>
              <w:t>Text Description</w:t>
            </w:r>
          </w:p>
        </w:tc>
        <w:tc>
          <w:tcPr>
            <w:tcW w:w="6543" w:type="dxa"/>
            <w:tcBorders>
              <w:top w:val="single" w:sz="2" w:space="0" w:color="auto"/>
              <w:left w:val="nil"/>
              <w:bottom w:val="single" w:sz="2" w:space="0" w:color="auto"/>
            </w:tcBorders>
          </w:tcPr>
          <w:p w:rsidR="002D671A" w:rsidRPr="009320DE" w:rsidRDefault="002D671A" w:rsidP="007E4AE0">
            <w:pPr>
              <w:spacing w:after="0" w:line="240" w:lineRule="auto"/>
            </w:pPr>
            <w:r w:rsidRPr="009320DE">
              <w:rPr>
                <w:b/>
              </w:rPr>
              <w:t xml:space="preserve">Diagram </w:t>
            </w:r>
            <w:r>
              <w:rPr>
                <w:b/>
              </w:rPr>
              <w:t>8</w:t>
            </w:r>
          </w:p>
        </w:tc>
      </w:tr>
      <w:tr w:rsidR="002D671A" w:rsidRPr="009320DE" w:rsidTr="00D83B1E">
        <w:trPr>
          <w:trHeight w:val="3960"/>
        </w:trPr>
        <w:tc>
          <w:tcPr>
            <w:tcW w:w="2700" w:type="dxa"/>
            <w:tcBorders>
              <w:top w:val="single" w:sz="2" w:space="0" w:color="auto"/>
              <w:right w:val="nil"/>
            </w:tcBorders>
          </w:tcPr>
          <w:p w:rsidR="00F249EC" w:rsidRDefault="00F249EC" w:rsidP="007E4AE0">
            <w:r w:rsidRPr="00E2195C">
              <w:t>Sp</w:t>
            </w:r>
            <w:r w:rsidR="003E16C6">
              <w:t>l</w:t>
            </w:r>
            <w:r w:rsidRPr="00E2195C">
              <w:t xml:space="preserve">it the footway polygons adjacent to D and south of A and C by drawing a line </w:t>
            </w:r>
            <w:r w:rsidR="00077578" w:rsidRPr="00E2195C">
              <w:t>continuous</w:t>
            </w:r>
            <w:r w:rsidRPr="00E2195C">
              <w:t xml:space="preserve"> of the ‘back’ of the footways a1 and c1 to create footways d and d1.</w:t>
            </w:r>
          </w:p>
          <w:p w:rsidR="00F67963" w:rsidRDefault="00F67963" w:rsidP="007E4AE0"/>
          <w:p w:rsidR="00F67963" w:rsidRDefault="00F67963" w:rsidP="007E4AE0"/>
          <w:p w:rsidR="00F67963" w:rsidRDefault="00F67963" w:rsidP="007E4AE0"/>
          <w:p w:rsidR="00F67963" w:rsidRDefault="00F67963" w:rsidP="007E4AE0"/>
          <w:p w:rsidR="00563357" w:rsidRPr="008066CA" w:rsidRDefault="00563357" w:rsidP="00563357">
            <w:pPr>
              <w:spacing w:after="0" w:line="240" w:lineRule="auto"/>
              <w:ind w:left="0"/>
            </w:pPr>
          </w:p>
        </w:tc>
        <w:tc>
          <w:tcPr>
            <w:tcW w:w="6543" w:type="dxa"/>
            <w:tcBorders>
              <w:top w:val="single" w:sz="2" w:space="0" w:color="auto"/>
              <w:left w:val="nil"/>
              <w:bottom w:val="nil"/>
            </w:tcBorders>
          </w:tcPr>
          <w:p w:rsidR="002D671A" w:rsidRDefault="006F3047" w:rsidP="007E4AE0">
            <w:pPr>
              <w:spacing w:after="0" w:line="240" w:lineRule="auto"/>
              <w:jc w:val="center"/>
            </w:pPr>
            <w:r>
              <w:rPr>
                <w:noProof/>
                <w:lang w:eastAsia="en-GB"/>
              </w:rPr>
              <w:drawing>
                <wp:inline distT="0" distB="0" distL="0" distR="0" wp14:anchorId="432910F5" wp14:editId="197C645E">
                  <wp:extent cx="3419475" cy="2162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l="33580" t="15353" r="8652" b="25574"/>
                          <a:stretch>
                            <a:fillRect/>
                          </a:stretch>
                        </pic:blipFill>
                        <pic:spPr bwMode="auto">
                          <a:xfrm>
                            <a:off x="0" y="0"/>
                            <a:ext cx="3419475" cy="2162175"/>
                          </a:xfrm>
                          <a:prstGeom prst="rect">
                            <a:avLst/>
                          </a:prstGeom>
                          <a:noFill/>
                          <a:ln>
                            <a:noFill/>
                          </a:ln>
                        </pic:spPr>
                      </pic:pic>
                    </a:graphicData>
                  </a:graphic>
                </wp:inline>
              </w:drawing>
            </w:r>
          </w:p>
        </w:tc>
      </w:tr>
    </w:tbl>
    <w:p w:rsidR="00D53E91" w:rsidRPr="00CD1DB6" w:rsidRDefault="00D53E91" w:rsidP="007E4AE0">
      <w:pPr>
        <w:pStyle w:val="Heading2"/>
      </w:pPr>
      <w:bookmarkStart w:id="39" w:name="_Toc414442470"/>
      <w:r>
        <w:lastRenderedPageBreak/>
        <w:t>ESP Hierarchy</w:t>
      </w:r>
      <w:bookmarkEnd w:id="39"/>
      <w:r>
        <w:t xml:space="preserve"> </w:t>
      </w:r>
    </w:p>
    <w:p w:rsidR="005403D5" w:rsidRPr="008066CA" w:rsidRDefault="004A674D" w:rsidP="007E4AE0">
      <w:pPr>
        <w:rPr>
          <w:rFonts w:cs="Arial"/>
        </w:rPr>
      </w:pPr>
      <w:r w:rsidRPr="008066CA">
        <w:rPr>
          <w:rFonts w:cs="Arial"/>
        </w:rPr>
        <w:t>This process for converting OSMM geometry to represent ESPs has been shown for a relatively simple junction layout. This document will attempt to illustrate a series of further examples and the rules applied to converting OSMM polygon into ESPs which represent the extents of corresponding ESUs.</w:t>
      </w:r>
    </w:p>
    <w:p w:rsidR="00300593" w:rsidRPr="008066CA" w:rsidRDefault="00783EE4" w:rsidP="007E4AE0">
      <w:pPr>
        <w:pStyle w:val="ListParagraph"/>
        <w:spacing w:before="120" w:after="120" w:line="360" w:lineRule="auto"/>
        <w:ind w:left="567"/>
        <w:rPr>
          <w:rFonts w:ascii="Arial" w:hAnsi="Arial" w:cs="Arial"/>
          <w:sz w:val="20"/>
          <w:szCs w:val="20"/>
        </w:rPr>
      </w:pPr>
      <w:r w:rsidRPr="008066CA">
        <w:rPr>
          <w:rFonts w:ascii="Arial" w:hAnsi="Arial" w:cs="Arial"/>
          <w:sz w:val="20"/>
          <w:szCs w:val="20"/>
        </w:rPr>
        <w:t xml:space="preserve">Although this document attempts to set out definitive rules for ‘simple junctions’ which can then be applied to all junctions including ‘multi’ junctions and complex </w:t>
      </w:r>
      <w:r w:rsidR="00077578" w:rsidRPr="008066CA">
        <w:rPr>
          <w:rFonts w:ascii="Arial" w:hAnsi="Arial" w:cs="Arial"/>
          <w:sz w:val="20"/>
          <w:szCs w:val="20"/>
        </w:rPr>
        <w:t>locations;</w:t>
      </w:r>
      <w:r w:rsidRPr="008066CA">
        <w:rPr>
          <w:rFonts w:ascii="Arial" w:hAnsi="Arial" w:cs="Arial"/>
          <w:sz w:val="20"/>
          <w:szCs w:val="20"/>
        </w:rPr>
        <w:t xml:space="preserve"> it is recognised that there will undoubtedly be exceptions where rules governing ‘simple’ junction cannot easily be applied. An example of this would be roundabouts or ‘offset junctions’ where it becomes necessary to assign multiple carriageway sections (ESPs) to a single ESUID. In most cases specific ESPs will be assigned with the ESUID of the ESU which intersects or is contained by that ESP. If it is decided that in specific circumstances an ESP contains or is intersected by multiple ESUs then the ESP will be allocated the numerically lowest ESUID of these ESUs. (Illustrated later within document)</w:t>
      </w:r>
    </w:p>
    <w:p w:rsidR="00300593" w:rsidRPr="008066CA" w:rsidRDefault="00121F70" w:rsidP="007E4AE0">
      <w:pPr>
        <w:rPr>
          <w:rFonts w:cs="Arial"/>
        </w:rPr>
      </w:pPr>
      <w:r w:rsidRPr="008066CA">
        <w:rPr>
          <w:rFonts w:cs="Arial"/>
        </w:rPr>
        <w:t xml:space="preserve">The splitting of OSMM polygons to represent ESPs </w:t>
      </w:r>
      <w:r w:rsidR="00BD7856" w:rsidRPr="008066CA">
        <w:rPr>
          <w:rFonts w:cs="Arial"/>
        </w:rPr>
        <w:t xml:space="preserve">will be governed by a hierarchical order where preference is given to the ‘higher rated’ carriageway and associated features. The order in which prioritisation will be assigned </w:t>
      </w:r>
      <w:r w:rsidR="00077578" w:rsidRPr="008066CA">
        <w:rPr>
          <w:rFonts w:cs="Arial"/>
        </w:rPr>
        <w:t>is:</w:t>
      </w:r>
      <w:r w:rsidR="00BD7856" w:rsidRPr="008066CA">
        <w:rPr>
          <w:rFonts w:cs="Arial"/>
        </w:rPr>
        <w:t>-</w:t>
      </w:r>
    </w:p>
    <w:p w:rsidR="00BD7856" w:rsidRPr="008066CA" w:rsidRDefault="006B6192" w:rsidP="00702738">
      <w:pPr>
        <w:pStyle w:val="ListParagraph"/>
        <w:numPr>
          <w:ilvl w:val="0"/>
          <w:numId w:val="18"/>
        </w:numPr>
        <w:spacing w:before="120" w:after="120" w:line="360" w:lineRule="auto"/>
        <w:rPr>
          <w:rFonts w:ascii="Arial" w:hAnsi="Arial" w:cs="Arial"/>
          <w:sz w:val="20"/>
          <w:szCs w:val="20"/>
        </w:rPr>
      </w:pPr>
      <w:r w:rsidRPr="008066CA">
        <w:rPr>
          <w:rFonts w:ascii="Arial" w:hAnsi="Arial" w:cs="Arial"/>
          <w:sz w:val="20"/>
          <w:szCs w:val="20"/>
        </w:rPr>
        <w:t xml:space="preserve">Road </w:t>
      </w:r>
      <w:r w:rsidR="00BD7856" w:rsidRPr="008066CA">
        <w:rPr>
          <w:rFonts w:ascii="Arial" w:hAnsi="Arial" w:cs="Arial"/>
          <w:sz w:val="20"/>
          <w:szCs w:val="20"/>
        </w:rPr>
        <w:t xml:space="preserve">Hierarchy </w:t>
      </w:r>
    </w:p>
    <w:p w:rsidR="00BD7856" w:rsidRPr="008066CA" w:rsidRDefault="00783EE4" w:rsidP="00702738">
      <w:pPr>
        <w:pStyle w:val="ListParagraph"/>
        <w:numPr>
          <w:ilvl w:val="0"/>
          <w:numId w:val="18"/>
        </w:numPr>
        <w:spacing w:before="120" w:after="120" w:line="360" w:lineRule="auto"/>
        <w:rPr>
          <w:rFonts w:ascii="Arial" w:hAnsi="Arial" w:cs="Arial"/>
          <w:sz w:val="20"/>
          <w:szCs w:val="20"/>
        </w:rPr>
      </w:pPr>
      <w:r w:rsidRPr="008066CA">
        <w:rPr>
          <w:rFonts w:ascii="Arial" w:hAnsi="Arial" w:cs="Arial"/>
          <w:sz w:val="20"/>
          <w:szCs w:val="20"/>
        </w:rPr>
        <w:t xml:space="preserve">Classification </w:t>
      </w:r>
    </w:p>
    <w:p w:rsidR="00F06D0C" w:rsidRDefault="00BD7856" w:rsidP="00702738">
      <w:pPr>
        <w:pStyle w:val="ListParagraph"/>
        <w:numPr>
          <w:ilvl w:val="0"/>
          <w:numId w:val="18"/>
        </w:numPr>
        <w:spacing w:before="120" w:after="120" w:line="360" w:lineRule="auto"/>
        <w:rPr>
          <w:rFonts w:ascii="Arial" w:hAnsi="Arial" w:cs="Arial"/>
          <w:sz w:val="20"/>
          <w:szCs w:val="20"/>
        </w:rPr>
      </w:pPr>
      <w:r w:rsidRPr="008066CA">
        <w:rPr>
          <w:rFonts w:ascii="Arial" w:hAnsi="Arial" w:cs="Arial"/>
          <w:sz w:val="20"/>
          <w:szCs w:val="20"/>
        </w:rPr>
        <w:t>Local Knowledge</w:t>
      </w:r>
    </w:p>
    <w:p w:rsidR="00CD1DB6" w:rsidRDefault="00CD1DB6" w:rsidP="00596776">
      <w:pPr>
        <w:pStyle w:val="ListParagraph"/>
        <w:spacing w:before="120" w:after="120" w:line="360" w:lineRule="auto"/>
        <w:ind w:left="1440"/>
        <w:rPr>
          <w:rFonts w:ascii="Arial" w:hAnsi="Arial" w:cs="Arial"/>
          <w:sz w:val="20"/>
          <w:szCs w:val="20"/>
        </w:rPr>
      </w:pPr>
    </w:p>
    <w:p w:rsidR="00612585" w:rsidRPr="00CD1DB6" w:rsidRDefault="00D27769" w:rsidP="007E4AE0">
      <w:pPr>
        <w:pStyle w:val="Heading2"/>
        <w:spacing w:before="120" w:after="120"/>
        <w:ind w:left="567"/>
        <w:rPr>
          <w:szCs w:val="20"/>
        </w:rPr>
      </w:pPr>
      <w:bookmarkStart w:id="40" w:name="_Toc414442471"/>
      <w:r>
        <w:t xml:space="preserve"> </w:t>
      </w:r>
      <w:r w:rsidR="00D53E91">
        <w:t>Junction Types</w:t>
      </w:r>
      <w:bookmarkEnd w:id="40"/>
    </w:p>
    <w:p w:rsidR="00612585" w:rsidRPr="00702738" w:rsidRDefault="00F1264C" w:rsidP="007E4AE0">
      <w:pPr>
        <w:pStyle w:val="ListParagraph"/>
        <w:spacing w:before="120" w:after="120" w:line="360" w:lineRule="auto"/>
        <w:ind w:left="567"/>
        <w:rPr>
          <w:rFonts w:ascii="Arial" w:hAnsi="Arial" w:cs="Arial"/>
          <w:sz w:val="20"/>
          <w:szCs w:val="20"/>
        </w:rPr>
      </w:pPr>
      <w:r w:rsidRPr="00702738">
        <w:rPr>
          <w:rFonts w:ascii="Arial" w:hAnsi="Arial" w:cs="Arial"/>
          <w:sz w:val="20"/>
          <w:szCs w:val="20"/>
        </w:rPr>
        <w:t>The following diagrammatical examples and corresponding text illustrate the method of splitting OSMM polygons at road junctions based on the rules described in the previous paragraphs</w:t>
      </w:r>
    </w:p>
    <w:p w:rsidR="0037100F" w:rsidRPr="008066CA" w:rsidRDefault="000D7985" w:rsidP="007E4AE0">
      <w:pPr>
        <w:rPr>
          <w:rFonts w:cs="Arial"/>
        </w:rPr>
      </w:pPr>
      <w:r w:rsidRPr="008066CA">
        <w:rPr>
          <w:rFonts w:cs="Arial"/>
        </w:rPr>
        <w:t>Examples</w:t>
      </w:r>
      <w:r w:rsidR="00250887" w:rsidRPr="008066CA">
        <w:rPr>
          <w:rFonts w:cs="Arial"/>
        </w:rPr>
        <w:t xml:space="preserve"> split into the following </w:t>
      </w:r>
      <w:r w:rsidR="00077578" w:rsidRPr="008066CA">
        <w:rPr>
          <w:rFonts w:cs="Arial"/>
        </w:rPr>
        <w:t>categories:</w:t>
      </w:r>
      <w:r w:rsidR="00250887" w:rsidRPr="008066CA">
        <w:rPr>
          <w:rFonts w:cs="Arial"/>
        </w:rPr>
        <w:t>-</w:t>
      </w:r>
    </w:p>
    <w:p w:rsidR="0037100F" w:rsidRPr="008066CA" w:rsidRDefault="0037100F" w:rsidP="001E67F3">
      <w:pPr>
        <w:pStyle w:val="ListParagraph"/>
        <w:numPr>
          <w:ilvl w:val="0"/>
          <w:numId w:val="19"/>
        </w:numPr>
        <w:spacing w:before="120" w:after="120" w:line="360" w:lineRule="auto"/>
        <w:rPr>
          <w:rFonts w:ascii="Arial" w:hAnsi="Arial" w:cs="Arial"/>
          <w:sz w:val="20"/>
          <w:szCs w:val="20"/>
        </w:rPr>
      </w:pPr>
      <w:r w:rsidRPr="008066CA">
        <w:rPr>
          <w:rFonts w:ascii="Arial" w:hAnsi="Arial" w:cs="Arial"/>
          <w:sz w:val="20"/>
          <w:szCs w:val="20"/>
        </w:rPr>
        <w:t>Regular Junctions</w:t>
      </w:r>
    </w:p>
    <w:p w:rsidR="0037100F" w:rsidRPr="008066CA" w:rsidRDefault="0037100F" w:rsidP="001E67F3">
      <w:pPr>
        <w:pStyle w:val="ListParagraph"/>
        <w:numPr>
          <w:ilvl w:val="0"/>
          <w:numId w:val="19"/>
        </w:numPr>
        <w:spacing w:before="120" w:after="120" w:line="360" w:lineRule="auto"/>
        <w:rPr>
          <w:rFonts w:ascii="Arial" w:hAnsi="Arial" w:cs="Arial"/>
          <w:sz w:val="20"/>
          <w:szCs w:val="20"/>
        </w:rPr>
      </w:pPr>
      <w:r w:rsidRPr="008066CA">
        <w:rPr>
          <w:rFonts w:ascii="Arial" w:hAnsi="Arial" w:cs="Arial"/>
          <w:sz w:val="20"/>
          <w:szCs w:val="20"/>
        </w:rPr>
        <w:t>Cross Roads</w:t>
      </w:r>
    </w:p>
    <w:p w:rsidR="0037100F" w:rsidRPr="008066CA" w:rsidRDefault="00250887" w:rsidP="001E67F3">
      <w:pPr>
        <w:pStyle w:val="ListParagraph"/>
        <w:numPr>
          <w:ilvl w:val="0"/>
          <w:numId w:val="19"/>
        </w:numPr>
        <w:spacing w:before="120" w:after="120" w:line="360" w:lineRule="auto"/>
        <w:rPr>
          <w:rFonts w:ascii="Arial" w:hAnsi="Arial" w:cs="Arial"/>
          <w:sz w:val="20"/>
          <w:szCs w:val="20"/>
        </w:rPr>
      </w:pPr>
      <w:r w:rsidRPr="008066CA">
        <w:rPr>
          <w:rFonts w:ascii="Arial" w:hAnsi="Arial" w:cs="Arial"/>
          <w:sz w:val="20"/>
          <w:szCs w:val="20"/>
        </w:rPr>
        <w:t>‘</w:t>
      </w:r>
      <w:r w:rsidR="003758E7" w:rsidRPr="008066CA">
        <w:rPr>
          <w:rFonts w:ascii="Arial" w:hAnsi="Arial" w:cs="Arial"/>
          <w:sz w:val="20"/>
          <w:szCs w:val="20"/>
        </w:rPr>
        <w:t>Offset</w:t>
      </w:r>
      <w:r w:rsidRPr="008066CA">
        <w:rPr>
          <w:rFonts w:ascii="Arial" w:hAnsi="Arial" w:cs="Arial"/>
          <w:sz w:val="20"/>
          <w:szCs w:val="20"/>
        </w:rPr>
        <w:t>’</w:t>
      </w:r>
      <w:r w:rsidR="0037100F" w:rsidRPr="008066CA">
        <w:rPr>
          <w:rFonts w:ascii="Arial" w:hAnsi="Arial" w:cs="Arial"/>
          <w:sz w:val="20"/>
          <w:szCs w:val="20"/>
        </w:rPr>
        <w:t xml:space="preserve"> Junctions</w:t>
      </w:r>
      <w:r w:rsidRPr="008066CA">
        <w:rPr>
          <w:rFonts w:ascii="Arial" w:hAnsi="Arial" w:cs="Arial"/>
          <w:sz w:val="20"/>
          <w:szCs w:val="20"/>
        </w:rPr>
        <w:t xml:space="preserve"> (irregular junctions and junctions where roads meet at obtuse and acute angles) </w:t>
      </w:r>
    </w:p>
    <w:p w:rsidR="0037100F" w:rsidRPr="008066CA" w:rsidRDefault="0037100F" w:rsidP="001E67F3">
      <w:pPr>
        <w:pStyle w:val="ListParagraph"/>
        <w:numPr>
          <w:ilvl w:val="0"/>
          <w:numId w:val="19"/>
        </w:numPr>
        <w:spacing w:before="120" w:after="120" w:line="360" w:lineRule="auto"/>
        <w:rPr>
          <w:rFonts w:ascii="Arial" w:hAnsi="Arial" w:cs="Arial"/>
          <w:sz w:val="20"/>
          <w:szCs w:val="20"/>
        </w:rPr>
      </w:pPr>
      <w:r w:rsidRPr="008066CA">
        <w:rPr>
          <w:rFonts w:ascii="Arial" w:hAnsi="Arial" w:cs="Arial"/>
          <w:sz w:val="20"/>
          <w:szCs w:val="20"/>
        </w:rPr>
        <w:t>Roundabouts</w:t>
      </w:r>
    </w:p>
    <w:p w:rsidR="0037100F" w:rsidRPr="008066CA" w:rsidRDefault="0037100F" w:rsidP="001E67F3">
      <w:pPr>
        <w:pStyle w:val="ListParagraph"/>
        <w:numPr>
          <w:ilvl w:val="0"/>
          <w:numId w:val="19"/>
        </w:numPr>
        <w:spacing w:before="120" w:after="120" w:line="360" w:lineRule="auto"/>
        <w:rPr>
          <w:rFonts w:ascii="Arial" w:hAnsi="Arial" w:cs="Arial"/>
          <w:sz w:val="20"/>
          <w:szCs w:val="20"/>
        </w:rPr>
      </w:pPr>
      <w:r w:rsidRPr="008066CA">
        <w:rPr>
          <w:rFonts w:ascii="Arial" w:hAnsi="Arial" w:cs="Arial"/>
          <w:sz w:val="20"/>
          <w:szCs w:val="20"/>
        </w:rPr>
        <w:t xml:space="preserve">Dual </w:t>
      </w:r>
      <w:r w:rsidR="00250887" w:rsidRPr="008066CA">
        <w:rPr>
          <w:rFonts w:ascii="Arial" w:hAnsi="Arial" w:cs="Arial"/>
          <w:sz w:val="20"/>
          <w:szCs w:val="20"/>
        </w:rPr>
        <w:t xml:space="preserve">and Multi </w:t>
      </w:r>
      <w:r w:rsidRPr="008066CA">
        <w:rPr>
          <w:rFonts w:ascii="Arial" w:hAnsi="Arial" w:cs="Arial"/>
          <w:sz w:val="20"/>
          <w:szCs w:val="20"/>
        </w:rPr>
        <w:t>Carriageways</w:t>
      </w:r>
    </w:p>
    <w:p w:rsidR="00C37EA2" w:rsidRPr="008066CA" w:rsidRDefault="00C37EA2" w:rsidP="007E4AE0">
      <w:pPr>
        <w:rPr>
          <w:rFonts w:cs="Arial"/>
        </w:rPr>
      </w:pPr>
      <w:r w:rsidRPr="008066CA">
        <w:rPr>
          <w:rFonts w:cs="Arial"/>
        </w:rPr>
        <w:t>To elaborate the representation of ESU</w:t>
      </w:r>
      <w:r w:rsidR="00C4713B">
        <w:rPr>
          <w:rFonts w:cs="Arial"/>
        </w:rPr>
        <w:t xml:space="preserve"> / ESP</w:t>
      </w:r>
      <w:r w:rsidRPr="008066CA">
        <w:rPr>
          <w:rFonts w:cs="Arial"/>
        </w:rPr>
        <w:t xml:space="preserve"> extents and </w:t>
      </w:r>
      <w:r w:rsidR="00077578" w:rsidRPr="008066CA">
        <w:rPr>
          <w:rFonts w:cs="Arial"/>
        </w:rPr>
        <w:t>geometry; each</w:t>
      </w:r>
      <w:r w:rsidR="00300593" w:rsidRPr="008066CA">
        <w:rPr>
          <w:rFonts w:cs="Arial"/>
        </w:rPr>
        <w:t xml:space="preserve"> example will contain two diagrams</w:t>
      </w:r>
      <w:r w:rsidRPr="008066CA">
        <w:rPr>
          <w:rFonts w:cs="Arial"/>
        </w:rPr>
        <w:t>:</w:t>
      </w:r>
    </w:p>
    <w:p w:rsidR="00300593" w:rsidRPr="008066CA" w:rsidRDefault="00C37EA2" w:rsidP="00DA4F15">
      <w:pPr>
        <w:numPr>
          <w:ilvl w:val="0"/>
          <w:numId w:val="17"/>
        </w:numPr>
        <w:rPr>
          <w:rFonts w:cs="Arial"/>
        </w:rPr>
      </w:pPr>
      <w:r w:rsidRPr="008066CA">
        <w:rPr>
          <w:rFonts w:cs="Arial"/>
        </w:rPr>
        <w:t>Diagram showing resultant street polygons after splitting / merging OSMM polygons with ESUs shown in their linear form and extent with start / end points.</w:t>
      </w:r>
    </w:p>
    <w:p w:rsidR="007A17C3" w:rsidRDefault="00C37EA2" w:rsidP="007E4AE0">
      <w:pPr>
        <w:numPr>
          <w:ilvl w:val="0"/>
          <w:numId w:val="17"/>
        </w:numPr>
      </w:pPr>
      <w:r w:rsidRPr="008066CA">
        <w:t>Diagram showing resultant street polygons after splitting / merging OSMM polygons only.</w:t>
      </w:r>
      <w:bookmarkStart w:id="41" w:name="_Toc400975399"/>
    </w:p>
    <w:p w:rsidR="002511DB" w:rsidRDefault="002511DB" w:rsidP="00EE346B">
      <w:pPr>
        <w:pStyle w:val="Heading1"/>
        <w:numPr>
          <w:ilvl w:val="0"/>
          <w:numId w:val="11"/>
        </w:numPr>
      </w:pPr>
      <w:bookmarkStart w:id="42" w:name="_Toc414442472"/>
      <w:r>
        <w:lastRenderedPageBreak/>
        <w:t>Junction Layouts</w:t>
      </w:r>
      <w:bookmarkEnd w:id="41"/>
      <w:bookmarkEnd w:id="42"/>
    </w:p>
    <w:p w:rsidR="002511DB" w:rsidRDefault="002511DB" w:rsidP="007E4AE0">
      <w:pPr>
        <w:pStyle w:val="Heading2"/>
        <w:ind w:left="555"/>
      </w:pPr>
      <w:bookmarkStart w:id="43" w:name="_Toc400975400"/>
      <w:bookmarkStart w:id="44" w:name="_Toc414442473"/>
      <w:r>
        <w:t>T Junctions</w:t>
      </w:r>
      <w:bookmarkEnd w:id="43"/>
      <w:bookmarkEnd w:id="44"/>
    </w:p>
    <w:p w:rsidR="0002044B" w:rsidRPr="00D22EC6" w:rsidRDefault="0002044B" w:rsidP="0002044B">
      <w:pPr>
        <w:pStyle w:val="Heading3"/>
      </w:pPr>
      <w:r>
        <w:t>Simple T Junction</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843"/>
        <w:gridCol w:w="6001"/>
      </w:tblGrid>
      <w:tr w:rsidR="002511DB" w:rsidRPr="009320DE" w:rsidTr="000F2D35">
        <w:trPr>
          <w:trHeight w:val="301"/>
        </w:trPr>
        <w:tc>
          <w:tcPr>
            <w:tcW w:w="3652" w:type="dxa"/>
            <w:gridSpan w:val="2"/>
            <w:tcBorders>
              <w:right w:val="nil"/>
            </w:tcBorders>
          </w:tcPr>
          <w:p w:rsidR="002511DB" w:rsidRPr="009320DE" w:rsidRDefault="002511DB" w:rsidP="007E4AE0">
            <w:pPr>
              <w:spacing w:after="0" w:line="240" w:lineRule="auto"/>
            </w:pPr>
            <w:r w:rsidRPr="009320DE">
              <w:rPr>
                <w:b/>
              </w:rPr>
              <w:t>Text Description</w:t>
            </w:r>
          </w:p>
        </w:tc>
        <w:tc>
          <w:tcPr>
            <w:tcW w:w="6001" w:type="dxa"/>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0F2D35">
        <w:trPr>
          <w:trHeight w:val="2205"/>
        </w:trPr>
        <w:tc>
          <w:tcPr>
            <w:tcW w:w="3652" w:type="dxa"/>
            <w:gridSpan w:val="2"/>
            <w:tcBorders>
              <w:bottom w:val="single" w:sz="2" w:space="0" w:color="auto"/>
              <w:right w:val="nil"/>
            </w:tcBorders>
          </w:tcPr>
          <w:p w:rsidR="003A2D1A" w:rsidRPr="00E2195C" w:rsidRDefault="003A2D1A" w:rsidP="007E4AE0">
            <w:r w:rsidRPr="00E2195C">
              <w:t>The split extends from the centre point of the line splitting the road adjoining from the south passing through the intersection of the corresponding ESUs, perpendicular across all feature classes ; in this case the opposite footway</w:t>
            </w:r>
          </w:p>
          <w:p w:rsidR="003A2D1A" w:rsidRPr="00E2195C" w:rsidRDefault="003A2D1A" w:rsidP="007E4AE0">
            <w:r w:rsidRPr="00E2195C">
              <w:t>The carriageway of the private road adjoining from the south is cut in line (as if a continuation of) with the rear kerb line of the main distributor which has a higher hierarchical importance.</w:t>
            </w:r>
          </w:p>
          <w:p w:rsidR="003A2D1A" w:rsidRPr="00E2195C" w:rsidRDefault="003A2D1A" w:rsidP="007E4AE0">
            <w:r w:rsidRPr="00E2195C">
              <w:t xml:space="preserve">The adjacent footways are cut </w:t>
            </w:r>
            <w:r w:rsidR="00E85EAA">
              <w:t>foll</w:t>
            </w:r>
            <w:r w:rsidR="00D27769">
              <w:t>o</w:t>
            </w:r>
            <w:r w:rsidR="00E85EAA">
              <w:t>wing</w:t>
            </w:r>
            <w:r w:rsidRPr="00E2195C">
              <w:t xml:space="preserve"> the </w:t>
            </w:r>
            <w:r w:rsidR="00E85EAA">
              <w:t>rear</w:t>
            </w:r>
            <w:r w:rsidRPr="00E2195C">
              <w:t xml:space="preserve"> kerb on the </w:t>
            </w:r>
            <w:r w:rsidR="00E85EAA">
              <w:t>red</w:t>
            </w:r>
            <w:r w:rsidRPr="00E2195C">
              <w:t xml:space="preserve"> road (in this case ‘main distributor’) </w:t>
            </w:r>
            <w:r w:rsidR="00E85EAA">
              <w:t xml:space="preserve">as it </w:t>
            </w:r>
            <w:r w:rsidRPr="00E2195C">
              <w:t>has a higher hierarchical importance.</w:t>
            </w:r>
          </w:p>
          <w:p w:rsidR="002511DB" w:rsidRPr="009320DE" w:rsidRDefault="002511DB" w:rsidP="007E4AE0">
            <w:pPr>
              <w:spacing w:after="0" w:line="240" w:lineRule="auto"/>
              <w:rPr>
                <w:b/>
                <w:u w:val="single"/>
              </w:rPr>
            </w:pPr>
          </w:p>
        </w:tc>
        <w:tc>
          <w:tcPr>
            <w:tcW w:w="6001"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extent cx="3114675" cy="1447800"/>
                  <wp:effectExtent l="0" t="0" r="9525" b="0"/>
                  <wp:docPr id="22" name="Picture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675" cy="1447800"/>
                          </a:xfrm>
                          <a:prstGeom prst="rect">
                            <a:avLst/>
                          </a:prstGeom>
                          <a:noFill/>
                          <a:ln>
                            <a:noFill/>
                          </a:ln>
                        </pic:spPr>
                      </pic:pic>
                    </a:graphicData>
                  </a:graphic>
                </wp:inline>
              </w:drawing>
            </w:r>
          </w:p>
          <w:p w:rsidR="002511DB" w:rsidRPr="009320DE" w:rsidRDefault="002511DB" w:rsidP="007E4AE0">
            <w:pPr>
              <w:spacing w:after="0" w:line="240" w:lineRule="auto"/>
              <w:rPr>
                <w:b/>
                <w:u w:val="single"/>
              </w:rPr>
            </w:pPr>
          </w:p>
        </w:tc>
      </w:tr>
      <w:tr w:rsidR="002511DB" w:rsidRPr="009320DE" w:rsidTr="000F2D35">
        <w:trPr>
          <w:trHeight w:val="199"/>
        </w:trPr>
        <w:tc>
          <w:tcPr>
            <w:tcW w:w="3652"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6001"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6B7DD2">
              <w:rPr>
                <w:b/>
              </w:rPr>
              <w:t xml:space="preserve"> ESU geometry shown</w:t>
            </w:r>
          </w:p>
        </w:tc>
      </w:tr>
      <w:tr w:rsidR="002511DB" w:rsidRPr="009320DE" w:rsidTr="000F2D35">
        <w:trPr>
          <w:trHeight w:val="1050"/>
        </w:trPr>
        <w:tc>
          <w:tcPr>
            <w:tcW w:w="1809" w:type="dxa"/>
            <w:tcBorders>
              <w:top w:val="single" w:sz="2" w:space="0" w:color="auto"/>
              <w:bottom w:val="nil"/>
              <w:right w:val="nil"/>
            </w:tcBorders>
          </w:tcPr>
          <w:p w:rsidR="002511DB" w:rsidRPr="009320DE" w:rsidRDefault="002511DB" w:rsidP="00455459">
            <w:pPr>
              <w:spacing w:after="0" w:line="240" w:lineRule="auto"/>
              <w:rPr>
                <w:b/>
                <w:i/>
                <w:u w:val="single"/>
              </w:rPr>
            </w:pPr>
            <w:smartTag w:uri="urn:schemas-microsoft-com:office:smarttags" w:element="Street">
              <w:smartTag w:uri="urn:schemas-microsoft-com:office:smarttags" w:element="address">
                <w:r w:rsidRPr="009320DE">
                  <w:rPr>
                    <w:b/>
                    <w:i/>
                    <w:u w:val="single"/>
                  </w:rPr>
                  <w:t>Red Road</w:t>
                </w:r>
              </w:smartTag>
            </w:smartTag>
          </w:p>
          <w:p w:rsidR="002511DB" w:rsidRPr="009320DE" w:rsidRDefault="002511DB" w:rsidP="00455459">
            <w:pPr>
              <w:spacing w:after="0" w:line="240" w:lineRule="auto"/>
            </w:pPr>
            <w:r w:rsidRPr="009320DE">
              <w:t>Public</w:t>
            </w:r>
          </w:p>
          <w:p w:rsidR="002511DB" w:rsidRPr="009320DE" w:rsidRDefault="002511DB" w:rsidP="00455459">
            <w:pPr>
              <w:spacing w:after="0" w:line="240" w:lineRule="auto"/>
            </w:pPr>
            <w:r w:rsidRPr="009320DE">
              <w:t>Main Distributor</w:t>
            </w:r>
          </w:p>
          <w:p w:rsidR="002511DB" w:rsidRPr="009320DE" w:rsidRDefault="002511DB" w:rsidP="00455459">
            <w:pPr>
              <w:spacing w:after="0" w:line="240" w:lineRule="auto"/>
            </w:pPr>
            <w:r w:rsidRPr="009320DE">
              <w:t>A Class</w:t>
            </w:r>
          </w:p>
          <w:p w:rsidR="002511DB" w:rsidRPr="009320DE" w:rsidRDefault="002511DB" w:rsidP="00455459">
            <w:pPr>
              <w:spacing w:after="0" w:line="240" w:lineRule="auto"/>
              <w:rPr>
                <w:b/>
                <w:u w:val="single"/>
              </w:rPr>
            </w:pPr>
          </w:p>
        </w:tc>
        <w:tc>
          <w:tcPr>
            <w:tcW w:w="1843" w:type="dxa"/>
            <w:tcBorders>
              <w:top w:val="single" w:sz="2" w:space="0" w:color="auto"/>
              <w:left w:val="nil"/>
              <w:bottom w:val="nil"/>
              <w:right w:val="nil"/>
            </w:tcBorders>
          </w:tcPr>
          <w:p w:rsidR="002511DB" w:rsidRPr="009320DE" w:rsidRDefault="002511DB" w:rsidP="00455459">
            <w:pPr>
              <w:spacing w:after="0" w:line="240" w:lineRule="auto"/>
              <w:ind w:left="0"/>
              <w:rPr>
                <w:b/>
                <w:i/>
                <w:u w:val="single"/>
              </w:rPr>
            </w:pPr>
            <w:smartTag w:uri="urn:schemas-microsoft-com:office:smarttags" w:element="Street">
              <w:smartTag w:uri="urn:schemas-microsoft-com:office:smarttags" w:element="address">
                <w:r w:rsidRPr="009320DE">
                  <w:rPr>
                    <w:b/>
                    <w:i/>
                    <w:u w:val="single"/>
                  </w:rPr>
                  <w:t>Green Road</w:t>
                </w:r>
              </w:smartTag>
            </w:smartTag>
          </w:p>
          <w:p w:rsidR="002511DB" w:rsidRPr="009320DE" w:rsidRDefault="00E62B2D" w:rsidP="00455459">
            <w:pPr>
              <w:spacing w:after="0" w:line="240" w:lineRule="auto"/>
              <w:ind w:left="0"/>
            </w:pPr>
            <w:r>
              <w:t>Private</w:t>
            </w:r>
          </w:p>
          <w:p w:rsidR="002511DB" w:rsidRPr="009320DE" w:rsidRDefault="002511DB" w:rsidP="00455459">
            <w:pPr>
              <w:spacing w:after="0" w:line="240" w:lineRule="auto"/>
              <w:ind w:left="0"/>
            </w:pPr>
            <w:r w:rsidRPr="009320DE">
              <w:t>Local Access</w:t>
            </w:r>
          </w:p>
          <w:p w:rsidR="002511DB" w:rsidRPr="009320DE" w:rsidRDefault="002511DB" w:rsidP="00455459">
            <w:pPr>
              <w:spacing w:after="0" w:line="240" w:lineRule="auto"/>
              <w:ind w:left="0"/>
            </w:pPr>
            <w:r w:rsidRPr="009320DE">
              <w:t>Unclassified</w:t>
            </w:r>
          </w:p>
        </w:tc>
        <w:tc>
          <w:tcPr>
            <w:tcW w:w="6001" w:type="dxa"/>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extent cx="3609975" cy="1562100"/>
                  <wp:effectExtent l="0" t="0" r="9525" b="0"/>
                  <wp:docPr id="23" name="Picture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9975" cy="1562100"/>
                          </a:xfrm>
                          <a:prstGeom prst="rect">
                            <a:avLst/>
                          </a:prstGeom>
                          <a:noFill/>
                          <a:ln>
                            <a:noFill/>
                          </a:ln>
                        </pic:spPr>
                      </pic:pic>
                    </a:graphicData>
                  </a:graphic>
                </wp:inline>
              </w:drawing>
            </w:r>
          </w:p>
          <w:p w:rsidR="002511DB" w:rsidRDefault="002511DB" w:rsidP="007E4AE0">
            <w:pPr>
              <w:spacing w:after="0" w:line="240" w:lineRule="auto"/>
              <w:rPr>
                <w:b/>
                <w:u w:val="single"/>
              </w:rPr>
            </w:pPr>
          </w:p>
          <w:p w:rsidR="00A3650E" w:rsidRDefault="00A3650E" w:rsidP="007E4AE0">
            <w:pPr>
              <w:spacing w:after="0" w:line="240" w:lineRule="auto"/>
              <w:rPr>
                <w:b/>
                <w:u w:val="single"/>
              </w:rPr>
            </w:pPr>
          </w:p>
          <w:p w:rsidR="00A3650E" w:rsidRPr="009320DE" w:rsidRDefault="00A3650E" w:rsidP="007E4AE0">
            <w:pPr>
              <w:spacing w:after="0" w:line="240" w:lineRule="auto"/>
              <w:rPr>
                <w:b/>
                <w:u w:val="single"/>
              </w:rPr>
            </w:pPr>
          </w:p>
        </w:tc>
      </w:tr>
    </w:tbl>
    <w:p w:rsidR="0002044B" w:rsidRDefault="0002044B" w:rsidP="0002044B">
      <w:pPr>
        <w:pStyle w:val="Heading3"/>
      </w:pPr>
      <w:r>
        <w:lastRenderedPageBreak/>
        <w:t xml:space="preserve">T Junction with Maintenance </w:t>
      </w:r>
      <w:smartTag w:uri="urn:schemas-microsoft-com:office:smarttags" w:element="place">
        <w:smartTag w:uri="urn:schemas-microsoft-com:office:smarttags" w:element="City">
          <w:r>
            <w:t>Split</w:t>
          </w:r>
        </w:smartTag>
      </w:smartTag>
      <w:r w:rsidR="00E43AC9">
        <w:t xml:space="preserve"> in Junction</w:t>
      </w:r>
    </w:p>
    <w:p w:rsidR="0002044B" w:rsidRDefault="0002044B" w:rsidP="007E4A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2010"/>
        <w:gridCol w:w="5223"/>
      </w:tblGrid>
      <w:tr w:rsidR="002511DB" w:rsidRPr="009320DE" w:rsidTr="00D22EC6">
        <w:trPr>
          <w:trHeight w:val="301"/>
        </w:trPr>
        <w:tc>
          <w:tcPr>
            <w:tcW w:w="0" w:type="auto"/>
            <w:gridSpan w:val="2"/>
            <w:tcBorders>
              <w:right w:val="nil"/>
            </w:tcBorders>
          </w:tcPr>
          <w:p w:rsidR="002511DB" w:rsidRPr="009320DE" w:rsidRDefault="002511DB" w:rsidP="007E4AE0">
            <w:pPr>
              <w:spacing w:after="0" w:line="240" w:lineRule="auto"/>
            </w:pPr>
            <w:r w:rsidRPr="009320DE">
              <w:rPr>
                <w:b/>
              </w:rPr>
              <w:t>Text Description</w:t>
            </w:r>
          </w:p>
        </w:tc>
        <w:tc>
          <w:tcPr>
            <w:tcW w:w="0" w:type="auto"/>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D22EC6">
        <w:trPr>
          <w:trHeight w:val="2205"/>
        </w:trPr>
        <w:tc>
          <w:tcPr>
            <w:tcW w:w="0" w:type="auto"/>
            <w:gridSpan w:val="2"/>
            <w:tcBorders>
              <w:bottom w:val="single" w:sz="2" w:space="0" w:color="auto"/>
              <w:right w:val="nil"/>
            </w:tcBorders>
          </w:tcPr>
          <w:p w:rsidR="003A2D1A" w:rsidRPr="00E2195C" w:rsidRDefault="003A2D1A" w:rsidP="007E4AE0">
            <w:r w:rsidRPr="00E2195C">
              <w:t>The split extends from the centre point of the line splitting the road adjoining from the south passing through the intersection of the corresponding ESUs, perpendicular across all feature classes ; in this case the opposite footway</w:t>
            </w:r>
          </w:p>
          <w:p w:rsidR="003A2D1A" w:rsidRPr="00E2195C" w:rsidRDefault="003A2D1A" w:rsidP="007E4AE0">
            <w:r w:rsidRPr="00E2195C">
              <w:t>An additional split is required across the features to accommodate the extent of the private road in line with the rear of the blue footway (unless adoption documentation show the extents as being elsewhere) across the private road (green road) passing through the intersection of the corresponding ESUs.</w:t>
            </w:r>
          </w:p>
          <w:p w:rsidR="003A2D1A" w:rsidRDefault="003A2D1A" w:rsidP="007E4AE0">
            <w:r w:rsidRPr="00E2195C">
              <w:t>The footway of the private road is cut at the end of the public road, at the start of the private section.</w:t>
            </w:r>
          </w:p>
          <w:p w:rsidR="00444CD7" w:rsidRPr="00444CD7" w:rsidRDefault="00444CD7" w:rsidP="007E4AE0">
            <w:pPr>
              <w:spacing w:after="0" w:line="240" w:lineRule="auto"/>
              <w:rPr>
                <w:b/>
                <w:color w:val="0000FF"/>
                <w:u w:val="single"/>
              </w:rPr>
            </w:pPr>
          </w:p>
        </w:tc>
        <w:tc>
          <w:tcPr>
            <w:tcW w:w="0" w:type="auto"/>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14:anchorId="6C070206" wp14:editId="63E5809C">
                  <wp:extent cx="2590800" cy="1381125"/>
                  <wp:effectExtent l="0" t="0" r="0" b="9525"/>
                  <wp:docPr id="24" name="Picture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0" cy="1381125"/>
                          </a:xfrm>
                          <a:prstGeom prst="rect">
                            <a:avLst/>
                          </a:prstGeom>
                          <a:noFill/>
                          <a:ln>
                            <a:noFill/>
                          </a:ln>
                        </pic:spPr>
                      </pic:pic>
                    </a:graphicData>
                  </a:graphic>
                </wp:inline>
              </w:drawing>
            </w:r>
          </w:p>
        </w:tc>
      </w:tr>
      <w:tr w:rsidR="002511DB" w:rsidRPr="009320DE" w:rsidTr="00D22EC6">
        <w:trPr>
          <w:trHeight w:val="199"/>
        </w:trPr>
        <w:tc>
          <w:tcPr>
            <w:tcW w:w="0" w:type="auto"/>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0" w:type="auto"/>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13618E">
              <w:rPr>
                <w:b/>
              </w:rPr>
              <w:t xml:space="preserve"> ESU geometry shown</w:t>
            </w:r>
          </w:p>
        </w:tc>
      </w:tr>
      <w:tr w:rsidR="002511DB" w:rsidRPr="009320DE" w:rsidTr="00D22EC6">
        <w:trPr>
          <w:trHeight w:val="1354"/>
        </w:trPr>
        <w:tc>
          <w:tcPr>
            <w:tcW w:w="0" w:type="auto"/>
            <w:tcBorders>
              <w:top w:val="single" w:sz="2" w:space="0" w:color="auto"/>
              <w:bottom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Red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Default="002511DB" w:rsidP="007E4AE0">
            <w:pPr>
              <w:spacing w:after="0" w:line="240" w:lineRule="auto"/>
              <w:rPr>
                <w:b/>
                <w:u w:val="single"/>
              </w:rPr>
            </w:pPr>
            <w:r w:rsidRPr="009320DE">
              <w:t>Unclassified</w:t>
            </w:r>
            <w:r w:rsidRPr="009320DE">
              <w:rPr>
                <w:b/>
                <w:u w:val="single"/>
              </w:rPr>
              <w:t xml:space="preserve"> </w:t>
            </w:r>
          </w:p>
          <w:p w:rsidR="00444CD7" w:rsidRPr="009320DE" w:rsidRDefault="00444CD7" w:rsidP="007E4AE0">
            <w:pPr>
              <w:spacing w:after="0" w:line="240" w:lineRule="auto"/>
              <w:rPr>
                <w:b/>
                <w:u w:val="single"/>
              </w:rPr>
            </w:pPr>
          </w:p>
        </w:tc>
        <w:tc>
          <w:tcPr>
            <w:tcW w:w="0" w:type="auto"/>
            <w:tcBorders>
              <w:top w:val="single" w:sz="2" w:space="0" w:color="auto"/>
              <w:left w:val="nil"/>
              <w:bottom w:val="nil"/>
              <w:right w:val="nil"/>
            </w:tcBorders>
          </w:tcPr>
          <w:p w:rsidR="002511DB" w:rsidRPr="009320DE" w:rsidRDefault="002511DB" w:rsidP="00D22EC6">
            <w:pPr>
              <w:spacing w:after="0" w:line="240" w:lineRule="auto"/>
              <w:ind w:left="32" w:firstLine="535"/>
              <w:rPr>
                <w:b/>
                <w:i/>
                <w:u w:val="single"/>
              </w:rPr>
            </w:pPr>
            <w:r w:rsidRPr="009320DE">
              <w:rPr>
                <w:b/>
                <w:i/>
                <w:u w:val="single"/>
              </w:rPr>
              <w:t>Blue Road</w:t>
            </w:r>
          </w:p>
          <w:p w:rsidR="002511DB" w:rsidRPr="009320DE" w:rsidRDefault="002511DB" w:rsidP="00D22EC6">
            <w:pPr>
              <w:spacing w:after="0" w:line="240" w:lineRule="auto"/>
              <w:ind w:right="-563"/>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pPr>
            <w:r w:rsidRPr="009320DE">
              <w:t>Unclassified</w:t>
            </w:r>
          </w:p>
        </w:tc>
        <w:tc>
          <w:tcPr>
            <w:tcW w:w="0" w:type="auto"/>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14:anchorId="7683D82E" wp14:editId="3B09520D">
                  <wp:extent cx="2809875" cy="1504950"/>
                  <wp:effectExtent l="0" t="0" r="9525" b="0"/>
                  <wp:docPr id="25" name="Picture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9875" cy="1504950"/>
                          </a:xfrm>
                          <a:prstGeom prst="rect">
                            <a:avLst/>
                          </a:prstGeom>
                          <a:noFill/>
                          <a:ln>
                            <a:noFill/>
                          </a:ln>
                        </pic:spPr>
                      </pic:pic>
                    </a:graphicData>
                  </a:graphic>
                </wp:inline>
              </w:drawing>
            </w:r>
          </w:p>
          <w:p w:rsidR="002511DB" w:rsidRPr="009320DE" w:rsidRDefault="002511DB" w:rsidP="007E4AE0">
            <w:pPr>
              <w:spacing w:after="0" w:line="240" w:lineRule="auto"/>
              <w:rPr>
                <w:b/>
                <w:u w:val="single"/>
              </w:rPr>
            </w:pPr>
          </w:p>
        </w:tc>
      </w:tr>
      <w:tr w:rsidR="002511DB" w:rsidRPr="009320DE" w:rsidTr="00D22EC6">
        <w:trPr>
          <w:trHeight w:val="1290"/>
        </w:trPr>
        <w:tc>
          <w:tcPr>
            <w:tcW w:w="0" w:type="auto"/>
            <w:tcBorders>
              <w:top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Green Road</w:t>
                </w:r>
              </w:smartTag>
            </w:smartTag>
          </w:p>
          <w:p w:rsidR="002511DB" w:rsidRPr="009320DE" w:rsidRDefault="002511DB" w:rsidP="007E4AE0">
            <w:pPr>
              <w:spacing w:after="0" w:line="240" w:lineRule="auto"/>
            </w:pPr>
            <w:r w:rsidRPr="009320DE">
              <w:t>Private</w:t>
            </w:r>
          </w:p>
          <w:p w:rsidR="002511DB" w:rsidRPr="009320DE" w:rsidRDefault="002511DB" w:rsidP="007E4AE0">
            <w:pPr>
              <w:spacing w:after="0" w:line="240" w:lineRule="auto"/>
            </w:pPr>
            <w:r w:rsidRPr="009320DE">
              <w:t>Local Access</w:t>
            </w:r>
          </w:p>
          <w:p w:rsidR="0002044B" w:rsidRPr="009320DE" w:rsidRDefault="00563357" w:rsidP="0002044B">
            <w:pPr>
              <w:spacing w:after="0" w:line="240" w:lineRule="auto"/>
              <w:ind w:left="0"/>
              <w:rPr>
                <w:b/>
                <w:u w:val="single"/>
              </w:rPr>
            </w:pPr>
            <w:r>
              <w:t xml:space="preserve">          </w:t>
            </w:r>
            <w:r w:rsidR="002511DB" w:rsidRPr="009320DE">
              <w:t>Unclassified</w:t>
            </w:r>
          </w:p>
        </w:tc>
        <w:tc>
          <w:tcPr>
            <w:tcW w:w="0" w:type="auto"/>
            <w:tcBorders>
              <w:top w:val="nil"/>
              <w:left w:val="nil"/>
              <w:right w:val="nil"/>
            </w:tcBorders>
          </w:tcPr>
          <w:p w:rsidR="002511DB" w:rsidRDefault="002511DB" w:rsidP="007E4AE0">
            <w:pPr>
              <w:spacing w:after="0" w:line="240" w:lineRule="auto"/>
              <w:rPr>
                <w:b/>
                <w:u w:val="single"/>
              </w:rPr>
            </w:pPr>
          </w:p>
          <w:p w:rsidR="00563357" w:rsidRDefault="00563357" w:rsidP="007E4AE0">
            <w:pPr>
              <w:spacing w:after="0" w:line="240" w:lineRule="auto"/>
              <w:rPr>
                <w:b/>
                <w:u w:val="single"/>
              </w:rPr>
            </w:pPr>
          </w:p>
          <w:p w:rsidR="00563357" w:rsidRDefault="00563357" w:rsidP="007E4AE0">
            <w:pPr>
              <w:spacing w:after="0" w:line="240" w:lineRule="auto"/>
              <w:rPr>
                <w:b/>
                <w:u w:val="single"/>
              </w:rPr>
            </w:pPr>
          </w:p>
          <w:p w:rsidR="00563357" w:rsidRDefault="00563357" w:rsidP="007E4AE0">
            <w:pPr>
              <w:spacing w:after="0" w:line="240" w:lineRule="auto"/>
              <w:rPr>
                <w:b/>
                <w:u w:val="single"/>
              </w:rPr>
            </w:pPr>
          </w:p>
          <w:p w:rsidR="00563357" w:rsidRDefault="00563357" w:rsidP="007E4AE0">
            <w:pPr>
              <w:spacing w:after="0" w:line="240" w:lineRule="auto"/>
              <w:rPr>
                <w:b/>
                <w:u w:val="single"/>
              </w:rPr>
            </w:pPr>
          </w:p>
          <w:p w:rsidR="00563357" w:rsidRPr="009320DE" w:rsidRDefault="00563357" w:rsidP="007E4AE0">
            <w:pPr>
              <w:spacing w:after="0" w:line="240" w:lineRule="auto"/>
              <w:rPr>
                <w:b/>
                <w:u w:val="single"/>
              </w:rPr>
            </w:pPr>
          </w:p>
        </w:tc>
        <w:tc>
          <w:tcPr>
            <w:tcW w:w="0" w:type="auto"/>
            <w:vMerge/>
            <w:tcBorders>
              <w:top w:val="nil"/>
              <w:left w:val="nil"/>
            </w:tcBorders>
          </w:tcPr>
          <w:p w:rsidR="002511DB" w:rsidRPr="009320DE" w:rsidRDefault="002511DB" w:rsidP="007E4AE0">
            <w:pPr>
              <w:spacing w:after="0" w:line="240" w:lineRule="auto"/>
              <w:rPr>
                <w:b/>
                <w:u w:val="single"/>
              </w:rPr>
            </w:pPr>
          </w:p>
        </w:tc>
      </w:tr>
    </w:tbl>
    <w:p w:rsidR="00E43AC9" w:rsidRDefault="00E43AC9"/>
    <w:p w:rsidR="00E43AC9" w:rsidRDefault="00E43AC9" w:rsidP="00E43AC9">
      <w:pPr>
        <w:pStyle w:val="Heading3"/>
      </w:pPr>
      <w:r>
        <w:lastRenderedPageBreak/>
        <w:t xml:space="preserve">T Junction Change of Maintenance </w:t>
      </w:r>
      <w:smartTag w:uri="urn:schemas-microsoft-com:office:smarttags" w:element="place">
        <w:smartTag w:uri="urn:schemas-microsoft-com:office:smarttags" w:element="City">
          <w:r>
            <w:t>Split</w:t>
          </w:r>
        </w:smartTag>
      </w:smartTag>
      <w:r>
        <w:t xml:space="preserve"> at Junction</w:t>
      </w:r>
    </w:p>
    <w:p w:rsidR="00E43AC9" w:rsidRDefault="00E43A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8"/>
        <w:gridCol w:w="1862"/>
        <w:gridCol w:w="5703"/>
      </w:tblGrid>
      <w:tr w:rsidR="002511DB" w:rsidRPr="009320DE" w:rsidTr="00784045">
        <w:trPr>
          <w:trHeight w:val="301"/>
        </w:trPr>
        <w:tc>
          <w:tcPr>
            <w:tcW w:w="0" w:type="auto"/>
            <w:gridSpan w:val="2"/>
            <w:tcBorders>
              <w:right w:val="nil"/>
            </w:tcBorders>
          </w:tcPr>
          <w:p w:rsidR="002511DB" w:rsidRPr="009320DE" w:rsidRDefault="002511DB" w:rsidP="007E4AE0">
            <w:pPr>
              <w:spacing w:after="0" w:line="240" w:lineRule="auto"/>
            </w:pPr>
            <w:r>
              <w:br w:type="page"/>
            </w:r>
            <w:r w:rsidRPr="009320DE">
              <w:rPr>
                <w:b/>
              </w:rPr>
              <w:t>Text Description</w:t>
            </w:r>
          </w:p>
        </w:tc>
        <w:tc>
          <w:tcPr>
            <w:tcW w:w="0" w:type="auto"/>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784045">
        <w:trPr>
          <w:trHeight w:val="2205"/>
        </w:trPr>
        <w:tc>
          <w:tcPr>
            <w:tcW w:w="5670" w:type="dxa"/>
            <w:gridSpan w:val="2"/>
            <w:tcBorders>
              <w:bottom w:val="single" w:sz="2" w:space="0" w:color="auto"/>
              <w:right w:val="nil"/>
            </w:tcBorders>
          </w:tcPr>
          <w:p w:rsidR="003A2D1A" w:rsidRPr="00E2195C" w:rsidRDefault="003A2D1A" w:rsidP="00784045">
            <w:pPr>
              <w:ind w:left="0"/>
            </w:pPr>
            <w:r w:rsidRPr="00E2195C">
              <w:t>The split extends from the centre point of the line splitting the road adjoining from the south passing through the intersection of the corresponding ESUs, perpendicular across all feature classes ; in this case the opposite footway</w:t>
            </w:r>
          </w:p>
          <w:p w:rsidR="003A2D1A" w:rsidRPr="00E2195C" w:rsidRDefault="003A2D1A" w:rsidP="00784045">
            <w:pPr>
              <w:ind w:left="0"/>
            </w:pPr>
            <w:r w:rsidRPr="00E2195C">
              <w:t>The carriageway of the adjoining private road is cut in line with the heel kerb across the private road as in most cases there is maintenance responsibility for the total footway adjacent to the public road.</w:t>
            </w:r>
          </w:p>
          <w:p w:rsidR="0013618E" w:rsidRPr="009320DE" w:rsidRDefault="003A2D1A" w:rsidP="00784045">
            <w:pPr>
              <w:ind w:left="0"/>
              <w:rPr>
                <w:b/>
                <w:u w:val="single"/>
              </w:rPr>
            </w:pPr>
            <w:r w:rsidRPr="00E2195C">
              <w:t xml:space="preserve">The footways are cut across the heel kerbs on the public roads as they have </w:t>
            </w:r>
            <w:r w:rsidR="00077578" w:rsidRPr="00E2195C">
              <w:t>a greater</w:t>
            </w:r>
            <w:r w:rsidRPr="00E2195C">
              <w:t xml:space="preserve"> hierarchical importance than the private road.</w:t>
            </w:r>
            <w:r w:rsidR="00784045" w:rsidRPr="009320DE">
              <w:rPr>
                <w:b/>
                <w:u w:val="single"/>
              </w:rPr>
              <w:t xml:space="preserve"> </w:t>
            </w:r>
          </w:p>
        </w:tc>
        <w:tc>
          <w:tcPr>
            <w:tcW w:w="0" w:type="auto"/>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14:anchorId="71A9F6FC" wp14:editId="20751DA1">
                  <wp:extent cx="3038475" cy="1495425"/>
                  <wp:effectExtent l="0" t="0" r="9525" b="9525"/>
                  <wp:docPr id="26" name="Picture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8475" cy="1495425"/>
                          </a:xfrm>
                          <a:prstGeom prst="rect">
                            <a:avLst/>
                          </a:prstGeom>
                          <a:noFill/>
                          <a:ln>
                            <a:noFill/>
                          </a:ln>
                        </pic:spPr>
                      </pic:pic>
                    </a:graphicData>
                  </a:graphic>
                </wp:inline>
              </w:drawing>
            </w:r>
          </w:p>
          <w:p w:rsidR="002511DB" w:rsidRPr="009320DE" w:rsidRDefault="002511DB" w:rsidP="007E4AE0">
            <w:pPr>
              <w:spacing w:after="0" w:line="240" w:lineRule="auto"/>
              <w:rPr>
                <w:b/>
                <w:u w:val="single"/>
              </w:rPr>
            </w:pPr>
          </w:p>
        </w:tc>
      </w:tr>
      <w:tr w:rsidR="002511DB" w:rsidRPr="009320DE" w:rsidTr="00784045">
        <w:trPr>
          <w:trHeight w:val="199"/>
        </w:trPr>
        <w:tc>
          <w:tcPr>
            <w:tcW w:w="5670"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0" w:type="auto"/>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13618E">
              <w:rPr>
                <w:b/>
              </w:rPr>
              <w:t xml:space="preserve"> ESU geometry shown</w:t>
            </w:r>
          </w:p>
        </w:tc>
      </w:tr>
      <w:tr w:rsidR="002511DB" w:rsidRPr="009320DE" w:rsidTr="00784045">
        <w:trPr>
          <w:trHeight w:val="1050"/>
        </w:trPr>
        <w:tc>
          <w:tcPr>
            <w:tcW w:w="5670" w:type="dxa"/>
            <w:tcBorders>
              <w:top w:val="single" w:sz="2" w:space="0" w:color="auto"/>
              <w:bottom w:val="nil"/>
              <w:right w:val="nil"/>
            </w:tcBorders>
          </w:tcPr>
          <w:p w:rsidR="002511DB" w:rsidRPr="009320DE" w:rsidRDefault="002511DB" w:rsidP="00784045">
            <w:pPr>
              <w:spacing w:after="0" w:line="240" w:lineRule="auto"/>
              <w:ind w:left="0"/>
              <w:rPr>
                <w:b/>
                <w:i/>
                <w:u w:val="single"/>
              </w:rPr>
            </w:pPr>
            <w:smartTag w:uri="urn:schemas-microsoft-com:office:smarttags" w:element="Street">
              <w:smartTag w:uri="urn:schemas-microsoft-com:office:smarttags" w:element="address">
                <w:r w:rsidRPr="009320DE">
                  <w:rPr>
                    <w:b/>
                    <w:i/>
                    <w:u w:val="single"/>
                  </w:rPr>
                  <w:t>Red Road</w:t>
                </w:r>
              </w:smartTag>
            </w:smartTag>
          </w:p>
          <w:p w:rsidR="002511DB" w:rsidRPr="009320DE" w:rsidRDefault="002511DB" w:rsidP="00784045">
            <w:pPr>
              <w:spacing w:after="0" w:line="240" w:lineRule="auto"/>
              <w:ind w:left="0"/>
            </w:pPr>
            <w:r w:rsidRPr="009320DE">
              <w:t>Public</w:t>
            </w:r>
          </w:p>
          <w:p w:rsidR="002511DB" w:rsidRPr="009320DE" w:rsidRDefault="002511DB" w:rsidP="00784045">
            <w:pPr>
              <w:spacing w:after="0" w:line="240" w:lineRule="auto"/>
              <w:ind w:left="0"/>
            </w:pPr>
            <w:r w:rsidRPr="009320DE">
              <w:t>Local Access</w:t>
            </w:r>
          </w:p>
          <w:p w:rsidR="002511DB" w:rsidRPr="009320DE" w:rsidRDefault="002511DB" w:rsidP="00784045">
            <w:pPr>
              <w:spacing w:after="0" w:line="240" w:lineRule="auto"/>
              <w:ind w:left="0"/>
              <w:rPr>
                <w:b/>
                <w:u w:val="single"/>
              </w:rPr>
            </w:pPr>
            <w:r w:rsidRPr="009320DE">
              <w:t>Unclassified</w:t>
            </w:r>
            <w:r w:rsidRPr="009320DE">
              <w:rPr>
                <w:b/>
                <w:u w:val="single"/>
              </w:rPr>
              <w:t xml:space="preserve"> </w:t>
            </w:r>
          </w:p>
          <w:p w:rsidR="002511DB" w:rsidRPr="009320DE" w:rsidRDefault="002511DB" w:rsidP="007E4AE0">
            <w:pPr>
              <w:spacing w:after="0" w:line="240" w:lineRule="auto"/>
              <w:rPr>
                <w:b/>
                <w:u w:val="single"/>
              </w:rPr>
            </w:pPr>
          </w:p>
        </w:tc>
        <w:tc>
          <w:tcPr>
            <w:tcW w:w="0" w:type="auto"/>
            <w:tcBorders>
              <w:top w:val="single" w:sz="2" w:space="0" w:color="auto"/>
              <w:left w:val="nil"/>
              <w:bottom w:val="nil"/>
              <w:right w:val="nil"/>
            </w:tcBorders>
          </w:tcPr>
          <w:p w:rsidR="002511DB" w:rsidRPr="009320DE" w:rsidRDefault="008611AF" w:rsidP="00784045">
            <w:pPr>
              <w:spacing w:after="0" w:line="240" w:lineRule="auto"/>
              <w:rPr>
                <w:b/>
                <w:i/>
                <w:u w:val="single"/>
              </w:rPr>
            </w:pPr>
            <w:r>
              <w:rPr>
                <w:b/>
                <w:i/>
                <w:u w:val="single"/>
              </w:rPr>
              <w:t xml:space="preserve">Blue </w:t>
            </w:r>
            <w:r w:rsidR="002511DB" w:rsidRPr="009320DE">
              <w:rPr>
                <w:b/>
                <w:i/>
                <w:u w:val="single"/>
              </w:rPr>
              <w:t>Road</w:t>
            </w:r>
          </w:p>
          <w:p w:rsidR="002511DB" w:rsidRPr="009320DE" w:rsidRDefault="002511DB" w:rsidP="00784045">
            <w:pPr>
              <w:spacing w:after="0" w:line="240" w:lineRule="auto"/>
            </w:pPr>
            <w:r w:rsidRPr="009320DE">
              <w:t>Public</w:t>
            </w:r>
          </w:p>
          <w:p w:rsidR="002511DB" w:rsidRPr="009320DE" w:rsidRDefault="002511DB" w:rsidP="00784045">
            <w:pPr>
              <w:spacing w:after="0" w:line="240" w:lineRule="auto"/>
            </w:pPr>
            <w:r w:rsidRPr="009320DE">
              <w:t>Local Access</w:t>
            </w:r>
          </w:p>
          <w:p w:rsidR="002511DB" w:rsidRPr="009320DE" w:rsidRDefault="002511DB" w:rsidP="00784045">
            <w:pPr>
              <w:spacing w:after="0" w:line="240" w:lineRule="auto"/>
            </w:pPr>
            <w:r w:rsidRPr="009320DE">
              <w:t>Unclassified</w:t>
            </w:r>
          </w:p>
        </w:tc>
        <w:tc>
          <w:tcPr>
            <w:tcW w:w="0" w:type="auto"/>
            <w:vMerge w:val="restart"/>
            <w:tcBorders>
              <w:top w:val="single" w:sz="2" w:space="0" w:color="auto"/>
              <w:left w:val="nil"/>
              <w:bottom w:val="nil"/>
            </w:tcBorders>
          </w:tcPr>
          <w:p w:rsidR="002511DB" w:rsidRPr="009320DE" w:rsidRDefault="006F3047" w:rsidP="007E4AE0">
            <w:pPr>
              <w:spacing w:after="0" w:line="240" w:lineRule="auto"/>
              <w:jc w:val="center"/>
              <w:rPr>
                <w:b/>
                <w:u w:val="single"/>
              </w:rPr>
            </w:pPr>
            <w:r>
              <w:rPr>
                <w:noProof/>
                <w:lang w:eastAsia="en-GB"/>
              </w:rPr>
              <w:drawing>
                <wp:inline distT="0" distB="0" distL="0" distR="0" wp14:anchorId="3D1E039A" wp14:editId="437D0276">
                  <wp:extent cx="3114675" cy="1552575"/>
                  <wp:effectExtent l="0" t="0" r="9525" b="9525"/>
                  <wp:docPr id="27" name="Picture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4675" cy="1552575"/>
                          </a:xfrm>
                          <a:prstGeom prst="rect">
                            <a:avLst/>
                          </a:prstGeom>
                          <a:noFill/>
                          <a:ln>
                            <a:noFill/>
                          </a:ln>
                        </pic:spPr>
                      </pic:pic>
                    </a:graphicData>
                  </a:graphic>
                </wp:inline>
              </w:drawing>
            </w:r>
          </w:p>
        </w:tc>
      </w:tr>
      <w:tr w:rsidR="002511DB" w:rsidRPr="009320DE" w:rsidTr="00784045">
        <w:trPr>
          <w:trHeight w:val="1290"/>
        </w:trPr>
        <w:tc>
          <w:tcPr>
            <w:tcW w:w="5670" w:type="dxa"/>
            <w:tcBorders>
              <w:top w:val="nil"/>
              <w:right w:val="nil"/>
            </w:tcBorders>
          </w:tcPr>
          <w:p w:rsidR="002511DB" w:rsidRPr="009320DE" w:rsidRDefault="008611AF" w:rsidP="00784045">
            <w:pPr>
              <w:spacing w:after="0" w:line="240" w:lineRule="auto"/>
              <w:ind w:left="0"/>
              <w:rPr>
                <w:b/>
                <w:i/>
                <w:u w:val="single"/>
              </w:rPr>
            </w:pPr>
            <w:smartTag w:uri="urn:schemas-microsoft-com:office:smarttags" w:element="Street">
              <w:smartTag w:uri="urn:schemas-microsoft-com:office:smarttags" w:element="address">
                <w:r>
                  <w:rPr>
                    <w:b/>
                    <w:i/>
                    <w:u w:val="single"/>
                  </w:rPr>
                  <w:t>Green</w:t>
                </w:r>
                <w:r w:rsidR="002511DB" w:rsidRPr="009320DE">
                  <w:rPr>
                    <w:b/>
                    <w:i/>
                    <w:u w:val="single"/>
                  </w:rPr>
                  <w:t xml:space="preserve"> Road</w:t>
                </w:r>
              </w:smartTag>
            </w:smartTag>
          </w:p>
          <w:p w:rsidR="002511DB" w:rsidRPr="009320DE" w:rsidRDefault="002511DB" w:rsidP="00784045">
            <w:pPr>
              <w:spacing w:after="0" w:line="240" w:lineRule="auto"/>
              <w:ind w:left="0"/>
            </w:pPr>
            <w:r w:rsidRPr="009320DE">
              <w:t>Private</w:t>
            </w:r>
          </w:p>
          <w:p w:rsidR="002511DB" w:rsidRPr="009320DE" w:rsidRDefault="002511DB" w:rsidP="00784045">
            <w:pPr>
              <w:spacing w:after="0" w:line="240" w:lineRule="auto"/>
              <w:ind w:left="0"/>
            </w:pPr>
            <w:r w:rsidRPr="009320DE">
              <w:t>Local Access</w:t>
            </w:r>
          </w:p>
          <w:p w:rsidR="00E75942" w:rsidRDefault="002511DB" w:rsidP="00784045">
            <w:pPr>
              <w:spacing w:after="0" w:line="240" w:lineRule="auto"/>
              <w:ind w:left="0"/>
              <w:rPr>
                <w:b/>
                <w:u w:val="single"/>
              </w:rPr>
            </w:pPr>
            <w:r w:rsidRPr="009320DE">
              <w:t>Unclassified</w:t>
            </w: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E75942" w:rsidRPr="009320DE" w:rsidRDefault="00E75942" w:rsidP="007E4AE0">
            <w:pPr>
              <w:spacing w:after="0" w:line="240" w:lineRule="auto"/>
              <w:rPr>
                <w:b/>
                <w:u w:val="single"/>
              </w:rPr>
            </w:pPr>
          </w:p>
        </w:tc>
        <w:tc>
          <w:tcPr>
            <w:tcW w:w="0" w:type="auto"/>
            <w:tcBorders>
              <w:top w:val="nil"/>
              <w:left w:val="nil"/>
              <w:right w:val="nil"/>
            </w:tcBorders>
          </w:tcPr>
          <w:p w:rsidR="002511DB" w:rsidRPr="009320DE" w:rsidRDefault="002511DB" w:rsidP="007E4AE0">
            <w:pPr>
              <w:spacing w:after="0" w:line="240" w:lineRule="auto"/>
              <w:rPr>
                <w:b/>
                <w:u w:val="single"/>
              </w:rPr>
            </w:pPr>
          </w:p>
        </w:tc>
        <w:tc>
          <w:tcPr>
            <w:tcW w:w="0" w:type="auto"/>
            <w:vMerge/>
            <w:tcBorders>
              <w:top w:val="nil"/>
              <w:left w:val="nil"/>
            </w:tcBorders>
          </w:tcPr>
          <w:p w:rsidR="002511DB" w:rsidRPr="009320DE" w:rsidRDefault="002511DB" w:rsidP="007E4AE0">
            <w:pPr>
              <w:spacing w:after="0" w:line="240" w:lineRule="auto"/>
              <w:rPr>
                <w:b/>
                <w:u w:val="single"/>
              </w:rPr>
            </w:pPr>
          </w:p>
        </w:tc>
      </w:tr>
    </w:tbl>
    <w:p w:rsidR="002511DB" w:rsidRDefault="002511DB" w:rsidP="00E43AC9">
      <w:pPr>
        <w:pStyle w:val="Heading2"/>
        <w:numPr>
          <w:ilvl w:val="0"/>
          <w:numId w:val="0"/>
        </w:numPr>
        <w:ind w:left="271"/>
      </w:pPr>
    </w:p>
    <w:p w:rsidR="00E43AC9" w:rsidRDefault="00E43AC9" w:rsidP="00E43AC9">
      <w:pPr>
        <w:pStyle w:val="Heading3"/>
      </w:pPr>
      <w:r>
        <w:t>T Junction</w:t>
      </w:r>
      <w:r w:rsidR="000B266B">
        <w:t xml:space="preserve"> Displaying Hierarchy Geometry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1"/>
        <w:gridCol w:w="1759"/>
        <w:gridCol w:w="5733"/>
      </w:tblGrid>
      <w:tr w:rsidR="002511DB" w:rsidRPr="009320DE" w:rsidTr="00DA4F15">
        <w:trPr>
          <w:trHeight w:val="301"/>
        </w:trPr>
        <w:tc>
          <w:tcPr>
            <w:tcW w:w="4392" w:type="dxa"/>
            <w:gridSpan w:val="2"/>
            <w:tcBorders>
              <w:right w:val="nil"/>
            </w:tcBorders>
          </w:tcPr>
          <w:p w:rsidR="002511DB" w:rsidRPr="009320DE" w:rsidRDefault="002511DB" w:rsidP="007E4AE0">
            <w:pPr>
              <w:spacing w:after="0" w:line="240" w:lineRule="auto"/>
            </w:pPr>
            <w:r w:rsidRPr="009320DE">
              <w:rPr>
                <w:b/>
              </w:rPr>
              <w:t>Text Description</w:t>
            </w:r>
          </w:p>
        </w:tc>
        <w:tc>
          <w:tcPr>
            <w:tcW w:w="5179" w:type="dxa"/>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DA4F15">
        <w:trPr>
          <w:trHeight w:val="2205"/>
        </w:trPr>
        <w:tc>
          <w:tcPr>
            <w:tcW w:w="4392" w:type="dxa"/>
            <w:gridSpan w:val="2"/>
            <w:tcBorders>
              <w:bottom w:val="single" w:sz="2" w:space="0" w:color="auto"/>
              <w:right w:val="nil"/>
            </w:tcBorders>
          </w:tcPr>
          <w:p w:rsidR="003A2D1A" w:rsidRPr="00E2195C" w:rsidRDefault="003A2D1A" w:rsidP="007E4AE0">
            <w:r w:rsidRPr="00E2195C">
              <w:t>The split extends from the centre point of the line splitting the road adjoining from the south passing through the intersection of the corresponding ESUs, perpendicular across all feature classes ; in this case the opposite footway</w:t>
            </w:r>
          </w:p>
          <w:p w:rsidR="003A2D1A" w:rsidRPr="00E2195C" w:rsidRDefault="003A2D1A" w:rsidP="007E4AE0">
            <w:r w:rsidRPr="00E2195C">
              <w:t>The carriageway of the adjoining road is cut in line with the front of the kerbs of the secondary distributors as they have greater hierarchical importance than the local access road; usually at the road markings.</w:t>
            </w:r>
          </w:p>
          <w:p w:rsidR="00956853" w:rsidRPr="00956853" w:rsidRDefault="003A2D1A" w:rsidP="00AA671B">
            <w:pPr>
              <w:rPr>
                <w:b/>
                <w:color w:val="0000FF"/>
                <w:u w:val="single"/>
              </w:rPr>
            </w:pPr>
            <w:r w:rsidRPr="00E2195C">
              <w:t>The footways are cut across the heel kerbs of the greater hierarchical importance; in this case the secondary distributors</w:t>
            </w:r>
          </w:p>
        </w:tc>
        <w:tc>
          <w:tcPr>
            <w:tcW w:w="5179"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extent cx="3114675" cy="1752600"/>
                  <wp:effectExtent l="0" t="0" r="9525" b="0"/>
                  <wp:docPr id="28" name="Picture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4675" cy="1752600"/>
                          </a:xfrm>
                          <a:prstGeom prst="rect">
                            <a:avLst/>
                          </a:prstGeom>
                          <a:noFill/>
                          <a:ln>
                            <a:noFill/>
                          </a:ln>
                        </pic:spPr>
                      </pic:pic>
                    </a:graphicData>
                  </a:graphic>
                </wp:inline>
              </w:drawing>
            </w:r>
          </w:p>
          <w:p w:rsidR="002511DB" w:rsidRPr="009320DE" w:rsidRDefault="002511DB" w:rsidP="007E4AE0">
            <w:pPr>
              <w:spacing w:after="0" w:line="240" w:lineRule="auto"/>
              <w:rPr>
                <w:b/>
                <w:u w:val="single"/>
              </w:rPr>
            </w:pPr>
          </w:p>
        </w:tc>
      </w:tr>
      <w:tr w:rsidR="002511DB" w:rsidRPr="009320DE" w:rsidTr="00DA4F15">
        <w:trPr>
          <w:trHeight w:val="199"/>
        </w:trPr>
        <w:tc>
          <w:tcPr>
            <w:tcW w:w="4392"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5179"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043D2D">
              <w:rPr>
                <w:b/>
              </w:rPr>
              <w:t xml:space="preserve"> ESU geometry shown</w:t>
            </w:r>
          </w:p>
        </w:tc>
      </w:tr>
      <w:tr w:rsidR="002511DB" w:rsidRPr="009320DE" w:rsidTr="00DA4F15">
        <w:trPr>
          <w:trHeight w:val="1050"/>
        </w:trPr>
        <w:tc>
          <w:tcPr>
            <w:tcW w:w="2081" w:type="dxa"/>
            <w:tcBorders>
              <w:top w:val="single" w:sz="2" w:space="0" w:color="auto"/>
              <w:bottom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Red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Secondary Dist.</w:t>
            </w:r>
          </w:p>
          <w:p w:rsidR="002511DB" w:rsidRPr="009320DE" w:rsidRDefault="002511DB" w:rsidP="007E4AE0">
            <w:pPr>
              <w:spacing w:after="0" w:line="240" w:lineRule="auto"/>
              <w:rPr>
                <w:b/>
                <w:u w:val="single"/>
              </w:rPr>
            </w:pPr>
            <w:r w:rsidRPr="009320DE">
              <w:t>C Class</w:t>
            </w:r>
          </w:p>
          <w:p w:rsidR="002511DB" w:rsidRPr="009320DE" w:rsidRDefault="002511DB" w:rsidP="007E4AE0">
            <w:pPr>
              <w:spacing w:after="0" w:line="240" w:lineRule="auto"/>
              <w:rPr>
                <w:b/>
                <w:u w:val="single"/>
              </w:rPr>
            </w:pPr>
          </w:p>
        </w:tc>
        <w:tc>
          <w:tcPr>
            <w:tcW w:w="2311" w:type="dxa"/>
            <w:tcBorders>
              <w:top w:val="single" w:sz="2" w:space="0" w:color="auto"/>
              <w:left w:val="nil"/>
              <w:bottom w:val="nil"/>
              <w:right w:val="nil"/>
            </w:tcBorders>
          </w:tcPr>
          <w:p w:rsidR="002511DB" w:rsidRPr="009320DE" w:rsidRDefault="00373B4C" w:rsidP="007E4AE0">
            <w:pPr>
              <w:spacing w:after="0" w:line="240" w:lineRule="auto"/>
              <w:rPr>
                <w:b/>
                <w:i/>
                <w:u w:val="single"/>
              </w:rPr>
            </w:pPr>
            <w:r>
              <w:rPr>
                <w:b/>
                <w:i/>
                <w:u w:val="single"/>
              </w:rPr>
              <w:t>Purple</w:t>
            </w:r>
            <w:r w:rsidR="002511DB" w:rsidRPr="009320DE">
              <w:rPr>
                <w:b/>
                <w:i/>
                <w:u w:val="single"/>
              </w:rPr>
              <w:t xml:space="preserv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Secondary Dist.</w:t>
            </w:r>
          </w:p>
          <w:p w:rsidR="002511DB" w:rsidRPr="009320DE" w:rsidRDefault="002511DB" w:rsidP="007E4AE0">
            <w:pPr>
              <w:spacing w:after="0" w:line="240" w:lineRule="auto"/>
              <w:rPr>
                <w:b/>
                <w:u w:val="single"/>
              </w:rPr>
            </w:pPr>
            <w:r w:rsidRPr="009320DE">
              <w:t>C Class</w:t>
            </w:r>
          </w:p>
          <w:p w:rsidR="002511DB" w:rsidRPr="009320DE" w:rsidRDefault="002511DB" w:rsidP="007E4AE0">
            <w:pPr>
              <w:spacing w:after="0" w:line="240" w:lineRule="auto"/>
            </w:pPr>
          </w:p>
        </w:tc>
        <w:tc>
          <w:tcPr>
            <w:tcW w:w="5179" w:type="dxa"/>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extent cx="3133725" cy="1524000"/>
                  <wp:effectExtent l="0" t="0" r="9525" b="0"/>
                  <wp:docPr id="29" name="Picture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3725" cy="1524000"/>
                          </a:xfrm>
                          <a:prstGeom prst="rect">
                            <a:avLst/>
                          </a:prstGeom>
                          <a:noFill/>
                          <a:ln>
                            <a:noFill/>
                          </a:ln>
                        </pic:spPr>
                      </pic:pic>
                    </a:graphicData>
                  </a:graphic>
                </wp:inline>
              </w:drawing>
            </w:r>
          </w:p>
          <w:p w:rsidR="002511DB" w:rsidRPr="009320DE" w:rsidRDefault="002511DB" w:rsidP="007E4AE0">
            <w:pPr>
              <w:spacing w:after="0" w:line="240" w:lineRule="auto"/>
              <w:rPr>
                <w:b/>
                <w:u w:val="single"/>
              </w:rPr>
            </w:pPr>
          </w:p>
        </w:tc>
      </w:tr>
      <w:tr w:rsidR="002511DB" w:rsidRPr="009320DE" w:rsidTr="00DA4F15">
        <w:trPr>
          <w:trHeight w:val="1290"/>
        </w:trPr>
        <w:tc>
          <w:tcPr>
            <w:tcW w:w="2081" w:type="dxa"/>
            <w:tcBorders>
              <w:top w:val="nil"/>
              <w:right w:val="nil"/>
            </w:tcBorders>
          </w:tcPr>
          <w:p w:rsidR="002511DB" w:rsidRPr="009320DE" w:rsidRDefault="002511DB" w:rsidP="00AA671B">
            <w:pPr>
              <w:spacing w:after="0" w:line="240" w:lineRule="auto"/>
              <w:ind w:left="0"/>
              <w:rPr>
                <w:b/>
                <w:i/>
                <w:u w:val="single"/>
              </w:rPr>
            </w:pPr>
            <w:r w:rsidRPr="009320DE">
              <w:rPr>
                <w:b/>
                <w:i/>
                <w:u w:val="single"/>
              </w:rPr>
              <w:t>Blue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E75942" w:rsidRDefault="002511DB" w:rsidP="00AA671B">
            <w:pPr>
              <w:spacing w:after="0" w:line="240" w:lineRule="auto"/>
            </w:pPr>
            <w:r w:rsidRPr="009320DE">
              <w:t>C Class</w:t>
            </w:r>
          </w:p>
          <w:p w:rsidR="00AA671B" w:rsidRPr="009320DE" w:rsidRDefault="00AA671B" w:rsidP="00AA671B">
            <w:pPr>
              <w:spacing w:after="0" w:line="240" w:lineRule="auto"/>
              <w:rPr>
                <w:b/>
                <w:u w:val="single"/>
              </w:rPr>
            </w:pPr>
          </w:p>
        </w:tc>
        <w:tc>
          <w:tcPr>
            <w:tcW w:w="2311" w:type="dxa"/>
            <w:tcBorders>
              <w:top w:val="nil"/>
              <w:left w:val="nil"/>
              <w:right w:val="nil"/>
            </w:tcBorders>
          </w:tcPr>
          <w:p w:rsidR="002511DB" w:rsidRPr="009320DE" w:rsidRDefault="002511DB" w:rsidP="007E4AE0">
            <w:pPr>
              <w:spacing w:after="0" w:line="240" w:lineRule="auto"/>
              <w:rPr>
                <w:b/>
                <w:u w:val="single"/>
              </w:rPr>
            </w:pPr>
          </w:p>
        </w:tc>
        <w:tc>
          <w:tcPr>
            <w:tcW w:w="5179" w:type="dxa"/>
            <w:vMerge/>
            <w:tcBorders>
              <w:top w:val="nil"/>
              <w:left w:val="nil"/>
            </w:tcBorders>
          </w:tcPr>
          <w:p w:rsidR="002511DB" w:rsidRPr="009320DE" w:rsidRDefault="002511DB" w:rsidP="007E4AE0">
            <w:pPr>
              <w:spacing w:after="0" w:line="240" w:lineRule="auto"/>
              <w:rPr>
                <w:b/>
                <w:u w:val="single"/>
              </w:rPr>
            </w:pPr>
          </w:p>
        </w:tc>
      </w:tr>
    </w:tbl>
    <w:p w:rsidR="002511DB" w:rsidRDefault="002511DB" w:rsidP="007E4AE0">
      <w:pPr>
        <w:pStyle w:val="Heading2"/>
        <w:ind w:left="555"/>
      </w:pPr>
      <w:bookmarkStart w:id="45" w:name="_Toc400975401"/>
      <w:bookmarkStart w:id="46" w:name="_Toc414442474"/>
      <w:r>
        <w:lastRenderedPageBreak/>
        <w:t>Cross Roads</w:t>
      </w:r>
      <w:bookmarkEnd w:id="45"/>
      <w:bookmarkEnd w:id="46"/>
    </w:p>
    <w:p w:rsidR="000B266B" w:rsidRDefault="000B266B" w:rsidP="000B266B">
      <w:pPr>
        <w:pStyle w:val="Heading3"/>
      </w:pPr>
      <w:r>
        <w:t>Simple Crossroads</w:t>
      </w:r>
    </w:p>
    <w:p w:rsidR="000B266B" w:rsidRPr="000B266B" w:rsidRDefault="000B266B" w:rsidP="000B26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5"/>
        <w:gridCol w:w="2165"/>
        <w:gridCol w:w="5223"/>
      </w:tblGrid>
      <w:tr w:rsidR="002511DB" w:rsidRPr="009320DE" w:rsidTr="003B0B8E">
        <w:trPr>
          <w:trHeight w:val="301"/>
        </w:trPr>
        <w:tc>
          <w:tcPr>
            <w:tcW w:w="4503" w:type="dxa"/>
            <w:gridSpan w:val="2"/>
            <w:tcBorders>
              <w:right w:val="nil"/>
            </w:tcBorders>
          </w:tcPr>
          <w:p w:rsidR="002511DB" w:rsidRPr="009320DE" w:rsidRDefault="002511DB" w:rsidP="007E4AE0">
            <w:pPr>
              <w:spacing w:after="0" w:line="240" w:lineRule="auto"/>
            </w:pPr>
            <w:r w:rsidRPr="009320DE">
              <w:rPr>
                <w:b/>
              </w:rPr>
              <w:t>Text Description</w:t>
            </w:r>
          </w:p>
        </w:tc>
        <w:tc>
          <w:tcPr>
            <w:tcW w:w="4739" w:type="dxa"/>
            <w:tcBorders>
              <w:left w:val="nil"/>
            </w:tcBorders>
          </w:tcPr>
          <w:p w:rsidR="002511DB" w:rsidRPr="009320DE" w:rsidRDefault="002511DB" w:rsidP="007E4AE0">
            <w:pPr>
              <w:spacing w:after="0" w:line="240" w:lineRule="auto"/>
            </w:pPr>
            <w:r w:rsidRPr="009320DE">
              <w:rPr>
                <w:b/>
              </w:rPr>
              <w:t xml:space="preserve">Diagram 1 </w:t>
            </w:r>
            <w:r w:rsidR="006D5E12">
              <w:rPr>
                <w:b/>
              </w:rPr>
              <w:t xml:space="preserve"> </w:t>
            </w:r>
          </w:p>
        </w:tc>
      </w:tr>
      <w:tr w:rsidR="002511DB" w:rsidRPr="009320DE" w:rsidTr="003B0B8E">
        <w:trPr>
          <w:trHeight w:val="2205"/>
        </w:trPr>
        <w:tc>
          <w:tcPr>
            <w:tcW w:w="4503" w:type="dxa"/>
            <w:gridSpan w:val="2"/>
            <w:tcBorders>
              <w:bottom w:val="single" w:sz="2" w:space="0" w:color="auto"/>
              <w:right w:val="nil"/>
            </w:tcBorders>
          </w:tcPr>
          <w:p w:rsidR="00B50313" w:rsidRPr="00E2195C" w:rsidRDefault="00B50313" w:rsidP="007E4AE0">
            <w:r w:rsidRPr="00E2195C">
              <w:t xml:space="preserve">The split extends from the centre points of the lines splitting the roads adjoining from the south and </w:t>
            </w:r>
            <w:r w:rsidR="00077578" w:rsidRPr="00E2195C">
              <w:t>north passing</w:t>
            </w:r>
            <w:r w:rsidRPr="00E2195C">
              <w:t xml:space="preserve"> through the intersection of the corresponding ESUs. </w:t>
            </w:r>
          </w:p>
          <w:p w:rsidR="00B50313" w:rsidRPr="00E2195C" w:rsidRDefault="00B50313" w:rsidP="007E4AE0">
            <w:r w:rsidRPr="00E2195C">
              <w:t>The footways are cut across the heel kerbs of the greater hierarchical importance; in this case the main distributors</w:t>
            </w:r>
          </w:p>
          <w:p w:rsidR="002511DB" w:rsidRPr="009320DE" w:rsidRDefault="002511DB" w:rsidP="007E4AE0">
            <w:pPr>
              <w:spacing w:after="0" w:line="240" w:lineRule="auto"/>
              <w:rPr>
                <w:b/>
                <w:u w:val="single"/>
              </w:rPr>
            </w:pPr>
          </w:p>
        </w:tc>
        <w:tc>
          <w:tcPr>
            <w:tcW w:w="4739"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extent cx="2819400" cy="2181225"/>
                  <wp:effectExtent l="0" t="0" r="0" b="9525"/>
                  <wp:docPr id="30" name="Picture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2181225"/>
                          </a:xfrm>
                          <a:prstGeom prst="rect">
                            <a:avLst/>
                          </a:prstGeom>
                          <a:noFill/>
                          <a:ln>
                            <a:noFill/>
                          </a:ln>
                        </pic:spPr>
                      </pic:pic>
                    </a:graphicData>
                  </a:graphic>
                </wp:inline>
              </w:drawing>
            </w:r>
          </w:p>
          <w:p w:rsidR="002511DB" w:rsidRPr="009320DE" w:rsidRDefault="002511DB" w:rsidP="007E4AE0">
            <w:pPr>
              <w:spacing w:after="0" w:line="240" w:lineRule="auto"/>
              <w:rPr>
                <w:b/>
                <w:u w:val="single"/>
              </w:rPr>
            </w:pPr>
          </w:p>
        </w:tc>
      </w:tr>
      <w:tr w:rsidR="002511DB" w:rsidRPr="009320DE" w:rsidTr="003B0B8E">
        <w:trPr>
          <w:trHeight w:val="199"/>
        </w:trPr>
        <w:tc>
          <w:tcPr>
            <w:tcW w:w="4503"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4739"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7E4CE6">
              <w:rPr>
                <w:b/>
              </w:rPr>
              <w:t xml:space="preserve"> ESU geometry shown</w:t>
            </w:r>
          </w:p>
        </w:tc>
      </w:tr>
      <w:tr w:rsidR="002511DB" w:rsidRPr="009320DE" w:rsidTr="003B0B8E">
        <w:trPr>
          <w:trHeight w:val="1050"/>
        </w:trPr>
        <w:tc>
          <w:tcPr>
            <w:tcW w:w="2122" w:type="dxa"/>
            <w:tcBorders>
              <w:top w:val="single" w:sz="2" w:space="0" w:color="auto"/>
              <w:bottom w:val="nil"/>
              <w:right w:val="nil"/>
            </w:tcBorders>
          </w:tcPr>
          <w:p w:rsidR="002511DB" w:rsidRPr="009320DE" w:rsidRDefault="00F7529B" w:rsidP="007E4AE0">
            <w:pPr>
              <w:spacing w:after="0" w:line="240" w:lineRule="auto"/>
              <w:rPr>
                <w:b/>
                <w:i/>
                <w:u w:val="single"/>
              </w:rPr>
            </w:pPr>
            <w:r>
              <w:rPr>
                <w:b/>
                <w:i/>
                <w:u w:val="single"/>
              </w:rPr>
              <w:t>Blue</w:t>
            </w:r>
            <w:r w:rsidR="002511DB" w:rsidRPr="009320DE">
              <w:rPr>
                <w:b/>
                <w:i/>
                <w:u w:val="single"/>
              </w:rPr>
              <w:t xml:space="preserv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Main Dist.</w:t>
            </w:r>
          </w:p>
          <w:p w:rsidR="002511DB" w:rsidRPr="009320DE" w:rsidRDefault="002511DB" w:rsidP="007E4AE0">
            <w:pPr>
              <w:spacing w:after="0" w:line="240" w:lineRule="auto"/>
              <w:rPr>
                <w:b/>
                <w:u w:val="single"/>
              </w:rPr>
            </w:pPr>
            <w:r w:rsidRPr="009320DE">
              <w:t>A Class</w:t>
            </w:r>
          </w:p>
          <w:p w:rsidR="002511DB" w:rsidRPr="009320DE" w:rsidRDefault="002511DB" w:rsidP="007E4AE0">
            <w:pPr>
              <w:spacing w:after="0" w:line="240" w:lineRule="auto"/>
              <w:rPr>
                <w:b/>
                <w:u w:val="single"/>
              </w:rPr>
            </w:pPr>
          </w:p>
        </w:tc>
        <w:tc>
          <w:tcPr>
            <w:tcW w:w="2381" w:type="dxa"/>
            <w:tcBorders>
              <w:top w:val="single" w:sz="2" w:space="0" w:color="auto"/>
              <w:left w:val="nil"/>
              <w:bottom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Red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Secondary Dist.</w:t>
            </w:r>
          </w:p>
          <w:p w:rsidR="002511DB" w:rsidRPr="009320DE" w:rsidRDefault="002511DB" w:rsidP="007E4AE0">
            <w:pPr>
              <w:spacing w:after="0" w:line="240" w:lineRule="auto"/>
              <w:rPr>
                <w:b/>
                <w:u w:val="single"/>
              </w:rPr>
            </w:pPr>
            <w:r w:rsidRPr="009320DE">
              <w:t>B Class</w:t>
            </w:r>
          </w:p>
          <w:p w:rsidR="002511DB" w:rsidRPr="009320DE" w:rsidRDefault="002511DB" w:rsidP="007E4AE0">
            <w:pPr>
              <w:spacing w:after="0" w:line="240" w:lineRule="auto"/>
            </w:pPr>
          </w:p>
        </w:tc>
        <w:tc>
          <w:tcPr>
            <w:tcW w:w="4739" w:type="dxa"/>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extent cx="2819400" cy="2190750"/>
                  <wp:effectExtent l="0" t="0" r="0" b="0"/>
                  <wp:docPr id="31" name="Picture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2190750"/>
                          </a:xfrm>
                          <a:prstGeom prst="rect">
                            <a:avLst/>
                          </a:prstGeom>
                          <a:noFill/>
                          <a:ln>
                            <a:noFill/>
                          </a:ln>
                        </pic:spPr>
                      </pic:pic>
                    </a:graphicData>
                  </a:graphic>
                </wp:inline>
              </w:drawing>
            </w:r>
          </w:p>
          <w:p w:rsidR="002511DB" w:rsidRPr="009320DE" w:rsidRDefault="002511DB" w:rsidP="007E4AE0">
            <w:pPr>
              <w:spacing w:after="0" w:line="240" w:lineRule="auto"/>
              <w:rPr>
                <w:b/>
                <w:u w:val="single"/>
              </w:rPr>
            </w:pPr>
          </w:p>
        </w:tc>
      </w:tr>
      <w:tr w:rsidR="002511DB" w:rsidRPr="009320DE" w:rsidTr="003B0B8E">
        <w:trPr>
          <w:trHeight w:val="1290"/>
        </w:trPr>
        <w:tc>
          <w:tcPr>
            <w:tcW w:w="2122" w:type="dxa"/>
            <w:tcBorders>
              <w:top w:val="nil"/>
              <w:right w:val="nil"/>
            </w:tcBorders>
          </w:tcPr>
          <w:p w:rsidR="002511DB" w:rsidRDefault="002511DB" w:rsidP="007E4AE0">
            <w:pPr>
              <w:spacing w:after="0" w:line="240" w:lineRule="auto"/>
              <w:rPr>
                <w:b/>
                <w:u w:val="single"/>
              </w:rPr>
            </w:pPr>
          </w:p>
          <w:p w:rsidR="007A17C3" w:rsidRDefault="007A17C3" w:rsidP="007E4AE0">
            <w:pPr>
              <w:spacing w:after="0" w:line="240" w:lineRule="auto"/>
              <w:rPr>
                <w:b/>
                <w:u w:val="single"/>
              </w:rPr>
            </w:pPr>
          </w:p>
          <w:p w:rsidR="007A17C3" w:rsidRDefault="007A17C3" w:rsidP="007E4AE0">
            <w:pPr>
              <w:spacing w:after="0" w:line="240" w:lineRule="auto"/>
              <w:rPr>
                <w:b/>
                <w:u w:val="single"/>
              </w:rPr>
            </w:pPr>
          </w:p>
          <w:p w:rsidR="007A17C3" w:rsidRDefault="007A17C3" w:rsidP="007E4AE0">
            <w:pPr>
              <w:spacing w:after="0" w:line="240" w:lineRule="auto"/>
              <w:rPr>
                <w:b/>
                <w:u w:val="single"/>
              </w:rPr>
            </w:pPr>
          </w:p>
          <w:p w:rsidR="007A17C3" w:rsidRDefault="007A17C3" w:rsidP="007E4AE0">
            <w:pPr>
              <w:spacing w:after="0" w:line="240" w:lineRule="auto"/>
              <w:rPr>
                <w:b/>
                <w:u w:val="single"/>
              </w:rPr>
            </w:pP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E75942" w:rsidRDefault="00E75942" w:rsidP="007E4AE0">
            <w:pPr>
              <w:spacing w:after="0" w:line="240" w:lineRule="auto"/>
              <w:rPr>
                <w:b/>
                <w:u w:val="single"/>
              </w:rPr>
            </w:pPr>
          </w:p>
          <w:p w:rsidR="007A17C3" w:rsidRPr="009320DE" w:rsidRDefault="007A17C3" w:rsidP="007E4AE0">
            <w:pPr>
              <w:spacing w:after="0" w:line="240" w:lineRule="auto"/>
              <w:rPr>
                <w:b/>
                <w:u w:val="single"/>
              </w:rPr>
            </w:pPr>
          </w:p>
        </w:tc>
        <w:tc>
          <w:tcPr>
            <w:tcW w:w="2381" w:type="dxa"/>
            <w:tcBorders>
              <w:top w:val="nil"/>
              <w:left w:val="nil"/>
              <w:right w:val="nil"/>
            </w:tcBorders>
          </w:tcPr>
          <w:p w:rsidR="002511DB" w:rsidRPr="009320DE" w:rsidRDefault="002511DB" w:rsidP="007E4AE0">
            <w:pPr>
              <w:spacing w:after="0" w:line="240" w:lineRule="auto"/>
              <w:rPr>
                <w:b/>
                <w:u w:val="single"/>
              </w:rPr>
            </w:pPr>
          </w:p>
        </w:tc>
        <w:tc>
          <w:tcPr>
            <w:tcW w:w="4739" w:type="dxa"/>
            <w:vMerge/>
            <w:tcBorders>
              <w:top w:val="nil"/>
              <w:left w:val="nil"/>
            </w:tcBorders>
          </w:tcPr>
          <w:p w:rsidR="002511DB" w:rsidRPr="009320DE" w:rsidRDefault="002511DB" w:rsidP="007E4AE0">
            <w:pPr>
              <w:spacing w:after="0" w:line="240" w:lineRule="auto"/>
              <w:rPr>
                <w:b/>
                <w:u w:val="single"/>
              </w:rPr>
            </w:pPr>
          </w:p>
        </w:tc>
      </w:tr>
    </w:tbl>
    <w:p w:rsidR="000B266B" w:rsidRDefault="000B266B" w:rsidP="007E4AE0"/>
    <w:p w:rsidR="000B266B" w:rsidRDefault="000B266B" w:rsidP="000B266B">
      <w:pPr>
        <w:pStyle w:val="Heading3"/>
      </w:pPr>
      <w:r>
        <w:lastRenderedPageBreak/>
        <w:t xml:space="preserve">Crossroads with Change of Maintenance </w:t>
      </w:r>
      <w:smartTag w:uri="urn:schemas-microsoft-com:office:smarttags" w:element="place">
        <w:smartTag w:uri="urn:schemas-microsoft-com:office:smarttags" w:element="City">
          <w:r>
            <w:t>Split</w:t>
          </w:r>
        </w:smartTag>
      </w:smartTag>
      <w:r>
        <w:t xml:space="preserve"> at Junction</w:t>
      </w:r>
    </w:p>
    <w:p w:rsidR="000B266B" w:rsidRDefault="000B266B" w:rsidP="007E4AE0"/>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2"/>
        <w:gridCol w:w="1790"/>
        <w:gridCol w:w="709"/>
        <w:gridCol w:w="5379"/>
      </w:tblGrid>
      <w:tr w:rsidR="002511DB" w:rsidRPr="009320DE" w:rsidTr="00E331AB">
        <w:trPr>
          <w:trHeight w:val="301"/>
        </w:trPr>
        <w:tc>
          <w:tcPr>
            <w:tcW w:w="3652" w:type="dxa"/>
            <w:gridSpan w:val="2"/>
            <w:tcBorders>
              <w:right w:val="nil"/>
            </w:tcBorders>
          </w:tcPr>
          <w:p w:rsidR="002511DB" w:rsidRPr="009320DE" w:rsidRDefault="002511DB" w:rsidP="007E4AE0">
            <w:pPr>
              <w:spacing w:after="0" w:line="240" w:lineRule="auto"/>
            </w:pPr>
            <w:r w:rsidRPr="009320DE">
              <w:rPr>
                <w:b/>
              </w:rPr>
              <w:t>Text Description</w:t>
            </w:r>
          </w:p>
        </w:tc>
        <w:tc>
          <w:tcPr>
            <w:tcW w:w="6088" w:type="dxa"/>
            <w:gridSpan w:val="2"/>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0F2D35">
        <w:trPr>
          <w:trHeight w:val="2205"/>
        </w:trPr>
        <w:tc>
          <w:tcPr>
            <w:tcW w:w="4361" w:type="dxa"/>
            <w:gridSpan w:val="3"/>
            <w:tcBorders>
              <w:bottom w:val="single" w:sz="2" w:space="0" w:color="auto"/>
              <w:right w:val="nil"/>
            </w:tcBorders>
          </w:tcPr>
          <w:p w:rsidR="00B50313" w:rsidRPr="00E2195C" w:rsidRDefault="00B50313" w:rsidP="007E4AE0">
            <w:r w:rsidRPr="00E2195C">
              <w:t xml:space="preserve">The </w:t>
            </w:r>
            <w:r w:rsidR="00D466FB">
              <w:t>horizontal</w:t>
            </w:r>
            <w:r w:rsidRPr="00E2195C">
              <w:t xml:space="preserve"> split extends from the centre points of the lines splitting the roads adjoining from the </w:t>
            </w:r>
            <w:r w:rsidR="00D466FB">
              <w:t>east</w:t>
            </w:r>
            <w:r w:rsidRPr="00E2195C">
              <w:t xml:space="preserve"> and </w:t>
            </w:r>
            <w:r w:rsidR="00D466FB">
              <w:t>west</w:t>
            </w:r>
            <w:r w:rsidR="00077578" w:rsidRPr="00E2195C">
              <w:t xml:space="preserve"> passing</w:t>
            </w:r>
            <w:r w:rsidRPr="00E2195C">
              <w:t xml:space="preserve"> through the intersection of the corresponding ESUs. </w:t>
            </w:r>
          </w:p>
          <w:p w:rsidR="00B50313" w:rsidRPr="00E2195C" w:rsidRDefault="00D466FB" w:rsidP="007E4AE0">
            <w:r w:rsidRPr="00E2195C">
              <w:t xml:space="preserve">The </w:t>
            </w:r>
            <w:r>
              <w:t xml:space="preserve">vertical split between the </w:t>
            </w:r>
            <w:proofErr w:type="gramStart"/>
            <w:r>
              <w:t>carriageway</w:t>
            </w:r>
            <w:proofErr w:type="gramEnd"/>
            <w:r w:rsidRPr="00E2195C">
              <w:t xml:space="preserve"> of the adjoining road</w:t>
            </w:r>
            <w:r>
              <w:t xml:space="preserve"> from the west is cut</w:t>
            </w:r>
            <w:r w:rsidR="00B50313" w:rsidRPr="00E2195C">
              <w:t xml:space="preserve"> in line with the front of the kerbs of the main distributors as they have greater hierarchical importance than the local access road; usually at the road markings.</w:t>
            </w:r>
          </w:p>
          <w:p w:rsidR="002511DB" w:rsidRPr="009320DE" w:rsidRDefault="00B50313" w:rsidP="00E63AE3">
            <w:pPr>
              <w:rPr>
                <w:b/>
                <w:u w:val="single"/>
              </w:rPr>
            </w:pPr>
            <w:r w:rsidRPr="00E2195C">
              <w:t>An additional split is required across the features to accommodate the extent of the private road perpendicular from  the intersection of the corresponding ESUs of the private and public roads passing through corresponding adjacent features; in this case the north and south footways</w:t>
            </w:r>
            <w:r w:rsidR="00D466FB">
              <w:t xml:space="preserve"> representing the adoption record.</w:t>
            </w:r>
          </w:p>
        </w:tc>
        <w:tc>
          <w:tcPr>
            <w:tcW w:w="5379"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extent cx="3657600" cy="2733675"/>
                  <wp:effectExtent l="0" t="0" r="0" b="9525"/>
                  <wp:docPr id="32" name="Picture 32" descr="6 2 2 Diagram 1 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 2 2 Diagram 1 ver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733675"/>
                          </a:xfrm>
                          <a:prstGeom prst="rect">
                            <a:avLst/>
                          </a:prstGeom>
                          <a:noFill/>
                          <a:ln>
                            <a:noFill/>
                          </a:ln>
                        </pic:spPr>
                      </pic:pic>
                    </a:graphicData>
                  </a:graphic>
                </wp:inline>
              </w:drawing>
            </w:r>
          </w:p>
          <w:p w:rsidR="002511DB" w:rsidRPr="009320DE" w:rsidRDefault="002511DB" w:rsidP="007E4AE0">
            <w:pPr>
              <w:spacing w:after="0" w:line="240" w:lineRule="auto"/>
              <w:rPr>
                <w:b/>
                <w:u w:val="single"/>
              </w:rPr>
            </w:pPr>
          </w:p>
        </w:tc>
      </w:tr>
      <w:tr w:rsidR="002511DB" w:rsidRPr="009320DE" w:rsidTr="00E331AB">
        <w:trPr>
          <w:trHeight w:val="199"/>
        </w:trPr>
        <w:tc>
          <w:tcPr>
            <w:tcW w:w="3652"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6088" w:type="dxa"/>
            <w:gridSpan w:val="2"/>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7E4CE6">
              <w:rPr>
                <w:b/>
              </w:rPr>
              <w:t xml:space="preserve"> ESU geometry shown</w:t>
            </w:r>
          </w:p>
        </w:tc>
      </w:tr>
      <w:tr w:rsidR="002511DB" w:rsidRPr="009320DE" w:rsidTr="00E331AB">
        <w:trPr>
          <w:trHeight w:val="1050"/>
        </w:trPr>
        <w:tc>
          <w:tcPr>
            <w:tcW w:w="1862" w:type="dxa"/>
            <w:tcBorders>
              <w:top w:val="single" w:sz="2" w:space="0" w:color="auto"/>
              <w:bottom w:val="nil"/>
              <w:right w:val="nil"/>
            </w:tcBorders>
          </w:tcPr>
          <w:p w:rsidR="002511DB" w:rsidRPr="009320DE" w:rsidRDefault="002511DB" w:rsidP="00E63AE3">
            <w:pPr>
              <w:spacing w:after="0" w:line="240" w:lineRule="auto"/>
              <w:ind w:left="0"/>
              <w:rPr>
                <w:b/>
                <w:i/>
                <w:u w:val="single"/>
              </w:rPr>
            </w:pPr>
            <w:r w:rsidRPr="009320DE">
              <w:rPr>
                <w:b/>
                <w:i/>
                <w:u w:val="single"/>
              </w:rPr>
              <w:t>Blue Road</w:t>
            </w:r>
          </w:p>
          <w:p w:rsidR="002511DB" w:rsidRPr="009320DE" w:rsidRDefault="002511DB" w:rsidP="00E63AE3">
            <w:pPr>
              <w:spacing w:after="0" w:line="240" w:lineRule="auto"/>
              <w:ind w:left="0"/>
            </w:pPr>
            <w:r w:rsidRPr="009320DE">
              <w:t>Public</w:t>
            </w:r>
          </w:p>
          <w:p w:rsidR="002511DB" w:rsidRPr="009320DE" w:rsidRDefault="002511DB" w:rsidP="00E63AE3">
            <w:pPr>
              <w:spacing w:after="0" w:line="240" w:lineRule="auto"/>
              <w:ind w:left="0"/>
            </w:pPr>
            <w:r w:rsidRPr="009320DE">
              <w:t>Local Access</w:t>
            </w:r>
          </w:p>
          <w:p w:rsidR="002511DB" w:rsidRPr="009320DE" w:rsidRDefault="002511DB" w:rsidP="00E63AE3">
            <w:pPr>
              <w:spacing w:after="0" w:line="240" w:lineRule="auto"/>
              <w:ind w:left="0"/>
              <w:rPr>
                <w:b/>
                <w:u w:val="single"/>
              </w:rPr>
            </w:pPr>
            <w:r w:rsidRPr="009320DE">
              <w:t>Unclassified</w:t>
            </w:r>
          </w:p>
          <w:p w:rsidR="002511DB" w:rsidRPr="009320DE" w:rsidRDefault="002511DB" w:rsidP="007E4AE0">
            <w:pPr>
              <w:spacing w:after="0" w:line="240" w:lineRule="auto"/>
              <w:rPr>
                <w:b/>
                <w:u w:val="single"/>
              </w:rPr>
            </w:pPr>
          </w:p>
        </w:tc>
        <w:tc>
          <w:tcPr>
            <w:tcW w:w="1790" w:type="dxa"/>
            <w:tcBorders>
              <w:top w:val="single" w:sz="2" w:space="0" w:color="auto"/>
              <w:left w:val="nil"/>
              <w:bottom w:val="nil"/>
              <w:right w:val="nil"/>
            </w:tcBorders>
          </w:tcPr>
          <w:p w:rsidR="002511DB" w:rsidRPr="009320DE" w:rsidRDefault="00F7529B" w:rsidP="00E63AE3">
            <w:pPr>
              <w:spacing w:after="0" w:line="240" w:lineRule="auto"/>
              <w:ind w:left="0"/>
              <w:rPr>
                <w:b/>
                <w:i/>
                <w:u w:val="single"/>
              </w:rPr>
            </w:pPr>
            <w:r>
              <w:rPr>
                <w:b/>
                <w:i/>
                <w:u w:val="single"/>
              </w:rPr>
              <w:t xml:space="preserve">Purple </w:t>
            </w:r>
            <w:r w:rsidR="002511DB" w:rsidRPr="009320DE">
              <w:rPr>
                <w:b/>
                <w:i/>
                <w:u w:val="single"/>
              </w:rPr>
              <w:t>Road</w:t>
            </w:r>
          </w:p>
          <w:p w:rsidR="002511DB" w:rsidRPr="009320DE" w:rsidRDefault="002511DB" w:rsidP="00E63AE3">
            <w:pPr>
              <w:spacing w:after="0" w:line="240" w:lineRule="auto"/>
              <w:ind w:left="0"/>
            </w:pPr>
            <w:r w:rsidRPr="009320DE">
              <w:t>Public</w:t>
            </w:r>
          </w:p>
          <w:p w:rsidR="002511DB" w:rsidRPr="009320DE" w:rsidRDefault="002511DB" w:rsidP="00E63AE3">
            <w:pPr>
              <w:spacing w:after="0" w:line="240" w:lineRule="auto"/>
              <w:ind w:left="0"/>
            </w:pPr>
            <w:r w:rsidRPr="009320DE">
              <w:t>Main Dist.</w:t>
            </w:r>
          </w:p>
          <w:p w:rsidR="002511DB" w:rsidRPr="009320DE" w:rsidRDefault="002511DB" w:rsidP="00E63AE3">
            <w:pPr>
              <w:spacing w:after="0" w:line="240" w:lineRule="auto"/>
              <w:ind w:left="0"/>
              <w:rPr>
                <w:b/>
                <w:u w:val="single"/>
              </w:rPr>
            </w:pPr>
            <w:r w:rsidRPr="009320DE">
              <w:t>A Class</w:t>
            </w:r>
          </w:p>
          <w:p w:rsidR="002511DB" w:rsidRPr="009320DE" w:rsidRDefault="002511DB" w:rsidP="007E4AE0">
            <w:pPr>
              <w:spacing w:after="0" w:line="240" w:lineRule="auto"/>
            </w:pPr>
          </w:p>
        </w:tc>
        <w:tc>
          <w:tcPr>
            <w:tcW w:w="6088" w:type="dxa"/>
            <w:gridSpan w:val="2"/>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14:anchorId="295D8C81" wp14:editId="04E3F37A">
                  <wp:extent cx="3052335" cy="2500501"/>
                  <wp:effectExtent l="0" t="0" r="0" b="0"/>
                  <wp:docPr id="33" name="Picture 33" descr="6 2 2 Diagram 2 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 2 2 Diagram 2 ver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3643" cy="2509764"/>
                          </a:xfrm>
                          <a:prstGeom prst="rect">
                            <a:avLst/>
                          </a:prstGeom>
                          <a:noFill/>
                          <a:ln>
                            <a:noFill/>
                          </a:ln>
                        </pic:spPr>
                      </pic:pic>
                    </a:graphicData>
                  </a:graphic>
                </wp:inline>
              </w:drawing>
            </w:r>
          </w:p>
          <w:p w:rsidR="002511DB" w:rsidRPr="009320DE" w:rsidRDefault="002511DB" w:rsidP="007E4AE0">
            <w:pPr>
              <w:spacing w:after="0" w:line="240" w:lineRule="auto"/>
              <w:rPr>
                <w:b/>
                <w:u w:val="single"/>
              </w:rPr>
            </w:pPr>
          </w:p>
        </w:tc>
      </w:tr>
      <w:tr w:rsidR="002511DB" w:rsidRPr="009320DE" w:rsidTr="00E331AB">
        <w:trPr>
          <w:trHeight w:val="1290"/>
        </w:trPr>
        <w:tc>
          <w:tcPr>
            <w:tcW w:w="1862" w:type="dxa"/>
            <w:tcBorders>
              <w:top w:val="nil"/>
              <w:right w:val="nil"/>
            </w:tcBorders>
          </w:tcPr>
          <w:p w:rsidR="002511DB" w:rsidRPr="009320DE" w:rsidRDefault="002511DB" w:rsidP="00E63AE3">
            <w:pPr>
              <w:spacing w:after="0" w:line="240" w:lineRule="auto"/>
              <w:ind w:left="0"/>
              <w:rPr>
                <w:b/>
                <w:i/>
                <w:u w:val="single"/>
              </w:rPr>
            </w:pPr>
            <w:smartTag w:uri="urn:schemas-microsoft-com:office:smarttags" w:element="Street">
              <w:smartTag w:uri="urn:schemas-microsoft-com:office:smarttags" w:element="address">
                <w:r w:rsidRPr="009320DE">
                  <w:rPr>
                    <w:b/>
                    <w:i/>
                    <w:u w:val="single"/>
                  </w:rPr>
                  <w:t>Green Road</w:t>
                </w:r>
              </w:smartTag>
            </w:smartTag>
          </w:p>
          <w:p w:rsidR="002511DB" w:rsidRPr="009320DE" w:rsidRDefault="002511DB" w:rsidP="00E63AE3">
            <w:pPr>
              <w:spacing w:after="0" w:line="240" w:lineRule="auto"/>
              <w:ind w:left="0"/>
            </w:pPr>
            <w:r w:rsidRPr="009320DE">
              <w:t>Private</w:t>
            </w:r>
          </w:p>
          <w:p w:rsidR="002511DB" w:rsidRPr="009320DE" w:rsidRDefault="002511DB" w:rsidP="00E63AE3">
            <w:pPr>
              <w:spacing w:after="0" w:line="240" w:lineRule="auto"/>
              <w:ind w:left="0"/>
            </w:pPr>
            <w:r w:rsidRPr="009320DE">
              <w:t>Local Access</w:t>
            </w:r>
          </w:p>
          <w:p w:rsidR="00E75942" w:rsidRPr="009320DE" w:rsidRDefault="002511DB" w:rsidP="00E63AE3">
            <w:pPr>
              <w:spacing w:after="0" w:line="240" w:lineRule="auto"/>
              <w:ind w:left="0"/>
              <w:rPr>
                <w:b/>
                <w:u w:val="single"/>
              </w:rPr>
            </w:pPr>
            <w:r w:rsidRPr="009320DE">
              <w:t>Unclassified</w:t>
            </w:r>
          </w:p>
        </w:tc>
        <w:tc>
          <w:tcPr>
            <w:tcW w:w="1790" w:type="dxa"/>
            <w:tcBorders>
              <w:top w:val="nil"/>
              <w:left w:val="nil"/>
              <w:right w:val="nil"/>
            </w:tcBorders>
          </w:tcPr>
          <w:p w:rsidR="002511DB" w:rsidRPr="009320DE" w:rsidRDefault="002511DB" w:rsidP="00E63AE3">
            <w:pPr>
              <w:spacing w:after="0" w:line="240" w:lineRule="auto"/>
              <w:ind w:left="0"/>
              <w:rPr>
                <w:b/>
                <w:i/>
                <w:u w:val="single"/>
              </w:rPr>
            </w:pPr>
            <w:smartTag w:uri="urn:schemas-microsoft-com:office:smarttags" w:element="Street">
              <w:smartTag w:uri="urn:schemas-microsoft-com:office:smarttags" w:element="address">
                <w:r w:rsidRPr="009320DE">
                  <w:rPr>
                    <w:b/>
                    <w:i/>
                    <w:u w:val="single"/>
                  </w:rPr>
                  <w:t>Red Road</w:t>
                </w:r>
              </w:smartTag>
            </w:smartTag>
          </w:p>
          <w:p w:rsidR="002511DB" w:rsidRPr="009320DE" w:rsidRDefault="002511DB" w:rsidP="00E63AE3">
            <w:pPr>
              <w:spacing w:after="0" w:line="240" w:lineRule="auto"/>
              <w:ind w:left="0"/>
            </w:pPr>
            <w:r w:rsidRPr="009320DE">
              <w:t>Public</w:t>
            </w:r>
          </w:p>
          <w:p w:rsidR="002511DB" w:rsidRPr="009320DE" w:rsidRDefault="002511DB" w:rsidP="00E63AE3">
            <w:pPr>
              <w:spacing w:after="0" w:line="240" w:lineRule="auto"/>
              <w:ind w:left="0"/>
            </w:pPr>
            <w:r w:rsidRPr="009320DE">
              <w:t>Main Dist.</w:t>
            </w:r>
          </w:p>
          <w:p w:rsidR="00E63AE3" w:rsidRPr="009320DE" w:rsidRDefault="002511DB" w:rsidP="00E63AE3">
            <w:pPr>
              <w:spacing w:after="0" w:line="240" w:lineRule="auto"/>
              <w:ind w:left="0"/>
              <w:rPr>
                <w:b/>
                <w:u w:val="single"/>
              </w:rPr>
            </w:pPr>
            <w:r w:rsidRPr="009320DE">
              <w:t>B Class</w:t>
            </w:r>
          </w:p>
          <w:p w:rsidR="002511DB" w:rsidRPr="009320DE" w:rsidRDefault="002511DB" w:rsidP="007E4AE0">
            <w:pPr>
              <w:spacing w:after="0" w:line="240" w:lineRule="auto"/>
            </w:pPr>
          </w:p>
        </w:tc>
        <w:tc>
          <w:tcPr>
            <w:tcW w:w="6088" w:type="dxa"/>
            <w:gridSpan w:val="2"/>
            <w:vMerge/>
            <w:tcBorders>
              <w:top w:val="nil"/>
              <w:left w:val="nil"/>
            </w:tcBorders>
          </w:tcPr>
          <w:p w:rsidR="002511DB" w:rsidRPr="009320DE" w:rsidRDefault="002511DB" w:rsidP="007E4AE0">
            <w:pPr>
              <w:spacing w:after="0" w:line="240" w:lineRule="auto"/>
              <w:rPr>
                <w:b/>
                <w:u w:val="single"/>
              </w:rPr>
            </w:pPr>
          </w:p>
        </w:tc>
      </w:tr>
    </w:tbl>
    <w:p w:rsidR="002511DB" w:rsidRDefault="00D27769" w:rsidP="00D27769">
      <w:pPr>
        <w:pStyle w:val="Heading2"/>
        <w:tabs>
          <w:tab w:val="left" w:pos="2127"/>
        </w:tabs>
        <w:ind w:left="555"/>
      </w:pPr>
      <w:bookmarkStart w:id="47" w:name="_Toc400975402"/>
      <w:bookmarkStart w:id="48" w:name="_Toc414442475"/>
      <w:r>
        <w:lastRenderedPageBreak/>
        <w:t xml:space="preserve"> </w:t>
      </w:r>
      <w:r w:rsidR="002511DB">
        <w:t>Offset Junctions</w:t>
      </w:r>
      <w:bookmarkEnd w:id="47"/>
      <w:bookmarkEnd w:id="48"/>
    </w:p>
    <w:p w:rsidR="000B266B" w:rsidRDefault="000B266B" w:rsidP="000B266B">
      <w:pPr>
        <w:pStyle w:val="Heading3"/>
      </w:pPr>
      <w:r>
        <w:t>Multi Offset Junction</w:t>
      </w:r>
    </w:p>
    <w:p w:rsidR="000B266B" w:rsidRPr="000B266B" w:rsidRDefault="000B266B" w:rsidP="000B266B">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6"/>
        <w:gridCol w:w="2447"/>
        <w:gridCol w:w="5068"/>
      </w:tblGrid>
      <w:tr w:rsidR="002511DB" w:rsidRPr="009320DE" w:rsidTr="00441E06">
        <w:trPr>
          <w:trHeight w:val="301"/>
        </w:trPr>
        <w:tc>
          <w:tcPr>
            <w:tcW w:w="4503" w:type="dxa"/>
            <w:gridSpan w:val="2"/>
            <w:tcBorders>
              <w:right w:val="nil"/>
            </w:tcBorders>
          </w:tcPr>
          <w:p w:rsidR="002511DB" w:rsidRPr="009320DE" w:rsidRDefault="002511DB" w:rsidP="007E4AE0">
            <w:pPr>
              <w:spacing w:after="0" w:line="240" w:lineRule="auto"/>
            </w:pPr>
            <w:r w:rsidRPr="009320DE">
              <w:rPr>
                <w:b/>
              </w:rPr>
              <w:t>Text Description</w:t>
            </w:r>
          </w:p>
        </w:tc>
        <w:tc>
          <w:tcPr>
            <w:tcW w:w="5068" w:type="dxa"/>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441E06">
        <w:trPr>
          <w:trHeight w:val="2205"/>
        </w:trPr>
        <w:tc>
          <w:tcPr>
            <w:tcW w:w="4503" w:type="dxa"/>
            <w:gridSpan w:val="2"/>
            <w:tcBorders>
              <w:bottom w:val="single" w:sz="2" w:space="0" w:color="auto"/>
              <w:right w:val="nil"/>
            </w:tcBorders>
          </w:tcPr>
          <w:p w:rsidR="00B50313" w:rsidRPr="00E2195C" w:rsidRDefault="00B50313" w:rsidP="007E4AE0">
            <w:r w:rsidRPr="00E2195C">
              <w:t xml:space="preserve">Offset junctions will be governed by the same rules applied to the relatively simple junctions covered in the previous examples. </w:t>
            </w:r>
          </w:p>
          <w:p w:rsidR="00B50313" w:rsidRPr="00E2195C" w:rsidRDefault="00B50313" w:rsidP="007E4AE0">
            <w:r w:rsidRPr="00E2195C">
              <w:t xml:space="preserve">The junction between the </w:t>
            </w:r>
            <w:r w:rsidR="000E775E">
              <w:t>purple</w:t>
            </w:r>
            <w:r w:rsidRPr="00E2195C">
              <w:t xml:space="preserve"> and black roads is treated as a T junction between similar roads as is the junction of the red and blue road.</w:t>
            </w:r>
          </w:p>
          <w:p w:rsidR="00B50313" w:rsidRPr="00E2195C" w:rsidRDefault="00B50313" w:rsidP="007E4AE0">
            <w:r w:rsidRPr="00E2195C">
              <w:t xml:space="preserve">The </w:t>
            </w:r>
            <w:r w:rsidR="00077578" w:rsidRPr="00E2195C">
              <w:t>geometry</w:t>
            </w:r>
            <w:r w:rsidRPr="00E2195C">
              <w:t xml:space="preserve"> of the corresponding ESU of the </w:t>
            </w:r>
            <w:r w:rsidR="009A3D67">
              <w:t>black</w:t>
            </w:r>
            <w:r w:rsidRPr="00E2195C">
              <w:t xml:space="preserve"> and blue roads coupled with the split of the blue road resulting from the junction with the red road creates smaller polygon on the blue road.</w:t>
            </w:r>
          </w:p>
          <w:p w:rsidR="00B50313" w:rsidRPr="00E2195C" w:rsidRDefault="00B50313" w:rsidP="007E4AE0"/>
          <w:p w:rsidR="00B50313" w:rsidRPr="00E2195C" w:rsidRDefault="00B50313" w:rsidP="007E4AE0">
            <w:r w:rsidRPr="00E2195C">
              <w:t>The procedure to deal with this scenario is highlighted below in diagram 2.29</w:t>
            </w:r>
          </w:p>
          <w:p w:rsidR="00B50313" w:rsidRPr="00E2195C" w:rsidRDefault="00B50313" w:rsidP="007E4AE0">
            <w:r w:rsidRPr="00E2195C">
              <w:t xml:space="preserve">The ‘irregular’ shaped footways / verges are associated with adjacent blue road </w:t>
            </w:r>
          </w:p>
          <w:p w:rsidR="00D24964" w:rsidRDefault="00D24964" w:rsidP="007E4AE0">
            <w:pPr>
              <w:spacing w:after="0" w:line="240" w:lineRule="auto"/>
              <w:ind w:left="0"/>
              <w:rPr>
                <w:color w:val="0000FF"/>
              </w:rPr>
            </w:pPr>
          </w:p>
          <w:p w:rsidR="002511DB" w:rsidRPr="009320DE" w:rsidRDefault="002511DB" w:rsidP="007E4AE0">
            <w:pPr>
              <w:spacing w:after="0" w:line="240" w:lineRule="auto"/>
              <w:rPr>
                <w:b/>
                <w:u w:val="single"/>
              </w:rPr>
            </w:pPr>
          </w:p>
        </w:tc>
        <w:tc>
          <w:tcPr>
            <w:tcW w:w="5068"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extent cx="2847975" cy="2400300"/>
                  <wp:effectExtent l="0" t="0" r="9525" b="0"/>
                  <wp:docPr id="34" name="Picture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975" cy="2400300"/>
                          </a:xfrm>
                          <a:prstGeom prst="rect">
                            <a:avLst/>
                          </a:prstGeom>
                          <a:noFill/>
                          <a:ln>
                            <a:noFill/>
                          </a:ln>
                        </pic:spPr>
                      </pic:pic>
                    </a:graphicData>
                  </a:graphic>
                </wp:inline>
              </w:drawing>
            </w:r>
          </w:p>
        </w:tc>
      </w:tr>
      <w:tr w:rsidR="002511DB" w:rsidRPr="009320DE" w:rsidTr="00441E06">
        <w:trPr>
          <w:trHeight w:val="199"/>
        </w:trPr>
        <w:tc>
          <w:tcPr>
            <w:tcW w:w="4503"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5068"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9E07CD">
              <w:rPr>
                <w:b/>
              </w:rPr>
              <w:t xml:space="preserve"> ESU geometry shown</w:t>
            </w:r>
          </w:p>
        </w:tc>
      </w:tr>
      <w:tr w:rsidR="002511DB" w:rsidRPr="009320DE" w:rsidTr="00441E06">
        <w:trPr>
          <w:trHeight w:val="1428"/>
        </w:trPr>
        <w:tc>
          <w:tcPr>
            <w:tcW w:w="2056" w:type="dxa"/>
            <w:tcBorders>
              <w:top w:val="single" w:sz="2" w:space="0" w:color="auto"/>
              <w:bottom w:val="nil"/>
              <w:right w:val="nil"/>
            </w:tcBorders>
          </w:tcPr>
          <w:p w:rsidR="002511DB" w:rsidRPr="009320DE" w:rsidRDefault="002511DB" w:rsidP="007E4AE0">
            <w:pPr>
              <w:spacing w:after="0" w:line="240" w:lineRule="auto"/>
              <w:rPr>
                <w:b/>
                <w:i/>
                <w:u w:val="single"/>
              </w:rPr>
            </w:pPr>
            <w:r w:rsidRPr="009320DE">
              <w:rPr>
                <w:b/>
                <w:i/>
                <w:u w:val="single"/>
              </w:rPr>
              <w:t>Blue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B Class</w:t>
            </w:r>
          </w:p>
          <w:p w:rsidR="002511DB" w:rsidRPr="009320DE" w:rsidRDefault="002511DB" w:rsidP="007E4AE0">
            <w:pPr>
              <w:spacing w:after="0" w:line="240" w:lineRule="auto"/>
              <w:rPr>
                <w:b/>
                <w:u w:val="single"/>
              </w:rPr>
            </w:pPr>
          </w:p>
        </w:tc>
        <w:tc>
          <w:tcPr>
            <w:tcW w:w="2447" w:type="dxa"/>
            <w:tcBorders>
              <w:top w:val="single" w:sz="2" w:space="0" w:color="auto"/>
              <w:left w:val="nil"/>
              <w:bottom w:val="nil"/>
              <w:right w:val="nil"/>
            </w:tcBorders>
          </w:tcPr>
          <w:p w:rsidR="002511DB" w:rsidRPr="009320DE" w:rsidRDefault="00F7529B" w:rsidP="007E4AE0">
            <w:pPr>
              <w:spacing w:after="0" w:line="240" w:lineRule="auto"/>
              <w:rPr>
                <w:b/>
                <w:i/>
                <w:u w:val="single"/>
              </w:rPr>
            </w:pPr>
            <w:smartTag w:uri="urn:schemas-microsoft-com:office:smarttags" w:element="Street">
              <w:smartTag w:uri="urn:schemas-microsoft-com:office:smarttags" w:element="address">
                <w:r>
                  <w:rPr>
                    <w:b/>
                    <w:i/>
                    <w:u w:val="single"/>
                  </w:rPr>
                  <w:t>Black</w:t>
                </w:r>
                <w:r w:rsidR="002511DB" w:rsidRPr="009320DE">
                  <w:rPr>
                    <w:b/>
                    <w:i/>
                    <w:u w:val="single"/>
                  </w:rPr>
                  <w:t xml:space="preserve">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F419C6">
            <w:pPr>
              <w:spacing w:after="0" w:line="240" w:lineRule="auto"/>
            </w:pPr>
            <w:r w:rsidRPr="009320DE">
              <w:t>C Class</w:t>
            </w:r>
          </w:p>
        </w:tc>
        <w:tc>
          <w:tcPr>
            <w:tcW w:w="5068" w:type="dxa"/>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extent cx="2705100" cy="2457450"/>
                  <wp:effectExtent l="0" t="0" r="0" b="0"/>
                  <wp:docPr id="35" name="Picture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5100" cy="2457450"/>
                          </a:xfrm>
                          <a:prstGeom prst="rect">
                            <a:avLst/>
                          </a:prstGeom>
                          <a:noFill/>
                          <a:ln>
                            <a:noFill/>
                          </a:ln>
                        </pic:spPr>
                      </pic:pic>
                    </a:graphicData>
                  </a:graphic>
                </wp:inline>
              </w:drawing>
            </w:r>
          </w:p>
        </w:tc>
      </w:tr>
      <w:tr w:rsidR="002511DB" w:rsidRPr="009320DE" w:rsidTr="00441E06">
        <w:trPr>
          <w:trHeight w:val="1290"/>
        </w:trPr>
        <w:tc>
          <w:tcPr>
            <w:tcW w:w="2056" w:type="dxa"/>
            <w:tcBorders>
              <w:top w:val="nil"/>
              <w:right w:val="nil"/>
            </w:tcBorders>
          </w:tcPr>
          <w:p w:rsidR="002511DB" w:rsidRPr="009320DE" w:rsidRDefault="00F7529B" w:rsidP="007E4AE0">
            <w:pPr>
              <w:spacing w:after="0" w:line="240" w:lineRule="auto"/>
              <w:rPr>
                <w:b/>
                <w:i/>
                <w:u w:val="single"/>
              </w:rPr>
            </w:pPr>
            <w:r>
              <w:rPr>
                <w:b/>
                <w:i/>
                <w:u w:val="single"/>
              </w:rPr>
              <w:t>Purple</w:t>
            </w:r>
            <w:r w:rsidR="002511DB" w:rsidRPr="009320DE">
              <w:rPr>
                <w:b/>
                <w:i/>
                <w:u w:val="single"/>
              </w:rPr>
              <w:t xml:space="preserv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rPr>
                <w:b/>
                <w:u w:val="single"/>
              </w:rPr>
            </w:pPr>
          </w:p>
        </w:tc>
        <w:tc>
          <w:tcPr>
            <w:tcW w:w="2447" w:type="dxa"/>
            <w:tcBorders>
              <w:top w:val="nil"/>
              <w:left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Red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pPr>
          </w:p>
        </w:tc>
        <w:tc>
          <w:tcPr>
            <w:tcW w:w="5068" w:type="dxa"/>
            <w:vMerge/>
            <w:tcBorders>
              <w:top w:val="nil"/>
              <w:left w:val="nil"/>
            </w:tcBorders>
          </w:tcPr>
          <w:p w:rsidR="002511DB" w:rsidRPr="009320DE" w:rsidRDefault="002511DB" w:rsidP="007E4AE0">
            <w:pPr>
              <w:spacing w:after="0" w:line="240" w:lineRule="auto"/>
              <w:rPr>
                <w:b/>
                <w:u w:val="single"/>
              </w:rPr>
            </w:pPr>
          </w:p>
        </w:tc>
      </w:tr>
    </w:tbl>
    <w:p w:rsidR="002511DB" w:rsidRDefault="002511DB" w:rsidP="00F419C6">
      <w:pPr>
        <w:ind w:left="0"/>
      </w:pPr>
    </w:p>
    <w:p w:rsidR="00E75942" w:rsidRDefault="00E75942" w:rsidP="007E4AE0"/>
    <w:p w:rsidR="002511DB" w:rsidRDefault="00F06C39" w:rsidP="007E4AE0">
      <w:r>
        <w:t xml:space="preserve">Situations such as that </w:t>
      </w:r>
      <w:r w:rsidR="00077578">
        <w:t>described in</w:t>
      </w:r>
      <w:r>
        <w:t xml:space="preserve"> 2.29 will be treated </w:t>
      </w:r>
      <w:r w:rsidR="00077578">
        <w:t>as follows</w:t>
      </w:r>
      <w:r>
        <w:t>. Applying</w:t>
      </w:r>
      <w:r w:rsidR="002511DB">
        <w:t xml:space="preserve"> the rule of cutting across </w:t>
      </w:r>
      <w:r>
        <w:t>a</w:t>
      </w:r>
      <w:r w:rsidR="002511DB">
        <w:t xml:space="preserve"> road </w:t>
      </w:r>
      <w:r>
        <w:t>perpendicularly from</w:t>
      </w:r>
      <w:r w:rsidR="002511DB">
        <w:t xml:space="preserve"> the centre point of the adjoining carriageway</w:t>
      </w:r>
      <w:r>
        <w:t xml:space="preserve"> to the intersection of the corresponding ESUs results in </w:t>
      </w:r>
      <w:r w:rsidR="002511DB">
        <w:t xml:space="preserve">an additional polygon that doesn’t have </w:t>
      </w:r>
      <w:r>
        <w:t>a unique</w:t>
      </w:r>
      <w:r w:rsidR="002511DB">
        <w:t xml:space="preserve"> ESU</w:t>
      </w:r>
      <w:r>
        <w:t>, i.e. the ESU relating to the blue polygon would have more than one polygon.</w:t>
      </w:r>
      <w:r w:rsidR="002511DB">
        <w:t xml:space="preserve"> </w:t>
      </w:r>
    </w:p>
    <w:p w:rsidR="002511DB" w:rsidRDefault="002511DB" w:rsidP="007E4AE0">
      <w:r>
        <w:t xml:space="preserve">This </w:t>
      </w:r>
      <w:r w:rsidR="00F06C39">
        <w:t>illustrates</w:t>
      </w:r>
      <w:r>
        <w:t xml:space="preserve"> </w:t>
      </w:r>
      <w:r w:rsidR="00F06C39">
        <w:t xml:space="preserve">well the situations that result in </w:t>
      </w:r>
      <w:r w:rsidR="00077578">
        <w:t>an ESU</w:t>
      </w:r>
      <w:r>
        <w:t xml:space="preserve"> </w:t>
      </w:r>
      <w:r w:rsidR="00077578">
        <w:t>having many</w:t>
      </w:r>
      <w:r>
        <w:t xml:space="preserve"> polygons associated with it. </w:t>
      </w:r>
      <w:r w:rsidR="00F06C39">
        <w:t>This is</w:t>
      </w:r>
      <w:r>
        <w:t xml:space="preserve"> more </w:t>
      </w:r>
      <w:proofErr w:type="gramStart"/>
      <w:r>
        <w:t>predominate</w:t>
      </w:r>
      <w:proofErr w:type="gramEnd"/>
      <w:r>
        <w:t xml:space="preserve"> with roundabouts.</w:t>
      </w:r>
    </w:p>
    <w:p w:rsidR="002511DB" w:rsidRDefault="002511DB" w:rsidP="007E4AE0">
      <w:r>
        <w:t>In these inst</w:t>
      </w:r>
      <w:r w:rsidR="00D24964">
        <w:t>ances the polygon should be associated with</w:t>
      </w:r>
      <w:r>
        <w:t xml:space="preserve"> the ESU that enters the polygon from the road it is associated with, i.e. it should be assigned to the ESU highlighted below as the polygon is part of the blue road, and not the ESU coming from the north </w:t>
      </w:r>
      <w:r w:rsidR="00D24964">
        <w:t>which relates</w:t>
      </w:r>
      <w:r>
        <w:t xml:space="preserve"> to the green road.</w:t>
      </w:r>
    </w:p>
    <w:p w:rsidR="00D24964" w:rsidRDefault="00D24964" w:rsidP="007E4AE0">
      <w:pPr>
        <w:ind w:left="0"/>
      </w:pPr>
    </w:p>
    <w:p w:rsidR="00D24964" w:rsidRDefault="006F3047" w:rsidP="007E4AE0">
      <w:pPr>
        <w:jc w:val="center"/>
        <w:rPr>
          <w:noProof/>
          <w:lang w:eastAsia="en-GB"/>
        </w:rPr>
      </w:pPr>
      <w:r>
        <w:rPr>
          <w:noProof/>
          <w:lang w:eastAsia="en-GB"/>
        </w:rPr>
        <w:drawing>
          <wp:inline distT="0" distB="0" distL="0" distR="0">
            <wp:extent cx="4533900" cy="3448050"/>
            <wp:effectExtent l="0" t="0" r="0" b="0"/>
            <wp:docPr id="36" name="Picture 3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900" cy="3448050"/>
                    </a:xfrm>
                    <a:prstGeom prst="rect">
                      <a:avLst/>
                    </a:prstGeom>
                    <a:noFill/>
                    <a:ln>
                      <a:noFill/>
                    </a:ln>
                  </pic:spPr>
                </pic:pic>
              </a:graphicData>
            </a:graphic>
          </wp:inline>
        </w:drawing>
      </w:r>
      <w:r w:rsidR="006D5B1B" w:rsidRPr="006D5B1B">
        <w:rPr>
          <w:noProof/>
          <w:lang w:eastAsia="en-GB"/>
        </w:rPr>
        <w:t xml:space="preserve"> </w:t>
      </w:r>
      <w:r w:rsidR="006D5B1B">
        <w:rPr>
          <w:noProof/>
          <w:lang w:eastAsia="en-GB"/>
        </w:rPr>
        <w:t>FIG 2.29</w:t>
      </w:r>
    </w:p>
    <w:p w:rsidR="00E75942" w:rsidRDefault="00E75942" w:rsidP="007E4AE0">
      <w:pPr>
        <w:jc w:val="center"/>
      </w:pPr>
    </w:p>
    <w:p w:rsidR="000F2D35" w:rsidRDefault="000F2D35" w:rsidP="007E4AE0">
      <w:pPr>
        <w:jc w:val="center"/>
      </w:pPr>
    </w:p>
    <w:p w:rsidR="000F2D35" w:rsidRDefault="000F2D35" w:rsidP="007E4AE0">
      <w:pPr>
        <w:jc w:val="center"/>
      </w:pPr>
    </w:p>
    <w:p w:rsidR="000F2D35" w:rsidRDefault="000F2D35" w:rsidP="007E4AE0">
      <w:pPr>
        <w:jc w:val="center"/>
      </w:pPr>
    </w:p>
    <w:p w:rsidR="00563357" w:rsidRDefault="00563357" w:rsidP="007E4AE0">
      <w:pPr>
        <w:jc w:val="center"/>
      </w:pPr>
    </w:p>
    <w:p w:rsidR="000F2D35" w:rsidRDefault="000F2D35" w:rsidP="007E4AE0">
      <w:pPr>
        <w:jc w:val="center"/>
      </w:pPr>
    </w:p>
    <w:p w:rsidR="00197DD9" w:rsidRDefault="000F042A" w:rsidP="00197DD9">
      <w:pPr>
        <w:pStyle w:val="Heading3"/>
      </w:pPr>
      <w:r>
        <w:lastRenderedPageBreak/>
        <w:t xml:space="preserve"> </w:t>
      </w:r>
      <w:r w:rsidR="00197DD9">
        <w:t xml:space="preserve">Offset Junction with </w:t>
      </w:r>
      <w:smartTag w:uri="urn:schemas-microsoft-com:office:smarttags" w:element="place">
        <w:r w:rsidR="00197DD9">
          <w:t>Island</w:t>
        </w:r>
      </w:smartTag>
    </w:p>
    <w:p w:rsidR="00D24964" w:rsidRDefault="00D24964" w:rsidP="007E4AE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2438"/>
        <w:gridCol w:w="5068"/>
      </w:tblGrid>
      <w:tr w:rsidR="002511DB" w:rsidRPr="009320DE" w:rsidTr="006D5B1B">
        <w:trPr>
          <w:trHeight w:val="301"/>
        </w:trPr>
        <w:tc>
          <w:tcPr>
            <w:tcW w:w="4503" w:type="dxa"/>
            <w:gridSpan w:val="2"/>
            <w:tcBorders>
              <w:right w:val="nil"/>
            </w:tcBorders>
          </w:tcPr>
          <w:p w:rsidR="002511DB" w:rsidRPr="009320DE" w:rsidRDefault="002511DB" w:rsidP="007E4AE0">
            <w:pPr>
              <w:spacing w:after="0" w:line="240" w:lineRule="auto"/>
            </w:pPr>
            <w:r w:rsidRPr="009320DE">
              <w:rPr>
                <w:b/>
              </w:rPr>
              <w:t>Text Description</w:t>
            </w:r>
          </w:p>
        </w:tc>
        <w:tc>
          <w:tcPr>
            <w:tcW w:w="5068" w:type="dxa"/>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6D5B1B">
        <w:trPr>
          <w:trHeight w:val="2205"/>
        </w:trPr>
        <w:tc>
          <w:tcPr>
            <w:tcW w:w="4503" w:type="dxa"/>
            <w:gridSpan w:val="2"/>
            <w:tcBorders>
              <w:bottom w:val="single" w:sz="2" w:space="0" w:color="auto"/>
              <w:right w:val="nil"/>
            </w:tcBorders>
          </w:tcPr>
          <w:p w:rsidR="00B50313" w:rsidRPr="00E2195C" w:rsidRDefault="00B50313" w:rsidP="007E4AE0">
            <w:r w:rsidRPr="00E2195C">
              <w:t>The junction between the green and red roads is treated as a T junction between similar roads.</w:t>
            </w:r>
          </w:p>
          <w:p w:rsidR="00B50313" w:rsidRPr="00E2195C" w:rsidRDefault="00B50313" w:rsidP="007E4AE0">
            <w:r w:rsidRPr="00E2195C">
              <w:t xml:space="preserve">The intersection of blue and red roads is treated by drawing a line continuous of the northern kerb of </w:t>
            </w:r>
            <w:r w:rsidR="00077578" w:rsidRPr="00E2195C">
              <w:t>the red</w:t>
            </w:r>
            <w:r w:rsidRPr="00E2195C">
              <w:t xml:space="preserve"> road at the intersections of blue roads either side of the triangular island. Lines are then drawn perpendicular to the split between the blue roads and the red road starting at the centre point of the split passing through the intersection of the corresponding ESUs to create ESPs on the red road. This split will also cut any adjacent features, in this case the south footway of the red road, perpendicularly.</w:t>
            </w:r>
          </w:p>
          <w:p w:rsidR="00B50313" w:rsidRPr="00E2195C" w:rsidRDefault="00B50313" w:rsidP="007E4AE0">
            <w:r w:rsidRPr="00E2195C">
              <w:t>The split on the blue road approach to the island from the north is created by drawing a line perpendicular to either side of the corresponding ESU also splitting adjacent features perpendicularly.</w:t>
            </w:r>
          </w:p>
          <w:p w:rsidR="00B50313" w:rsidRPr="00E2195C" w:rsidRDefault="00B50313" w:rsidP="007E4AE0">
            <w:r w:rsidRPr="00E2195C">
              <w:t>The procedure for splitting the island is explained below in diagram 2.29.1</w:t>
            </w:r>
          </w:p>
          <w:p w:rsidR="002511DB" w:rsidRPr="009320DE" w:rsidRDefault="002511DB" w:rsidP="007E4AE0">
            <w:pPr>
              <w:spacing w:after="0" w:line="240" w:lineRule="auto"/>
              <w:rPr>
                <w:b/>
                <w:u w:val="single"/>
              </w:rPr>
            </w:pPr>
          </w:p>
        </w:tc>
        <w:tc>
          <w:tcPr>
            <w:tcW w:w="5068"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extent cx="2828925" cy="1933575"/>
                  <wp:effectExtent l="0" t="0" r="9525" b="9525"/>
                  <wp:docPr id="37" name="Picture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8925" cy="1933575"/>
                          </a:xfrm>
                          <a:prstGeom prst="rect">
                            <a:avLst/>
                          </a:prstGeom>
                          <a:noFill/>
                          <a:ln>
                            <a:noFill/>
                          </a:ln>
                        </pic:spPr>
                      </pic:pic>
                    </a:graphicData>
                  </a:graphic>
                </wp:inline>
              </w:drawing>
            </w:r>
          </w:p>
        </w:tc>
      </w:tr>
      <w:tr w:rsidR="002511DB" w:rsidRPr="009320DE" w:rsidTr="006D5B1B">
        <w:trPr>
          <w:trHeight w:val="199"/>
        </w:trPr>
        <w:tc>
          <w:tcPr>
            <w:tcW w:w="4503"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5068"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9E07CD">
              <w:rPr>
                <w:b/>
              </w:rPr>
              <w:t xml:space="preserve"> ESU geometry shown</w:t>
            </w:r>
          </w:p>
        </w:tc>
      </w:tr>
      <w:tr w:rsidR="002511DB" w:rsidRPr="009320DE" w:rsidTr="006D5B1B">
        <w:trPr>
          <w:trHeight w:val="1428"/>
        </w:trPr>
        <w:tc>
          <w:tcPr>
            <w:tcW w:w="2065" w:type="dxa"/>
            <w:tcBorders>
              <w:top w:val="single" w:sz="2" w:space="0" w:color="auto"/>
              <w:bottom w:val="nil"/>
              <w:right w:val="nil"/>
            </w:tcBorders>
          </w:tcPr>
          <w:p w:rsidR="002511DB" w:rsidRPr="009320DE" w:rsidRDefault="002511DB" w:rsidP="007E4AE0">
            <w:pPr>
              <w:spacing w:after="0" w:line="240" w:lineRule="auto"/>
              <w:rPr>
                <w:b/>
                <w:i/>
                <w:u w:val="single"/>
              </w:rPr>
            </w:pPr>
            <w:r w:rsidRPr="009320DE">
              <w:rPr>
                <w:b/>
                <w:i/>
                <w:u w:val="single"/>
              </w:rPr>
              <w:t>Blue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rPr>
                <w:b/>
                <w:u w:val="single"/>
              </w:rPr>
            </w:pPr>
          </w:p>
        </w:tc>
        <w:tc>
          <w:tcPr>
            <w:tcW w:w="2438" w:type="dxa"/>
            <w:tcBorders>
              <w:top w:val="single" w:sz="2" w:space="0" w:color="auto"/>
              <w:left w:val="nil"/>
              <w:bottom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Green Road</w:t>
                </w:r>
              </w:smartTag>
            </w:smartTag>
          </w:p>
          <w:p w:rsidR="002511DB" w:rsidRPr="009320DE" w:rsidRDefault="002511DB" w:rsidP="007E4AE0">
            <w:pPr>
              <w:spacing w:after="0" w:line="240" w:lineRule="auto"/>
            </w:pPr>
            <w:r w:rsidRPr="009320DE">
              <w:t>Private</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pPr>
          </w:p>
        </w:tc>
        <w:tc>
          <w:tcPr>
            <w:tcW w:w="5068" w:type="dxa"/>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extent cx="2733675" cy="2076450"/>
                  <wp:effectExtent l="0" t="0" r="9525" b="0"/>
                  <wp:docPr id="38" name="Picture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3675" cy="2076450"/>
                          </a:xfrm>
                          <a:prstGeom prst="rect">
                            <a:avLst/>
                          </a:prstGeom>
                          <a:noFill/>
                          <a:ln>
                            <a:noFill/>
                          </a:ln>
                        </pic:spPr>
                      </pic:pic>
                    </a:graphicData>
                  </a:graphic>
                </wp:inline>
              </w:drawing>
            </w:r>
          </w:p>
        </w:tc>
      </w:tr>
      <w:tr w:rsidR="002511DB" w:rsidRPr="009320DE" w:rsidTr="006D5B1B">
        <w:trPr>
          <w:trHeight w:val="1290"/>
        </w:trPr>
        <w:tc>
          <w:tcPr>
            <w:tcW w:w="2065" w:type="dxa"/>
            <w:tcBorders>
              <w:top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Red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B Class</w:t>
            </w:r>
          </w:p>
          <w:p w:rsidR="002511DB" w:rsidRPr="009320DE" w:rsidRDefault="002511DB" w:rsidP="007E4AE0">
            <w:pPr>
              <w:spacing w:after="0" w:line="240" w:lineRule="auto"/>
              <w:rPr>
                <w:b/>
                <w:u w:val="single"/>
              </w:rPr>
            </w:pPr>
          </w:p>
        </w:tc>
        <w:tc>
          <w:tcPr>
            <w:tcW w:w="2438" w:type="dxa"/>
            <w:tcBorders>
              <w:top w:val="nil"/>
              <w:left w:val="nil"/>
              <w:right w:val="nil"/>
            </w:tcBorders>
          </w:tcPr>
          <w:p w:rsidR="002511DB" w:rsidRPr="009320DE" w:rsidRDefault="002511DB" w:rsidP="007E4AE0">
            <w:pPr>
              <w:spacing w:after="0" w:line="240" w:lineRule="auto"/>
            </w:pPr>
          </w:p>
        </w:tc>
        <w:tc>
          <w:tcPr>
            <w:tcW w:w="5068" w:type="dxa"/>
            <w:vMerge/>
            <w:tcBorders>
              <w:top w:val="nil"/>
              <w:left w:val="nil"/>
            </w:tcBorders>
          </w:tcPr>
          <w:p w:rsidR="002511DB" w:rsidRPr="009320DE" w:rsidRDefault="002511DB" w:rsidP="007E4AE0">
            <w:pPr>
              <w:spacing w:after="0" w:line="240" w:lineRule="auto"/>
              <w:rPr>
                <w:b/>
                <w:u w:val="single"/>
              </w:rPr>
            </w:pPr>
          </w:p>
        </w:tc>
      </w:tr>
    </w:tbl>
    <w:p w:rsidR="00B50313" w:rsidRPr="00E2195C" w:rsidRDefault="00B50313" w:rsidP="000F042A">
      <w:pPr>
        <w:ind w:left="0"/>
      </w:pPr>
      <w:r w:rsidRPr="00E2195C">
        <w:lastRenderedPageBreak/>
        <w:t xml:space="preserve">Using this method explained above and the rules governing the previous examples will result in the necessity to divide islands into multiple sections enabling it to be accurately allocated to the relevant road / ESUs. This ruling maintains the consistency of the convention to allow rules governing simple junctions to be applied to any junction. In this example the island must be split into 3 parts each assigned to 3 different </w:t>
      </w:r>
      <w:r w:rsidR="00077578" w:rsidRPr="00E2195C">
        <w:t>ESUs</w:t>
      </w:r>
      <w:r w:rsidRPr="00E2195C">
        <w:t xml:space="preserve">. The southern part of the island is split using a line </w:t>
      </w:r>
      <w:r w:rsidR="00077578" w:rsidRPr="00E2195C">
        <w:t>continuous</w:t>
      </w:r>
      <w:r w:rsidRPr="00E2195C">
        <w:t xml:space="preserve"> of the heel kerb of the footway associated with the red road due to its </w:t>
      </w:r>
      <w:r w:rsidR="00077578" w:rsidRPr="00E2195C">
        <w:t>hierarchical</w:t>
      </w:r>
      <w:r w:rsidRPr="00E2195C">
        <w:t xml:space="preserve"> importance. The remainder of the island is split by creating a line from the midpoint of the line dividing the southern footway to the apex of the island to the north. In the event that island is a more ‘irregular’ shape a line would be drawn </w:t>
      </w:r>
      <w:r w:rsidR="00077578" w:rsidRPr="00E2195C">
        <w:t>perpen</w:t>
      </w:r>
      <w:r w:rsidR="00077578">
        <w:t>di</w:t>
      </w:r>
      <w:r w:rsidR="00077578" w:rsidRPr="00E2195C">
        <w:t>cular</w:t>
      </w:r>
      <w:r w:rsidRPr="00E2195C">
        <w:t xml:space="preserve"> from the midpoint of the line dividing the southern footway northwards to split the remainder of the island in two.</w:t>
      </w:r>
    </w:p>
    <w:p w:rsidR="00B50313" w:rsidRDefault="00B50313" w:rsidP="007E4AE0">
      <w:pPr>
        <w:tabs>
          <w:tab w:val="left" w:pos="6555"/>
        </w:tabs>
      </w:pPr>
      <w:r>
        <w:tab/>
      </w:r>
    </w:p>
    <w:p w:rsidR="00DB4932" w:rsidRDefault="006F3047" w:rsidP="007E4AE0">
      <w:r>
        <w:rPr>
          <w:noProof/>
          <w:lang w:eastAsia="en-GB"/>
        </w:rPr>
        <w:drawing>
          <wp:inline distT="0" distB="0" distL="0" distR="0">
            <wp:extent cx="3971925" cy="3505200"/>
            <wp:effectExtent l="0" t="0" r="9525" b="0"/>
            <wp:docPr id="39" name="Picture 39"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1925" cy="3505200"/>
                    </a:xfrm>
                    <a:prstGeom prst="rect">
                      <a:avLst/>
                    </a:prstGeom>
                    <a:noFill/>
                    <a:ln>
                      <a:noFill/>
                    </a:ln>
                  </pic:spPr>
                </pic:pic>
              </a:graphicData>
            </a:graphic>
          </wp:inline>
        </w:drawing>
      </w:r>
    </w:p>
    <w:p w:rsidR="00DB4932" w:rsidRDefault="006F3047" w:rsidP="007E4AE0">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4063365</wp:posOffset>
                </wp:positionH>
                <wp:positionV relativeFrom="paragraph">
                  <wp:posOffset>268605</wp:posOffset>
                </wp:positionV>
                <wp:extent cx="914400" cy="303530"/>
                <wp:effectExtent l="0" t="0" r="0" b="0"/>
                <wp:wrapNone/>
                <wp:docPr id="56"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3530"/>
                        </a:xfrm>
                        <a:prstGeom prst="rect">
                          <a:avLst/>
                        </a:prstGeom>
                        <a:noFill/>
                        <a:ln>
                          <a:noFill/>
                        </a:ln>
                        <a:effectLst/>
                        <a:extLst>
                          <a:ext uri="{909E8E84-426E-40DD-AFC4-6F175D3DCCD1}">
                            <a14:hiddenFill xmlns:a14="http://schemas.microsoft.com/office/drawing/2010/main">
                              <a:solidFill>
                                <a:srgbClr val="00CCFF">
                                  <a:alpha val="50000"/>
                                </a:srgbClr>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3669" w:rsidRDefault="00983669">
                            <w:pPr>
                              <w:ind w:left="0"/>
                            </w:pPr>
                            <w:r>
                              <w:t>Fig. 2.29.1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1" o:spid="_x0000_s1161" type="#_x0000_t202" style="position:absolute;left:0;text-align:left;margin-left:319.95pt;margin-top:21.15pt;width:1in;height:2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" filled="f" fillcolor="#0cf" stroked="f" strokeweight="2pt">
                <v:fill opacity="32896f"/>
                <v:textbox>
                  <w:txbxContent>
                    <w:p w:rsidR="00983669" w:rsidRDefault="00983669">
                      <w:pPr>
                        <w:ind w:left="0"/>
                      </w:pPr>
                      <w:r>
                        <w:t>Fig. 2.29.1</w:t>
                      </w:r>
                    </w:p>
                  </w:txbxContent>
                </v:textbox>
              </v:shape>
            </w:pict>
          </mc:Fallback>
        </mc:AlternateContent>
      </w:r>
    </w:p>
    <w:p w:rsidR="00DB4932" w:rsidRDefault="00DB4932" w:rsidP="007E4AE0"/>
    <w:p w:rsidR="009116F3" w:rsidRDefault="009116F3" w:rsidP="007E4AE0"/>
    <w:p w:rsidR="009116F3" w:rsidRDefault="009116F3" w:rsidP="007E4AE0"/>
    <w:p w:rsidR="009116F3" w:rsidRDefault="009116F3" w:rsidP="007E4AE0"/>
    <w:p w:rsidR="00563357" w:rsidRDefault="002511DB" w:rsidP="00563357">
      <w:r>
        <w:t xml:space="preserve">This </w:t>
      </w:r>
      <w:r w:rsidR="00E904C0">
        <w:t>method will also be used to create polygons for c</w:t>
      </w:r>
      <w:r>
        <w:t xml:space="preserve">entral reserves. </w:t>
      </w:r>
      <w:r w:rsidR="00E904C0">
        <w:t>The central reserve will be split along its geometrical centreline with each resultant half being allocated to the ESU on the side it is located.</w:t>
      </w:r>
    </w:p>
    <w:p w:rsidR="00CC207C" w:rsidRDefault="00CC207C" w:rsidP="00CC207C">
      <w:pPr>
        <w:pStyle w:val="Heading3"/>
      </w:pPr>
      <w:r>
        <w:lastRenderedPageBreak/>
        <w:t xml:space="preserve"> Acute Angle Junction</w:t>
      </w:r>
    </w:p>
    <w:p w:rsidR="007A17C3" w:rsidRDefault="007A17C3" w:rsidP="007E4A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6"/>
        <w:gridCol w:w="2547"/>
        <w:gridCol w:w="5068"/>
      </w:tblGrid>
      <w:tr w:rsidR="002511DB" w:rsidRPr="009320DE" w:rsidTr="000F2D35">
        <w:trPr>
          <w:trHeight w:val="301"/>
        </w:trPr>
        <w:tc>
          <w:tcPr>
            <w:tcW w:w="4503" w:type="dxa"/>
            <w:gridSpan w:val="2"/>
            <w:tcBorders>
              <w:right w:val="nil"/>
            </w:tcBorders>
          </w:tcPr>
          <w:p w:rsidR="002511DB" w:rsidRPr="009320DE" w:rsidRDefault="002511DB" w:rsidP="007E4AE0">
            <w:pPr>
              <w:spacing w:after="0" w:line="240" w:lineRule="auto"/>
            </w:pPr>
            <w:r w:rsidRPr="009320DE">
              <w:rPr>
                <w:b/>
              </w:rPr>
              <w:t>Text Description</w:t>
            </w:r>
          </w:p>
        </w:tc>
        <w:tc>
          <w:tcPr>
            <w:tcW w:w="5068" w:type="dxa"/>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0F2D35">
        <w:trPr>
          <w:trHeight w:val="2205"/>
        </w:trPr>
        <w:tc>
          <w:tcPr>
            <w:tcW w:w="4503" w:type="dxa"/>
            <w:gridSpan w:val="2"/>
            <w:tcBorders>
              <w:bottom w:val="single" w:sz="2" w:space="0" w:color="auto"/>
              <w:right w:val="nil"/>
            </w:tcBorders>
          </w:tcPr>
          <w:p w:rsidR="00B50313" w:rsidRPr="00E2195C" w:rsidRDefault="00B50313" w:rsidP="007E4AE0">
            <w:r w:rsidRPr="00E2195C">
              <w:t xml:space="preserve">In the case where two roads meet at an acute angle it is treated very </w:t>
            </w:r>
            <w:r w:rsidR="00077578" w:rsidRPr="00E2195C">
              <w:t>similar</w:t>
            </w:r>
            <w:r w:rsidRPr="00E2195C">
              <w:t xml:space="preserve"> to a T junction between similar roads.</w:t>
            </w:r>
          </w:p>
          <w:p w:rsidR="00B50313" w:rsidRPr="00E2195C" w:rsidRDefault="00B50313" w:rsidP="007E4AE0">
            <w:r w:rsidRPr="00E2195C">
              <w:t>Where the green private road meets the red public road is governed by the rules of a typical T junction.</w:t>
            </w:r>
          </w:p>
          <w:p w:rsidR="00B50313" w:rsidRPr="00E2195C" w:rsidRDefault="00B50313" w:rsidP="007E4AE0">
            <w:r w:rsidRPr="00E2195C">
              <w:t xml:space="preserve">A split is between the blue road and the red road from the heel kerb blue </w:t>
            </w:r>
            <w:r w:rsidR="00077578" w:rsidRPr="00E2195C">
              <w:t>road, due</w:t>
            </w:r>
            <w:r w:rsidRPr="00E2195C">
              <w:t xml:space="preserve"> to its greater hierarchical importance, following the curvature of the blue road via the intersection of the corresponding ESUs until it intersects with the kerb of the red road. A further line is then drawn from this ESU intersection perpendicular with the red south footway intersecting corresponding features.</w:t>
            </w:r>
          </w:p>
          <w:p w:rsidR="00B50313" w:rsidRPr="00E2195C" w:rsidRDefault="00B50313" w:rsidP="007E4AE0">
            <w:r w:rsidRPr="00E2195C">
              <w:t>The split on the blue road approach to the junction from the west is created by drawing a line perpendicular to either side of the corresponding ESU also splitting adjacent features perpendicularly.</w:t>
            </w:r>
          </w:p>
          <w:p w:rsidR="00B50313" w:rsidRDefault="00B50313" w:rsidP="007E4AE0"/>
          <w:p w:rsidR="002511DB" w:rsidRPr="009320DE" w:rsidRDefault="002511DB" w:rsidP="007E4AE0">
            <w:pPr>
              <w:spacing w:after="0" w:line="240" w:lineRule="auto"/>
              <w:rPr>
                <w:b/>
                <w:u w:val="single"/>
              </w:rPr>
            </w:pPr>
          </w:p>
        </w:tc>
        <w:tc>
          <w:tcPr>
            <w:tcW w:w="5068"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extent cx="3086100" cy="2257425"/>
                  <wp:effectExtent l="0" t="0" r="0" b="9525"/>
                  <wp:docPr id="40" name="Picture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6100" cy="2257425"/>
                          </a:xfrm>
                          <a:prstGeom prst="rect">
                            <a:avLst/>
                          </a:prstGeom>
                          <a:noFill/>
                          <a:ln>
                            <a:noFill/>
                          </a:ln>
                        </pic:spPr>
                      </pic:pic>
                    </a:graphicData>
                  </a:graphic>
                </wp:inline>
              </w:drawing>
            </w:r>
          </w:p>
        </w:tc>
      </w:tr>
      <w:tr w:rsidR="002511DB" w:rsidRPr="009320DE" w:rsidTr="000F2D35">
        <w:trPr>
          <w:trHeight w:val="199"/>
        </w:trPr>
        <w:tc>
          <w:tcPr>
            <w:tcW w:w="4503"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5068"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AD50F2">
              <w:rPr>
                <w:b/>
              </w:rPr>
              <w:t xml:space="preserve"> ESU geometry shown</w:t>
            </w:r>
          </w:p>
        </w:tc>
      </w:tr>
      <w:tr w:rsidR="002511DB" w:rsidRPr="009320DE" w:rsidTr="000F2D35">
        <w:trPr>
          <w:trHeight w:val="1428"/>
        </w:trPr>
        <w:tc>
          <w:tcPr>
            <w:tcW w:w="1956" w:type="dxa"/>
            <w:tcBorders>
              <w:top w:val="single" w:sz="2" w:space="0" w:color="auto"/>
              <w:bottom w:val="nil"/>
              <w:right w:val="nil"/>
            </w:tcBorders>
          </w:tcPr>
          <w:p w:rsidR="002511DB" w:rsidRPr="009320DE" w:rsidRDefault="002511DB" w:rsidP="007E4AE0">
            <w:pPr>
              <w:spacing w:after="0" w:line="240" w:lineRule="auto"/>
              <w:rPr>
                <w:b/>
                <w:i/>
                <w:u w:val="single"/>
              </w:rPr>
            </w:pPr>
            <w:r w:rsidRPr="009320DE">
              <w:rPr>
                <w:b/>
                <w:i/>
                <w:u w:val="single"/>
              </w:rPr>
              <w:t>Blue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Strategic</w:t>
            </w:r>
          </w:p>
          <w:p w:rsidR="002511DB" w:rsidRPr="009320DE" w:rsidRDefault="002511DB" w:rsidP="007E4AE0">
            <w:pPr>
              <w:spacing w:after="0" w:line="240" w:lineRule="auto"/>
              <w:rPr>
                <w:b/>
                <w:u w:val="single"/>
              </w:rPr>
            </w:pPr>
            <w:r w:rsidRPr="009320DE">
              <w:t>A Class</w:t>
            </w:r>
          </w:p>
          <w:p w:rsidR="002511DB" w:rsidRPr="009320DE" w:rsidRDefault="002511DB" w:rsidP="007E4AE0">
            <w:pPr>
              <w:spacing w:after="0" w:line="240" w:lineRule="auto"/>
              <w:rPr>
                <w:b/>
                <w:u w:val="single"/>
              </w:rPr>
            </w:pPr>
          </w:p>
        </w:tc>
        <w:tc>
          <w:tcPr>
            <w:tcW w:w="2547" w:type="dxa"/>
            <w:tcBorders>
              <w:top w:val="single" w:sz="2" w:space="0" w:color="auto"/>
              <w:left w:val="nil"/>
              <w:bottom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Red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Secondary Dist</w:t>
            </w:r>
          </w:p>
          <w:p w:rsidR="002511DB" w:rsidRPr="009320DE" w:rsidRDefault="002511DB" w:rsidP="007E4AE0">
            <w:pPr>
              <w:spacing w:after="0" w:line="240" w:lineRule="auto"/>
              <w:rPr>
                <w:b/>
                <w:u w:val="single"/>
              </w:rPr>
            </w:pPr>
            <w:r w:rsidRPr="009320DE">
              <w:t>B Class</w:t>
            </w:r>
          </w:p>
          <w:p w:rsidR="002511DB" w:rsidRPr="009320DE" w:rsidRDefault="002511DB" w:rsidP="007E4AE0">
            <w:pPr>
              <w:spacing w:after="0" w:line="240" w:lineRule="auto"/>
            </w:pPr>
          </w:p>
        </w:tc>
        <w:tc>
          <w:tcPr>
            <w:tcW w:w="5068" w:type="dxa"/>
            <w:vMerge w:val="restart"/>
            <w:tcBorders>
              <w:top w:val="single" w:sz="2" w:space="0" w:color="auto"/>
              <w:left w:val="nil"/>
              <w:bottom w:val="nil"/>
            </w:tcBorders>
          </w:tcPr>
          <w:p w:rsidR="002511DB" w:rsidRPr="009320DE" w:rsidRDefault="00983669" w:rsidP="007E4AE0">
            <w:pPr>
              <w:spacing w:after="0" w:line="240" w:lineRule="auto"/>
              <w:jc w:val="center"/>
            </w:pPr>
            <w:r>
              <w:rPr>
                <w:noProof/>
                <w:lang w:eastAsia="en-GB"/>
              </w:rPr>
              <w:drawing>
                <wp:inline distT="0" distB="0" distL="0" distR="0">
                  <wp:extent cx="2520567" cy="1943100"/>
                  <wp:effectExtent l="0" t="0" r="0" b="0"/>
                  <wp:docPr id="2112" name="Picture 2112" descr="N:\National Street Gazetteer\Street Polygons\Convention Returns 2nd Phase\6.3.3 Diagram 2 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ational Street Gazetteer\Street Polygons\Convention Returns 2nd Phase\6.3.3 Diagram 2 ver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0567" cy="1943100"/>
                          </a:xfrm>
                          <a:prstGeom prst="rect">
                            <a:avLst/>
                          </a:prstGeom>
                          <a:noFill/>
                          <a:ln>
                            <a:noFill/>
                          </a:ln>
                        </pic:spPr>
                      </pic:pic>
                    </a:graphicData>
                  </a:graphic>
                </wp:inline>
              </w:drawing>
            </w:r>
          </w:p>
        </w:tc>
      </w:tr>
      <w:tr w:rsidR="002511DB" w:rsidRPr="009320DE" w:rsidTr="000F2D35">
        <w:trPr>
          <w:trHeight w:val="1290"/>
        </w:trPr>
        <w:tc>
          <w:tcPr>
            <w:tcW w:w="1956" w:type="dxa"/>
            <w:tcBorders>
              <w:top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Green Road</w:t>
                </w:r>
              </w:smartTag>
            </w:smartTag>
          </w:p>
          <w:p w:rsidR="002511DB" w:rsidRPr="009320DE" w:rsidRDefault="002511DB" w:rsidP="007E4AE0">
            <w:pPr>
              <w:spacing w:after="0" w:line="240" w:lineRule="auto"/>
            </w:pPr>
            <w:r w:rsidRPr="009320DE">
              <w:t>Private</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rPr>
                <w:b/>
                <w:u w:val="single"/>
              </w:rPr>
            </w:pPr>
          </w:p>
        </w:tc>
        <w:tc>
          <w:tcPr>
            <w:tcW w:w="2547" w:type="dxa"/>
            <w:tcBorders>
              <w:top w:val="nil"/>
              <w:left w:val="nil"/>
              <w:right w:val="nil"/>
            </w:tcBorders>
          </w:tcPr>
          <w:p w:rsidR="002511DB" w:rsidRPr="009320DE" w:rsidRDefault="002511DB" w:rsidP="007E4AE0">
            <w:pPr>
              <w:spacing w:after="0" w:line="240" w:lineRule="auto"/>
            </w:pPr>
          </w:p>
        </w:tc>
        <w:tc>
          <w:tcPr>
            <w:tcW w:w="5068" w:type="dxa"/>
            <w:vMerge/>
            <w:tcBorders>
              <w:top w:val="nil"/>
              <w:left w:val="nil"/>
            </w:tcBorders>
          </w:tcPr>
          <w:p w:rsidR="002511DB" w:rsidRPr="009320DE" w:rsidRDefault="002511DB" w:rsidP="007E4AE0">
            <w:pPr>
              <w:spacing w:after="0" w:line="240" w:lineRule="auto"/>
              <w:rPr>
                <w:b/>
                <w:u w:val="single"/>
              </w:rPr>
            </w:pPr>
          </w:p>
        </w:tc>
      </w:tr>
    </w:tbl>
    <w:p w:rsidR="002511DB" w:rsidRDefault="002511DB" w:rsidP="007E4AE0">
      <w:pPr>
        <w:pStyle w:val="Heading2"/>
        <w:ind w:left="555"/>
      </w:pPr>
      <w:bookmarkStart w:id="49" w:name="_Toc400975403"/>
      <w:bookmarkStart w:id="50" w:name="_Toc414442476"/>
      <w:r>
        <w:lastRenderedPageBreak/>
        <w:t>Roundabouts</w:t>
      </w:r>
      <w:bookmarkEnd w:id="49"/>
      <w:bookmarkEnd w:id="50"/>
    </w:p>
    <w:p w:rsidR="0022571F" w:rsidRDefault="0022571F" w:rsidP="007E4AE0">
      <w:pPr>
        <w:rPr>
          <w:i/>
        </w:rPr>
      </w:pPr>
      <w:r w:rsidRPr="0022571F">
        <w:rPr>
          <w:i/>
        </w:rPr>
        <w:t>This is a draft document and therefore rules are subject to discussion. In the case of roundabouts several options will be put forward for discussion prior to the document being finalised.</w:t>
      </w:r>
    </w:p>
    <w:p w:rsidR="00D53E91" w:rsidRDefault="00D53E91" w:rsidP="00D53E91">
      <w:pPr>
        <w:pStyle w:val="Heading3"/>
      </w:pPr>
      <w:r>
        <w:t>Option 1</w:t>
      </w:r>
    </w:p>
    <w:p w:rsidR="00B50313" w:rsidRPr="00E2195C" w:rsidRDefault="002511DB" w:rsidP="007E4AE0">
      <w:pPr>
        <w:rPr>
          <w:bCs/>
          <w:lang w:val="en-US"/>
        </w:rPr>
      </w:pPr>
      <w:bookmarkStart w:id="51" w:name="_Toc400975404"/>
      <w:r w:rsidRPr="00E3646C">
        <w:rPr>
          <w:b/>
        </w:rPr>
        <w:t xml:space="preserve">Option </w:t>
      </w:r>
      <w:r w:rsidR="00077578" w:rsidRPr="00E3646C">
        <w:rPr>
          <w:b/>
        </w:rPr>
        <w:t>1:</w:t>
      </w:r>
      <w:r w:rsidR="0022571F" w:rsidRPr="00E3646C">
        <w:rPr>
          <w:b/>
        </w:rPr>
        <w:t xml:space="preserve"> </w:t>
      </w:r>
      <w:bookmarkEnd w:id="51"/>
      <w:r w:rsidR="00B50313" w:rsidRPr="00E2195C">
        <w:rPr>
          <w:bCs/>
          <w:lang w:val="en-US"/>
        </w:rPr>
        <w:t xml:space="preserve">Applying the general rule applied to T junctions and Crossroads fully to create polygon geometry matching corresponding ESUs. This would result in following the line of the corresponding </w:t>
      </w:r>
      <w:r w:rsidR="00077578" w:rsidRPr="00E2195C">
        <w:rPr>
          <w:bCs/>
          <w:lang w:val="en-US"/>
        </w:rPr>
        <w:t>ESUs of</w:t>
      </w:r>
      <w:r w:rsidR="00B50313" w:rsidRPr="00E2195C">
        <w:rPr>
          <w:bCs/>
          <w:lang w:val="en-US"/>
        </w:rPr>
        <w:t xml:space="preserve"> approach roads then continuing this split perpendicular to the ESU of the roundabout and intersecting the central roundabout. </w:t>
      </w:r>
    </w:p>
    <w:p w:rsidR="002511DB" w:rsidRPr="00B50313" w:rsidRDefault="00B50313" w:rsidP="007E4AE0">
      <w:pPr>
        <w:rPr>
          <w:lang w:val="en-US"/>
        </w:rPr>
      </w:pPr>
      <w:r w:rsidRPr="00E2195C">
        <w:rPr>
          <w:bCs/>
          <w:i/>
          <w:lang w:val="en-US"/>
        </w:rPr>
        <w:t>The general view is that although this option applies the rules of ‘simple’ junctions to a more complicated situation it results in a very complicated solution which results in multiple polygons. From a cartographic point of view this option is not ideal. The advantage of this solution is that ESPs are unique to corresponding ESUs.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8"/>
        <w:gridCol w:w="2766"/>
        <w:gridCol w:w="4927"/>
      </w:tblGrid>
      <w:tr w:rsidR="002511DB" w:rsidRPr="009320DE" w:rsidTr="00143B68">
        <w:trPr>
          <w:trHeight w:val="301"/>
        </w:trPr>
        <w:tc>
          <w:tcPr>
            <w:tcW w:w="4644" w:type="dxa"/>
            <w:gridSpan w:val="2"/>
            <w:tcBorders>
              <w:right w:val="nil"/>
            </w:tcBorders>
          </w:tcPr>
          <w:p w:rsidR="002511DB" w:rsidRPr="009320DE" w:rsidRDefault="002511DB" w:rsidP="007E4AE0">
            <w:pPr>
              <w:spacing w:after="0" w:line="240" w:lineRule="auto"/>
            </w:pPr>
            <w:r w:rsidRPr="009320DE">
              <w:rPr>
                <w:b/>
              </w:rPr>
              <w:t>Text Description</w:t>
            </w:r>
          </w:p>
        </w:tc>
        <w:tc>
          <w:tcPr>
            <w:tcW w:w="4927" w:type="dxa"/>
            <w:tcBorders>
              <w:left w:val="nil"/>
            </w:tcBorders>
          </w:tcPr>
          <w:p w:rsidR="002511DB" w:rsidRDefault="002511DB" w:rsidP="007E4AE0">
            <w:pPr>
              <w:spacing w:after="0" w:line="240" w:lineRule="auto"/>
              <w:rPr>
                <w:b/>
              </w:rPr>
            </w:pPr>
            <w:r w:rsidRPr="009320DE">
              <w:rPr>
                <w:b/>
              </w:rPr>
              <w:t xml:space="preserve">Diagram 1 </w:t>
            </w:r>
          </w:p>
          <w:p w:rsidR="00BD665A" w:rsidRPr="009320DE" w:rsidRDefault="00BD665A" w:rsidP="007E4AE0">
            <w:pPr>
              <w:spacing w:after="0" w:line="240" w:lineRule="auto"/>
            </w:pPr>
          </w:p>
        </w:tc>
      </w:tr>
      <w:tr w:rsidR="002511DB" w:rsidRPr="009320DE" w:rsidTr="00143B68">
        <w:trPr>
          <w:trHeight w:val="2205"/>
        </w:trPr>
        <w:tc>
          <w:tcPr>
            <w:tcW w:w="4644" w:type="dxa"/>
            <w:gridSpan w:val="2"/>
            <w:tcBorders>
              <w:bottom w:val="single" w:sz="2" w:space="0" w:color="auto"/>
              <w:right w:val="nil"/>
            </w:tcBorders>
          </w:tcPr>
          <w:p w:rsidR="00B50313" w:rsidRPr="00E2195C" w:rsidRDefault="00B50313" w:rsidP="007E4AE0">
            <w:pPr>
              <w:rPr>
                <w:bCs/>
              </w:rPr>
            </w:pPr>
            <w:r w:rsidRPr="00E2195C">
              <w:rPr>
                <w:bCs/>
              </w:rPr>
              <w:t xml:space="preserve">Applying the general rule applied to T junctions and Crossroads fully to create polygon geometry matching corresponding ESUs. </w:t>
            </w:r>
          </w:p>
          <w:p w:rsidR="00B50313" w:rsidRPr="00E2195C" w:rsidRDefault="00B50313" w:rsidP="007E4AE0">
            <w:pPr>
              <w:rPr>
                <w:bCs/>
              </w:rPr>
            </w:pPr>
            <w:r w:rsidRPr="00E2195C">
              <w:rPr>
                <w:bCs/>
              </w:rPr>
              <w:t>The approach roads are treated as T junction involving dual carriageways as discussed in previous examples with the purple local access road being treated as a normal T junction.</w:t>
            </w:r>
            <w:r w:rsidRPr="00E2195C">
              <w:rPr>
                <w:b/>
                <w:bCs/>
              </w:rPr>
              <w:t xml:space="preserve"> </w:t>
            </w:r>
            <w:r w:rsidRPr="00E2195C">
              <w:rPr>
                <w:bCs/>
              </w:rPr>
              <w:t>The cut</w:t>
            </w:r>
            <w:r w:rsidRPr="00E2195C">
              <w:rPr>
                <w:b/>
                <w:bCs/>
              </w:rPr>
              <w:t xml:space="preserve"> </w:t>
            </w:r>
            <w:r w:rsidRPr="00E2195C">
              <w:rPr>
                <w:bCs/>
              </w:rPr>
              <w:t>then continues this split perpendicular to the ESU of the roundabout and intersecting the central roundabout Approach islands are also split by applying previous rules.</w:t>
            </w:r>
          </w:p>
          <w:p w:rsidR="00B50313" w:rsidRPr="00E2195C" w:rsidRDefault="00B50313" w:rsidP="007E4AE0">
            <w:pPr>
              <w:rPr>
                <w:bCs/>
              </w:rPr>
            </w:pPr>
            <w:r w:rsidRPr="00E2195C">
              <w:rPr>
                <w:bCs/>
              </w:rPr>
              <w:t>The cut at these junctions are made using a line parallel to the roundabout ESUs at the kerb line of adjacent features and islands.</w:t>
            </w:r>
          </w:p>
          <w:p w:rsidR="000F2D35" w:rsidRDefault="00B50313" w:rsidP="007E4AE0">
            <w:pPr>
              <w:spacing w:after="0" w:line="240" w:lineRule="auto"/>
              <w:rPr>
                <w:bCs/>
              </w:rPr>
            </w:pPr>
            <w:r w:rsidRPr="00E2195C">
              <w:rPr>
                <w:bCs/>
              </w:rPr>
              <w:t>Features adjacent to the roundabout are attached to the nearest ‘roundabout’ ESP.</w:t>
            </w:r>
          </w:p>
          <w:p w:rsidR="000F2D35" w:rsidRDefault="000F2D35" w:rsidP="007E4AE0">
            <w:pPr>
              <w:spacing w:after="0" w:line="240" w:lineRule="auto"/>
              <w:rPr>
                <w:bCs/>
              </w:rPr>
            </w:pPr>
          </w:p>
          <w:p w:rsidR="003E2117" w:rsidRDefault="003E2117" w:rsidP="007E4AE0">
            <w:pPr>
              <w:spacing w:after="0" w:line="240" w:lineRule="auto"/>
              <w:rPr>
                <w:b/>
                <w:u w:val="single"/>
              </w:rPr>
            </w:pPr>
          </w:p>
          <w:p w:rsidR="000F042A" w:rsidRPr="009320DE" w:rsidRDefault="000F042A" w:rsidP="007E4AE0">
            <w:pPr>
              <w:spacing w:after="0" w:line="240" w:lineRule="auto"/>
              <w:rPr>
                <w:b/>
                <w:u w:val="single"/>
              </w:rPr>
            </w:pPr>
          </w:p>
        </w:tc>
        <w:tc>
          <w:tcPr>
            <w:tcW w:w="4927"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extent cx="2924175" cy="1924050"/>
                  <wp:effectExtent l="0" t="0" r="9525" b="0"/>
                  <wp:docPr id="42" name="Picture 4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4175" cy="1924050"/>
                          </a:xfrm>
                          <a:prstGeom prst="rect">
                            <a:avLst/>
                          </a:prstGeom>
                          <a:noFill/>
                          <a:ln>
                            <a:noFill/>
                          </a:ln>
                        </pic:spPr>
                      </pic:pic>
                    </a:graphicData>
                  </a:graphic>
                </wp:inline>
              </w:drawing>
            </w:r>
          </w:p>
        </w:tc>
      </w:tr>
      <w:tr w:rsidR="002511DB" w:rsidRPr="009320DE" w:rsidTr="00143B68">
        <w:trPr>
          <w:trHeight w:val="199"/>
        </w:trPr>
        <w:tc>
          <w:tcPr>
            <w:tcW w:w="4644"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lastRenderedPageBreak/>
              <w:t>Legend</w:t>
            </w:r>
          </w:p>
        </w:tc>
        <w:tc>
          <w:tcPr>
            <w:tcW w:w="4927" w:type="dxa"/>
            <w:tcBorders>
              <w:top w:val="single" w:sz="2" w:space="0" w:color="auto"/>
              <w:left w:val="nil"/>
              <w:bottom w:val="single" w:sz="2" w:space="0" w:color="auto"/>
            </w:tcBorders>
          </w:tcPr>
          <w:p w:rsidR="002511DB" w:rsidRPr="009320DE" w:rsidRDefault="006F3047" w:rsidP="007E4AE0">
            <w:pPr>
              <w:spacing w:after="0" w:line="240" w:lineRule="auto"/>
            </w:pPr>
            <w:r>
              <w:rPr>
                <w:b/>
                <w:noProof/>
                <w:lang w:eastAsia="en-GB"/>
              </w:rPr>
              <mc:AlternateContent>
                <mc:Choice Requires="wps">
                  <w:drawing>
                    <wp:anchor distT="0" distB="0" distL="114300" distR="114300" simplePos="0" relativeHeight="251658240" behindDoc="0" locked="0" layoutInCell="1" allowOverlap="1">
                      <wp:simplePos x="0" y="0"/>
                      <wp:positionH relativeFrom="column">
                        <wp:posOffset>1891030</wp:posOffset>
                      </wp:positionH>
                      <wp:positionV relativeFrom="paragraph">
                        <wp:posOffset>-239395</wp:posOffset>
                      </wp:positionV>
                      <wp:extent cx="1905" cy="5715"/>
                      <wp:effectExtent l="0" t="0" r="0" b="0"/>
                      <wp:wrapNone/>
                      <wp:docPr id="55" name="SMARTInkAnnotation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5715"/>
                              </a:xfrm>
                              <a:custGeom>
                                <a:avLst/>
                                <a:gdLst>
                                  <a:gd name="T0" fmla="*/ 0 w 3"/>
                                  <a:gd name="T1" fmla="*/ 8 h 9"/>
                                  <a:gd name="T2" fmla="*/ 0 w 3"/>
                                  <a:gd name="T3" fmla="*/ 0 h 9"/>
                                  <a:gd name="T4" fmla="*/ 0 w 3"/>
                                  <a:gd name="T5" fmla="*/ 7 h 9"/>
                                  <a:gd name="T6" fmla="*/ 1 w 3"/>
                                  <a:gd name="T7" fmla="*/ 7 h 9"/>
                                  <a:gd name="T8" fmla="*/ 2 w 3"/>
                                  <a:gd name="T9" fmla="*/ 7 h 9"/>
                                  <a:gd name="T10" fmla="*/ 0 w 3"/>
                                  <a:gd name="T11" fmla="*/ 8 h 9"/>
                                </a:gdLst>
                                <a:ahLst/>
                                <a:cxnLst>
                                  <a:cxn ang="0">
                                    <a:pos x="T0" y="T1"/>
                                  </a:cxn>
                                  <a:cxn ang="0">
                                    <a:pos x="T2" y="T3"/>
                                  </a:cxn>
                                  <a:cxn ang="0">
                                    <a:pos x="T4" y="T5"/>
                                  </a:cxn>
                                  <a:cxn ang="0">
                                    <a:pos x="T6" y="T7"/>
                                  </a:cxn>
                                  <a:cxn ang="0">
                                    <a:pos x="T8" y="T9"/>
                                  </a:cxn>
                                  <a:cxn ang="0">
                                    <a:pos x="T10" y="T11"/>
                                  </a:cxn>
                                </a:cxnLst>
                                <a:rect l="0" t="0" r="r" b="b"/>
                                <a:pathLst>
                                  <a:path w="3" h="9">
                                    <a:moveTo>
                                      <a:pt x="0" y="8"/>
                                    </a:moveTo>
                                    <a:lnTo>
                                      <a:pt x="0" y="0"/>
                                    </a:lnTo>
                                    <a:lnTo>
                                      <a:pt x="0" y="7"/>
                                    </a:lnTo>
                                    <a:lnTo>
                                      <a:pt x="1" y="7"/>
                                    </a:lnTo>
                                    <a:lnTo>
                                      <a:pt x="2" y="7"/>
                                    </a:lnTo>
                                    <a:lnTo>
                                      <a:pt x="0" y="8"/>
                                    </a:lnTo>
                                    <a:close/>
                                  </a:path>
                                </a:pathLst>
                              </a:custGeom>
                              <a:noFill/>
                              <a:ln w="38100" cap="flat" cmpd="sng">
                                <a:solidFill>
                                  <a:srgbClr val="009300"/>
                                </a:solidFill>
                                <a:prstDash val="solid"/>
                                <a:round/>
                                <a:headEnd/>
                                <a:tailEnd/>
                              </a:ln>
                              <a:effectLst/>
                              <a:extLst>
                                <a:ext uri="{909E8E84-426E-40DD-AFC4-6F175D3DCCD1}">
                                  <a14:hiddenFill xmlns:a14="http://schemas.microsoft.com/office/drawing/2010/main">
                                    <a:solidFill>
                                      <a:srgbClr val="00CC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ARTInkAnnotation0" o:spid="_x0000_s1026" style="position:absolute;margin-left:148.9pt;margin-top:-18.85pt;width:.1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" path="m,8l,,,7r1,l2,7,,8xe" filled="f" fillcolor="#0cf" strokecolor="#009300" strokeweight="3pt">
                      <v:fill opacity="32896f"/>
                      <v:path arrowok="t" o:connecttype="custom" o:connectlocs="0,5080;0,0;0,4445;635,4445;1270,4445;0,5080" o:connectangles="0,0,0,0,0,0"/>
                    </v:shape>
                  </w:pict>
                </mc:Fallback>
              </mc:AlternateContent>
            </w:r>
            <w:r w:rsidR="002511DB" w:rsidRPr="009320DE">
              <w:rPr>
                <w:b/>
              </w:rPr>
              <w:t>Diagram 2</w:t>
            </w:r>
            <w:r w:rsidR="00464152">
              <w:rPr>
                <w:b/>
              </w:rPr>
              <w:t xml:space="preserve"> ESU geometry shown</w:t>
            </w:r>
          </w:p>
        </w:tc>
      </w:tr>
      <w:tr w:rsidR="002511DB" w:rsidRPr="009320DE" w:rsidTr="00143B68">
        <w:trPr>
          <w:trHeight w:val="1697"/>
        </w:trPr>
        <w:tc>
          <w:tcPr>
            <w:tcW w:w="1878" w:type="dxa"/>
            <w:tcBorders>
              <w:top w:val="single" w:sz="2" w:space="0" w:color="auto"/>
              <w:bottom w:val="nil"/>
              <w:right w:val="nil"/>
            </w:tcBorders>
          </w:tcPr>
          <w:p w:rsidR="002511DB" w:rsidRPr="009320DE" w:rsidRDefault="002511DB" w:rsidP="007E4AE0">
            <w:pPr>
              <w:spacing w:after="0" w:line="240" w:lineRule="auto"/>
              <w:rPr>
                <w:b/>
                <w:i/>
                <w:u w:val="single"/>
              </w:rPr>
            </w:pPr>
            <w:r w:rsidRPr="009320DE">
              <w:rPr>
                <w:b/>
                <w:i/>
                <w:u w:val="single"/>
              </w:rPr>
              <w:t>Blue &amp; Red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Strategic</w:t>
            </w:r>
          </w:p>
          <w:p w:rsidR="002511DB" w:rsidRPr="009320DE" w:rsidRDefault="002511DB" w:rsidP="007E4AE0">
            <w:pPr>
              <w:spacing w:after="0" w:line="240" w:lineRule="auto"/>
              <w:rPr>
                <w:b/>
                <w:u w:val="single"/>
              </w:rPr>
            </w:pPr>
            <w:r w:rsidRPr="009320DE">
              <w:t>A Class</w:t>
            </w:r>
          </w:p>
          <w:p w:rsidR="002511DB" w:rsidRPr="009320DE" w:rsidRDefault="002511DB" w:rsidP="007E4AE0">
            <w:pPr>
              <w:spacing w:after="0" w:line="240" w:lineRule="auto"/>
              <w:rPr>
                <w:b/>
                <w:u w:val="single"/>
              </w:rPr>
            </w:pPr>
          </w:p>
        </w:tc>
        <w:tc>
          <w:tcPr>
            <w:tcW w:w="2766" w:type="dxa"/>
            <w:tcBorders>
              <w:top w:val="single" w:sz="2" w:space="0" w:color="auto"/>
              <w:left w:val="nil"/>
              <w:bottom w:val="nil"/>
              <w:right w:val="nil"/>
            </w:tcBorders>
          </w:tcPr>
          <w:p w:rsidR="002511DB" w:rsidRPr="009320DE" w:rsidRDefault="00F7529B" w:rsidP="007E4AE0">
            <w:pPr>
              <w:spacing w:after="0" w:line="240" w:lineRule="auto"/>
              <w:rPr>
                <w:b/>
                <w:i/>
                <w:u w:val="single"/>
              </w:rPr>
            </w:pPr>
            <w:r>
              <w:rPr>
                <w:b/>
                <w:i/>
                <w:u w:val="single"/>
              </w:rPr>
              <w:t>Purple</w:t>
            </w:r>
            <w:r w:rsidR="002511DB" w:rsidRPr="009320DE">
              <w:rPr>
                <w:b/>
                <w:i/>
                <w:u w:val="single"/>
              </w:rPr>
              <w:t xml:space="preserv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pPr>
          </w:p>
        </w:tc>
        <w:tc>
          <w:tcPr>
            <w:tcW w:w="4927" w:type="dxa"/>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extent cx="3019425" cy="2038350"/>
                  <wp:effectExtent l="0" t="0" r="9525" b="0"/>
                  <wp:docPr id="43" name="Picture 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9425" cy="2038350"/>
                          </a:xfrm>
                          <a:prstGeom prst="rect">
                            <a:avLst/>
                          </a:prstGeom>
                          <a:noFill/>
                          <a:ln>
                            <a:noFill/>
                          </a:ln>
                        </pic:spPr>
                      </pic:pic>
                    </a:graphicData>
                  </a:graphic>
                </wp:inline>
              </w:drawing>
            </w:r>
          </w:p>
        </w:tc>
      </w:tr>
      <w:tr w:rsidR="002511DB" w:rsidRPr="009320DE" w:rsidTr="00143B68">
        <w:trPr>
          <w:trHeight w:val="1290"/>
        </w:trPr>
        <w:tc>
          <w:tcPr>
            <w:tcW w:w="1878" w:type="dxa"/>
            <w:tcBorders>
              <w:top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Black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Default="002511DB" w:rsidP="007E4AE0">
            <w:pPr>
              <w:spacing w:after="0" w:line="240" w:lineRule="auto"/>
            </w:pPr>
            <w:r w:rsidRPr="009320DE">
              <w:t>C Class</w:t>
            </w:r>
          </w:p>
          <w:p w:rsidR="00BD665A" w:rsidRPr="009320DE" w:rsidRDefault="00BD665A" w:rsidP="007E4AE0">
            <w:pPr>
              <w:spacing w:after="0" w:line="240" w:lineRule="auto"/>
              <w:rPr>
                <w:b/>
                <w:u w:val="single"/>
              </w:rPr>
            </w:pPr>
          </w:p>
          <w:p w:rsidR="002511DB" w:rsidRPr="009320DE" w:rsidRDefault="002511DB" w:rsidP="007E4AE0">
            <w:pPr>
              <w:spacing w:after="0" w:line="240" w:lineRule="auto"/>
              <w:rPr>
                <w:b/>
                <w:u w:val="single"/>
              </w:rPr>
            </w:pPr>
          </w:p>
        </w:tc>
        <w:tc>
          <w:tcPr>
            <w:tcW w:w="2766" w:type="dxa"/>
            <w:tcBorders>
              <w:top w:val="nil"/>
              <w:left w:val="nil"/>
              <w:right w:val="nil"/>
            </w:tcBorders>
          </w:tcPr>
          <w:p w:rsidR="002511DB" w:rsidRPr="009320DE" w:rsidRDefault="00F7529B" w:rsidP="007E4AE0">
            <w:pPr>
              <w:spacing w:after="0" w:line="240" w:lineRule="auto"/>
              <w:rPr>
                <w:b/>
                <w:i/>
                <w:u w:val="single"/>
              </w:rPr>
            </w:pPr>
            <w:smartTag w:uri="urn:schemas-microsoft-com:office:smarttags" w:element="Street">
              <w:smartTag w:uri="urn:schemas-microsoft-com:office:smarttags" w:element="address">
                <w:r>
                  <w:rPr>
                    <w:b/>
                    <w:i/>
                    <w:u w:val="single"/>
                  </w:rPr>
                  <w:t>Green</w:t>
                </w:r>
                <w:r w:rsidR="002511DB" w:rsidRPr="009320DE">
                  <w:rPr>
                    <w:b/>
                    <w:i/>
                    <w:u w:val="single"/>
                  </w:rPr>
                  <w:t xml:space="preserve"> Road</w:t>
                </w:r>
              </w:smartTag>
            </w:smartTag>
          </w:p>
          <w:p w:rsidR="002511DB" w:rsidRPr="009320DE" w:rsidRDefault="002511DB" w:rsidP="007E4AE0">
            <w:pPr>
              <w:spacing w:after="0" w:line="240" w:lineRule="auto"/>
            </w:pPr>
            <w:r w:rsidRPr="009320DE">
              <w:t>Private</w:t>
            </w:r>
          </w:p>
          <w:p w:rsidR="002511DB" w:rsidRPr="009320DE" w:rsidRDefault="002511DB" w:rsidP="007E4AE0">
            <w:pPr>
              <w:spacing w:after="0" w:line="240" w:lineRule="auto"/>
            </w:pPr>
            <w:r w:rsidRPr="009320DE">
              <w:t>Local Access</w:t>
            </w:r>
          </w:p>
          <w:p w:rsidR="00BD665A" w:rsidRDefault="002511DB" w:rsidP="007E4AE0">
            <w:pPr>
              <w:spacing w:after="0" w:line="240" w:lineRule="auto"/>
            </w:pPr>
            <w:r w:rsidRPr="009320DE">
              <w:t>Unclassified</w:t>
            </w:r>
          </w:p>
          <w:p w:rsidR="00BD665A" w:rsidRDefault="00BD665A" w:rsidP="007E4AE0">
            <w:pPr>
              <w:spacing w:after="0" w:line="240" w:lineRule="auto"/>
            </w:pPr>
          </w:p>
          <w:p w:rsidR="00BD665A" w:rsidRDefault="00BD665A" w:rsidP="007E4AE0">
            <w:pPr>
              <w:spacing w:after="0" w:line="240" w:lineRule="auto"/>
            </w:pPr>
          </w:p>
          <w:p w:rsidR="00BD665A" w:rsidRDefault="00BD665A" w:rsidP="007E4AE0">
            <w:pPr>
              <w:spacing w:after="0" w:line="240" w:lineRule="auto"/>
            </w:pPr>
          </w:p>
          <w:p w:rsidR="00BD665A" w:rsidRPr="009320DE" w:rsidRDefault="00BD665A" w:rsidP="007E4AE0">
            <w:pPr>
              <w:spacing w:after="0" w:line="240" w:lineRule="auto"/>
            </w:pPr>
          </w:p>
        </w:tc>
        <w:tc>
          <w:tcPr>
            <w:tcW w:w="4927" w:type="dxa"/>
            <w:vMerge/>
            <w:tcBorders>
              <w:top w:val="nil"/>
              <w:left w:val="nil"/>
            </w:tcBorders>
          </w:tcPr>
          <w:p w:rsidR="002511DB" w:rsidRPr="009320DE" w:rsidRDefault="002511DB" w:rsidP="007E4AE0">
            <w:pPr>
              <w:spacing w:after="0" w:line="240" w:lineRule="auto"/>
              <w:rPr>
                <w:b/>
                <w:u w:val="single"/>
              </w:rPr>
            </w:pPr>
          </w:p>
        </w:tc>
      </w:tr>
    </w:tbl>
    <w:p w:rsidR="002511DB" w:rsidRDefault="005D52C3" w:rsidP="00BD665A">
      <w:pPr>
        <w:pStyle w:val="Heading3"/>
        <w:spacing w:before="720"/>
      </w:pPr>
      <w:r>
        <w:t xml:space="preserve"> </w:t>
      </w:r>
      <w:r w:rsidR="00D53E91">
        <w:t>Option 2</w:t>
      </w:r>
    </w:p>
    <w:p w:rsidR="00B50313" w:rsidRPr="008661F9" w:rsidRDefault="00B50313" w:rsidP="007E4AE0">
      <w:pPr>
        <w:ind w:left="0"/>
        <w:rPr>
          <w:rFonts w:ascii="Cambria" w:hAnsi="Cambria"/>
          <w:b/>
          <w:bCs/>
          <w:color w:val="4F81BD"/>
        </w:rPr>
      </w:pPr>
      <w:r w:rsidRPr="00E2195C">
        <w:rPr>
          <w:bCs/>
          <w:lang w:val="en-US"/>
        </w:rPr>
        <w:t xml:space="preserve">Applying the general rule applied to T junctions and Crossroads to create polygon geometry matching corresponding ESUs is applied. Although in this case an exception is made to allow the split in the inner ring of the roundabout to be created by a line perpendicular to the ‘roundabout’ ESU. Also the </w:t>
      </w:r>
      <w:r w:rsidR="00077578" w:rsidRPr="00E2195C">
        <w:rPr>
          <w:bCs/>
          <w:lang w:val="en-US"/>
        </w:rPr>
        <w:t>central</w:t>
      </w:r>
      <w:r w:rsidRPr="00E2195C">
        <w:rPr>
          <w:bCs/>
          <w:lang w:val="en-US"/>
        </w:rPr>
        <w:t xml:space="preserve"> feature of the roundabout is attributed to the lowest numbered ESU of the roundabout.</w:t>
      </w:r>
    </w:p>
    <w:p w:rsidR="002511DB" w:rsidRPr="00A41628" w:rsidRDefault="00A41628" w:rsidP="007E4AE0">
      <w:pPr>
        <w:rPr>
          <w:lang w:val="en-US"/>
        </w:rPr>
      </w:pPr>
      <w:r w:rsidRPr="00094D26">
        <w:rPr>
          <w:bCs/>
          <w:i/>
          <w:lang w:val="en-US"/>
        </w:rPr>
        <w:t xml:space="preserve">The general view is that although this option does not adhere strictly to the general rules governing simple junctions it creates a simpler and more manageable </w:t>
      </w:r>
      <w:r w:rsidR="00077578" w:rsidRPr="00094D26">
        <w:rPr>
          <w:bCs/>
          <w:i/>
          <w:lang w:val="en-US"/>
        </w:rPr>
        <w:t xml:space="preserve">solution. </w:t>
      </w:r>
      <w:r w:rsidRPr="00094D26">
        <w:rPr>
          <w:bCs/>
          <w:i/>
          <w:lang w:val="en-US"/>
        </w:rPr>
        <w:t xml:space="preserve">From a cartographic point of view this option is more pleasing.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2347"/>
        <w:gridCol w:w="5352"/>
      </w:tblGrid>
      <w:tr w:rsidR="002511DB" w:rsidRPr="009320DE" w:rsidTr="00143B68">
        <w:trPr>
          <w:trHeight w:val="301"/>
        </w:trPr>
        <w:tc>
          <w:tcPr>
            <w:tcW w:w="4219" w:type="dxa"/>
            <w:gridSpan w:val="2"/>
            <w:tcBorders>
              <w:right w:val="nil"/>
            </w:tcBorders>
          </w:tcPr>
          <w:p w:rsidR="002511DB" w:rsidRPr="009320DE" w:rsidRDefault="002511DB" w:rsidP="007E4AE0">
            <w:pPr>
              <w:spacing w:after="0" w:line="240" w:lineRule="auto"/>
            </w:pPr>
            <w:r w:rsidRPr="009320DE">
              <w:rPr>
                <w:b/>
              </w:rPr>
              <w:t>Text Description</w:t>
            </w:r>
          </w:p>
        </w:tc>
        <w:tc>
          <w:tcPr>
            <w:tcW w:w="5352" w:type="dxa"/>
            <w:tcBorders>
              <w:left w:val="nil"/>
            </w:tcBorders>
          </w:tcPr>
          <w:p w:rsidR="002511DB" w:rsidRDefault="002511DB" w:rsidP="007E4AE0">
            <w:pPr>
              <w:spacing w:after="0" w:line="240" w:lineRule="auto"/>
              <w:rPr>
                <w:b/>
              </w:rPr>
            </w:pPr>
            <w:r w:rsidRPr="009320DE">
              <w:rPr>
                <w:b/>
              </w:rPr>
              <w:t xml:space="preserve">Diagram 1 </w:t>
            </w:r>
          </w:p>
          <w:p w:rsidR="00C7637D" w:rsidRPr="009320DE" w:rsidRDefault="00C7637D" w:rsidP="007E4AE0">
            <w:pPr>
              <w:spacing w:after="0" w:line="240" w:lineRule="auto"/>
            </w:pPr>
          </w:p>
        </w:tc>
      </w:tr>
      <w:tr w:rsidR="002511DB" w:rsidRPr="009320DE" w:rsidTr="00143B68">
        <w:trPr>
          <w:trHeight w:val="2205"/>
        </w:trPr>
        <w:tc>
          <w:tcPr>
            <w:tcW w:w="4219" w:type="dxa"/>
            <w:gridSpan w:val="2"/>
            <w:tcBorders>
              <w:bottom w:val="single" w:sz="2" w:space="0" w:color="auto"/>
              <w:right w:val="nil"/>
            </w:tcBorders>
          </w:tcPr>
          <w:p w:rsidR="00A41628" w:rsidRPr="00094D26" w:rsidRDefault="00A41628" w:rsidP="007E4AE0">
            <w:pPr>
              <w:rPr>
                <w:bCs/>
              </w:rPr>
            </w:pPr>
            <w:r w:rsidRPr="00094D26">
              <w:rPr>
                <w:bCs/>
              </w:rPr>
              <w:t>In this option the approach roads are treated as T junction involving dual carriageways as discussed in previous examples with the purple local access road being treated as a normal T junction. Approach islands are also split by applying previous rules.</w:t>
            </w:r>
          </w:p>
          <w:p w:rsidR="00A41628" w:rsidRPr="00094D26" w:rsidRDefault="00A41628" w:rsidP="007E4AE0">
            <w:pPr>
              <w:rPr>
                <w:bCs/>
              </w:rPr>
            </w:pPr>
            <w:r w:rsidRPr="00094D26">
              <w:rPr>
                <w:bCs/>
              </w:rPr>
              <w:t xml:space="preserve">The main difference from Option 1 is that the cut across the roundabout id drawn perpendicular to the ‘roundabout’ ESUs as opposed to </w:t>
            </w:r>
            <w:r w:rsidRPr="00094D26">
              <w:rPr>
                <w:bCs/>
              </w:rPr>
              <w:lastRenderedPageBreak/>
              <w:t>following the line of the approaching ESUs on the outer ring of the roundabout.</w:t>
            </w:r>
          </w:p>
          <w:p w:rsidR="00A41628" w:rsidRPr="00094D26" w:rsidRDefault="00A41628" w:rsidP="007E4AE0">
            <w:pPr>
              <w:rPr>
                <w:bCs/>
              </w:rPr>
            </w:pPr>
            <w:r w:rsidRPr="00094D26">
              <w:rPr>
                <w:bCs/>
              </w:rPr>
              <w:t>In this example the central feature of the roundabout is attributed to the lowest numbered ESU of the roundabout.</w:t>
            </w:r>
          </w:p>
          <w:p w:rsidR="00A41628" w:rsidRPr="00094D26" w:rsidRDefault="00A41628" w:rsidP="007E4AE0">
            <w:pPr>
              <w:rPr>
                <w:bCs/>
              </w:rPr>
            </w:pPr>
            <w:r w:rsidRPr="00094D26">
              <w:rPr>
                <w:bCs/>
              </w:rPr>
              <w:t>Approach islands are also split by applying previous rules.</w:t>
            </w:r>
          </w:p>
          <w:p w:rsidR="00A41628" w:rsidRPr="00094D26" w:rsidRDefault="00A41628" w:rsidP="007E4AE0">
            <w:pPr>
              <w:rPr>
                <w:bCs/>
              </w:rPr>
            </w:pPr>
            <w:r w:rsidRPr="00094D26">
              <w:rPr>
                <w:bCs/>
              </w:rPr>
              <w:t>The cut at these junctions are made using a line parallel to the roundabout ESUs at the kerb line of adjacent features and islands.</w:t>
            </w:r>
          </w:p>
          <w:p w:rsidR="00A41628" w:rsidRPr="00094D26" w:rsidRDefault="00A41628" w:rsidP="007E4AE0">
            <w:pPr>
              <w:rPr>
                <w:bCs/>
              </w:rPr>
            </w:pPr>
            <w:r w:rsidRPr="00094D26">
              <w:rPr>
                <w:bCs/>
              </w:rPr>
              <w:t>Features adjacent to the roundabout are attached to the nearest ‘roundabout’ ESP.</w:t>
            </w:r>
          </w:p>
          <w:p w:rsidR="002511DB" w:rsidRPr="009320DE" w:rsidRDefault="002511DB" w:rsidP="007E4AE0">
            <w:pPr>
              <w:spacing w:after="0" w:line="240" w:lineRule="auto"/>
            </w:pPr>
          </w:p>
          <w:p w:rsidR="002511DB" w:rsidRPr="009320DE" w:rsidRDefault="002511DB" w:rsidP="007E4AE0">
            <w:pPr>
              <w:spacing w:after="0" w:line="240" w:lineRule="auto"/>
              <w:rPr>
                <w:b/>
                <w:u w:val="single"/>
              </w:rPr>
            </w:pPr>
          </w:p>
        </w:tc>
        <w:tc>
          <w:tcPr>
            <w:tcW w:w="5352" w:type="dxa"/>
            <w:tcBorders>
              <w:left w:val="nil"/>
              <w:bottom w:val="single" w:sz="2" w:space="0" w:color="auto"/>
            </w:tcBorders>
          </w:tcPr>
          <w:p w:rsidR="002511DB" w:rsidRPr="009320DE" w:rsidRDefault="006F3047" w:rsidP="007E4AE0">
            <w:pPr>
              <w:spacing w:after="0" w:line="240" w:lineRule="auto"/>
              <w:jc w:val="center"/>
            </w:pPr>
            <w:r>
              <w:rPr>
                <w:noProof/>
                <w:lang w:eastAsia="en-GB"/>
              </w:rPr>
              <w:lastRenderedPageBreak/>
              <w:drawing>
                <wp:inline distT="0" distB="0" distL="0" distR="0">
                  <wp:extent cx="3028950" cy="2247900"/>
                  <wp:effectExtent l="0" t="0" r="0" b="0"/>
                  <wp:docPr id="44" name="Picture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8950" cy="2247900"/>
                          </a:xfrm>
                          <a:prstGeom prst="rect">
                            <a:avLst/>
                          </a:prstGeom>
                          <a:noFill/>
                          <a:ln>
                            <a:noFill/>
                          </a:ln>
                        </pic:spPr>
                      </pic:pic>
                    </a:graphicData>
                  </a:graphic>
                </wp:inline>
              </w:drawing>
            </w:r>
          </w:p>
        </w:tc>
      </w:tr>
      <w:tr w:rsidR="002511DB" w:rsidRPr="009320DE" w:rsidTr="00143B68">
        <w:trPr>
          <w:trHeight w:val="199"/>
        </w:trPr>
        <w:tc>
          <w:tcPr>
            <w:tcW w:w="4219"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lastRenderedPageBreak/>
              <w:t>Legend</w:t>
            </w:r>
          </w:p>
        </w:tc>
        <w:tc>
          <w:tcPr>
            <w:tcW w:w="5352"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464152">
              <w:rPr>
                <w:b/>
              </w:rPr>
              <w:t xml:space="preserve"> ESU geometry shown</w:t>
            </w:r>
          </w:p>
        </w:tc>
      </w:tr>
      <w:tr w:rsidR="002511DB" w:rsidRPr="009320DE" w:rsidTr="00143B68">
        <w:trPr>
          <w:trHeight w:val="1618"/>
        </w:trPr>
        <w:tc>
          <w:tcPr>
            <w:tcW w:w="1872" w:type="dxa"/>
            <w:tcBorders>
              <w:top w:val="single" w:sz="2" w:space="0" w:color="auto"/>
              <w:bottom w:val="nil"/>
              <w:right w:val="nil"/>
            </w:tcBorders>
          </w:tcPr>
          <w:p w:rsidR="002511DB" w:rsidRPr="009320DE" w:rsidRDefault="002511DB" w:rsidP="007E4AE0">
            <w:pPr>
              <w:spacing w:after="0" w:line="240" w:lineRule="auto"/>
              <w:rPr>
                <w:b/>
                <w:i/>
                <w:u w:val="single"/>
              </w:rPr>
            </w:pPr>
            <w:r w:rsidRPr="009320DE">
              <w:rPr>
                <w:b/>
                <w:i/>
                <w:u w:val="single"/>
              </w:rPr>
              <w:t>Blue &amp; Red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Strategic</w:t>
            </w:r>
          </w:p>
          <w:p w:rsidR="002511DB" w:rsidRPr="009320DE" w:rsidRDefault="002511DB" w:rsidP="007E4AE0">
            <w:pPr>
              <w:spacing w:after="0" w:line="240" w:lineRule="auto"/>
              <w:rPr>
                <w:b/>
                <w:u w:val="single"/>
              </w:rPr>
            </w:pPr>
            <w:r w:rsidRPr="009320DE">
              <w:t>A Class</w:t>
            </w:r>
          </w:p>
          <w:p w:rsidR="002511DB" w:rsidRPr="009320DE" w:rsidRDefault="002511DB" w:rsidP="007E4AE0">
            <w:pPr>
              <w:spacing w:after="0" w:line="240" w:lineRule="auto"/>
              <w:rPr>
                <w:b/>
                <w:u w:val="single"/>
              </w:rPr>
            </w:pPr>
          </w:p>
        </w:tc>
        <w:tc>
          <w:tcPr>
            <w:tcW w:w="2347" w:type="dxa"/>
            <w:tcBorders>
              <w:top w:val="single" w:sz="2" w:space="0" w:color="auto"/>
              <w:left w:val="nil"/>
              <w:bottom w:val="nil"/>
              <w:right w:val="nil"/>
            </w:tcBorders>
          </w:tcPr>
          <w:p w:rsidR="002511DB" w:rsidRPr="009320DE" w:rsidRDefault="00E37977" w:rsidP="007E4AE0">
            <w:pPr>
              <w:spacing w:after="0" w:line="240" w:lineRule="auto"/>
              <w:rPr>
                <w:b/>
                <w:i/>
                <w:u w:val="single"/>
              </w:rPr>
            </w:pPr>
            <w:r>
              <w:rPr>
                <w:b/>
                <w:i/>
                <w:u w:val="single"/>
              </w:rPr>
              <w:t xml:space="preserve">Purple </w:t>
            </w:r>
            <w:r w:rsidR="002511DB" w:rsidRPr="009320DE">
              <w:rPr>
                <w:b/>
                <w:i/>
                <w:u w:val="single"/>
              </w:rPr>
              <w:t xml:space="preserv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pPr>
          </w:p>
        </w:tc>
        <w:tc>
          <w:tcPr>
            <w:tcW w:w="5352" w:type="dxa"/>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extent cx="2819400" cy="2219325"/>
                  <wp:effectExtent l="0" t="0" r="0" b="9525"/>
                  <wp:docPr id="45" name="Picture 4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9400" cy="2219325"/>
                          </a:xfrm>
                          <a:prstGeom prst="rect">
                            <a:avLst/>
                          </a:prstGeom>
                          <a:noFill/>
                          <a:ln>
                            <a:noFill/>
                          </a:ln>
                        </pic:spPr>
                      </pic:pic>
                    </a:graphicData>
                  </a:graphic>
                </wp:inline>
              </w:drawing>
            </w:r>
          </w:p>
        </w:tc>
      </w:tr>
      <w:tr w:rsidR="002511DB" w:rsidRPr="009320DE" w:rsidTr="00143B68">
        <w:trPr>
          <w:trHeight w:val="1290"/>
        </w:trPr>
        <w:tc>
          <w:tcPr>
            <w:tcW w:w="1872" w:type="dxa"/>
            <w:tcBorders>
              <w:top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Black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C Class</w:t>
            </w:r>
          </w:p>
          <w:p w:rsidR="002511DB" w:rsidRPr="009320DE" w:rsidRDefault="002511DB" w:rsidP="007E4AE0">
            <w:pPr>
              <w:spacing w:after="0" w:line="240" w:lineRule="auto"/>
              <w:rPr>
                <w:b/>
                <w:u w:val="single"/>
              </w:rPr>
            </w:pPr>
          </w:p>
        </w:tc>
        <w:tc>
          <w:tcPr>
            <w:tcW w:w="2347" w:type="dxa"/>
            <w:tcBorders>
              <w:top w:val="nil"/>
              <w:left w:val="nil"/>
              <w:right w:val="nil"/>
            </w:tcBorders>
          </w:tcPr>
          <w:p w:rsidR="002511DB" w:rsidRPr="009320DE" w:rsidRDefault="00E37977" w:rsidP="007E4AE0">
            <w:pPr>
              <w:spacing w:after="0" w:line="240" w:lineRule="auto"/>
              <w:rPr>
                <w:b/>
                <w:i/>
                <w:u w:val="single"/>
              </w:rPr>
            </w:pPr>
            <w:smartTag w:uri="urn:schemas-microsoft-com:office:smarttags" w:element="Street">
              <w:smartTag w:uri="urn:schemas-microsoft-com:office:smarttags" w:element="address">
                <w:r>
                  <w:rPr>
                    <w:b/>
                    <w:i/>
                    <w:u w:val="single"/>
                  </w:rPr>
                  <w:t xml:space="preserve">Green </w:t>
                </w:r>
                <w:r w:rsidR="002511DB" w:rsidRPr="009320DE">
                  <w:rPr>
                    <w:b/>
                    <w:i/>
                    <w:u w:val="single"/>
                  </w:rPr>
                  <w:t>Road</w:t>
                </w:r>
              </w:smartTag>
            </w:smartTag>
          </w:p>
          <w:p w:rsidR="002511DB" w:rsidRPr="009320DE" w:rsidRDefault="002511DB" w:rsidP="007E4AE0">
            <w:pPr>
              <w:spacing w:after="0" w:line="240" w:lineRule="auto"/>
            </w:pPr>
            <w:r w:rsidRPr="009320DE">
              <w:t>Private</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pPr>
          </w:p>
        </w:tc>
        <w:tc>
          <w:tcPr>
            <w:tcW w:w="5352" w:type="dxa"/>
            <w:vMerge/>
            <w:tcBorders>
              <w:top w:val="nil"/>
              <w:left w:val="nil"/>
            </w:tcBorders>
          </w:tcPr>
          <w:p w:rsidR="002511DB" w:rsidRPr="009320DE" w:rsidRDefault="002511DB" w:rsidP="007E4AE0">
            <w:pPr>
              <w:spacing w:after="0" w:line="240" w:lineRule="auto"/>
              <w:rPr>
                <w:b/>
                <w:u w:val="single"/>
              </w:rPr>
            </w:pPr>
          </w:p>
        </w:tc>
      </w:tr>
    </w:tbl>
    <w:p w:rsidR="002511DB" w:rsidRDefault="002511DB" w:rsidP="007E4AE0"/>
    <w:p w:rsidR="00D53E91" w:rsidRDefault="002511DB" w:rsidP="00D53E91">
      <w:pPr>
        <w:pStyle w:val="Heading3"/>
      </w:pPr>
      <w:r>
        <w:br w:type="page"/>
      </w:r>
      <w:r w:rsidR="00D53E91">
        <w:lastRenderedPageBreak/>
        <w:t>Option 3</w:t>
      </w:r>
    </w:p>
    <w:p w:rsidR="002511DB" w:rsidRDefault="002511DB" w:rsidP="007E4AE0">
      <w:pPr>
        <w:rPr>
          <w:rFonts w:ascii="Cambria" w:hAnsi="Cambria"/>
          <w:b/>
          <w:bCs/>
          <w:color w:val="4F81BD"/>
        </w:rPr>
      </w:pPr>
    </w:p>
    <w:p w:rsidR="00A41628" w:rsidRPr="00094D26" w:rsidRDefault="002511DB" w:rsidP="007E4AE0">
      <w:pPr>
        <w:rPr>
          <w:bCs/>
          <w:lang w:val="en-US"/>
        </w:rPr>
      </w:pPr>
      <w:bookmarkStart w:id="52" w:name="_Toc400975406"/>
      <w:r>
        <w:t xml:space="preserve">Option </w:t>
      </w:r>
      <w:bookmarkEnd w:id="52"/>
      <w:r w:rsidR="00077578">
        <w:t xml:space="preserve">3 </w:t>
      </w:r>
      <w:proofErr w:type="gramStart"/>
      <w:r w:rsidR="00077578">
        <w:t>The</w:t>
      </w:r>
      <w:proofErr w:type="gramEnd"/>
      <w:r w:rsidR="00A41628" w:rsidRPr="00094D26">
        <w:rPr>
          <w:bCs/>
          <w:lang w:val="en-US"/>
        </w:rPr>
        <w:t xml:space="preserve"> general rule applied to T junctions and Crossroads to create polygon geometry matching corresponding ESUs is not fully applied. In this option a line is drawn perpendicular from the point where the ESU of the approach roads </w:t>
      </w:r>
      <w:proofErr w:type="gramStart"/>
      <w:r w:rsidR="00A41628" w:rsidRPr="00094D26">
        <w:rPr>
          <w:bCs/>
          <w:lang w:val="en-US"/>
        </w:rPr>
        <w:t>intersect</w:t>
      </w:r>
      <w:proofErr w:type="gramEnd"/>
      <w:r w:rsidR="00A41628" w:rsidRPr="00094D26">
        <w:rPr>
          <w:bCs/>
          <w:lang w:val="en-US"/>
        </w:rPr>
        <w:t xml:space="preserve"> with the split between these roads and the roundabout. This result is that not all </w:t>
      </w:r>
      <w:r w:rsidR="00077578" w:rsidRPr="00094D26">
        <w:rPr>
          <w:bCs/>
          <w:lang w:val="en-US"/>
        </w:rPr>
        <w:t>ESUs</w:t>
      </w:r>
      <w:r w:rsidR="00A41628" w:rsidRPr="00094D26">
        <w:rPr>
          <w:bCs/>
          <w:lang w:val="en-US"/>
        </w:rPr>
        <w:t xml:space="preserve"> having a corresponding ESPs.</w:t>
      </w:r>
    </w:p>
    <w:p w:rsidR="00A41628" w:rsidRDefault="00A41628" w:rsidP="007E4AE0">
      <w:pPr>
        <w:rPr>
          <w:bCs/>
          <w:i/>
          <w:lang w:val="en-US"/>
        </w:rPr>
      </w:pPr>
      <w:r w:rsidRPr="00094D26">
        <w:rPr>
          <w:bCs/>
          <w:i/>
          <w:lang w:val="en-US"/>
        </w:rPr>
        <w:t xml:space="preserve">The general view is that although this option does not adhere strictly to the general rules governing simple junctions it creates a simpler and more manageable solution than option </w:t>
      </w:r>
      <w:r w:rsidR="00077578" w:rsidRPr="00094D26">
        <w:rPr>
          <w:bCs/>
          <w:i/>
          <w:lang w:val="en-US"/>
        </w:rPr>
        <w:t xml:space="preserve">1. </w:t>
      </w:r>
      <w:r w:rsidRPr="00094D26">
        <w:rPr>
          <w:bCs/>
          <w:i/>
          <w:lang w:val="en-US"/>
        </w:rPr>
        <w:t xml:space="preserve">From a cartographic point of view this option is </w:t>
      </w:r>
      <w:r w:rsidR="00077578" w:rsidRPr="00094D26">
        <w:rPr>
          <w:bCs/>
          <w:i/>
          <w:lang w:val="en-US"/>
        </w:rPr>
        <w:t>the most</w:t>
      </w:r>
      <w:r w:rsidRPr="00094D26">
        <w:rPr>
          <w:bCs/>
          <w:i/>
          <w:lang w:val="en-US"/>
        </w:rPr>
        <w:t xml:space="preserve"> pleasing. The disadvantage is that not all </w:t>
      </w:r>
      <w:r w:rsidR="00077578" w:rsidRPr="00094D26">
        <w:rPr>
          <w:bCs/>
          <w:i/>
          <w:lang w:val="en-US"/>
        </w:rPr>
        <w:t>ESUs</w:t>
      </w:r>
      <w:r w:rsidRPr="00094D26">
        <w:rPr>
          <w:bCs/>
          <w:i/>
          <w:lang w:val="en-US"/>
        </w:rPr>
        <w:t xml:space="preserve"> having a corresponding ESPs. This solution may involve amending present ESU </w:t>
      </w:r>
      <w:r w:rsidR="00077578" w:rsidRPr="00094D26">
        <w:rPr>
          <w:bCs/>
          <w:i/>
          <w:lang w:val="en-US"/>
        </w:rPr>
        <w:t>geometry</w:t>
      </w:r>
      <w:r w:rsidRPr="00094D26">
        <w:rPr>
          <w:bCs/>
          <w:i/>
          <w:lang w:val="en-US"/>
        </w:rPr>
        <w:t xml:space="preserve"> to match ESP </w:t>
      </w:r>
      <w:r w:rsidR="00077578" w:rsidRPr="00094D26">
        <w:rPr>
          <w:bCs/>
          <w:i/>
          <w:lang w:val="en-US"/>
        </w:rPr>
        <w:t>geometry</w:t>
      </w:r>
      <w:r w:rsidRPr="00094D26">
        <w:rPr>
          <w:bCs/>
          <w:i/>
          <w:lang w:val="en-US"/>
        </w:rPr>
        <w:t xml:space="preserve"> which is not in the scope of this convention. </w:t>
      </w:r>
    </w:p>
    <w:p w:rsidR="00870497" w:rsidRPr="00094D26" w:rsidRDefault="00870497" w:rsidP="007E4AE0">
      <w:pPr>
        <w:rPr>
          <w:bCs/>
          <w:i/>
          <w:lang w:val="en-US"/>
        </w:rPr>
      </w:pPr>
    </w:p>
    <w:p w:rsidR="002511DB" w:rsidRPr="002A207C" w:rsidRDefault="002511DB" w:rsidP="00D53E91">
      <w:pPr>
        <w:pStyle w:val="Heading3"/>
        <w:numPr>
          <w:ilvl w:val="0"/>
          <w:numId w:val="0"/>
        </w:numPr>
        <w:ind w:left="709"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1"/>
        <w:gridCol w:w="2662"/>
        <w:gridCol w:w="5068"/>
      </w:tblGrid>
      <w:tr w:rsidR="002511DB" w:rsidRPr="009320DE" w:rsidTr="000140BA">
        <w:trPr>
          <w:trHeight w:val="301"/>
        </w:trPr>
        <w:tc>
          <w:tcPr>
            <w:tcW w:w="4503" w:type="dxa"/>
            <w:gridSpan w:val="2"/>
            <w:tcBorders>
              <w:right w:val="nil"/>
            </w:tcBorders>
          </w:tcPr>
          <w:p w:rsidR="002511DB" w:rsidRPr="009320DE" w:rsidRDefault="002511DB" w:rsidP="007E4AE0">
            <w:pPr>
              <w:spacing w:after="0" w:line="240" w:lineRule="auto"/>
            </w:pPr>
            <w:r w:rsidRPr="009320DE">
              <w:rPr>
                <w:b/>
              </w:rPr>
              <w:t>Text Description</w:t>
            </w:r>
          </w:p>
        </w:tc>
        <w:tc>
          <w:tcPr>
            <w:tcW w:w="5068" w:type="dxa"/>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0140BA">
        <w:trPr>
          <w:trHeight w:val="2205"/>
        </w:trPr>
        <w:tc>
          <w:tcPr>
            <w:tcW w:w="4503" w:type="dxa"/>
            <w:gridSpan w:val="2"/>
            <w:tcBorders>
              <w:bottom w:val="single" w:sz="2" w:space="0" w:color="auto"/>
              <w:right w:val="nil"/>
            </w:tcBorders>
          </w:tcPr>
          <w:p w:rsidR="00A41628" w:rsidRPr="00094D26" w:rsidRDefault="00A41628" w:rsidP="007E4AE0">
            <w:pPr>
              <w:rPr>
                <w:bCs/>
              </w:rPr>
            </w:pPr>
            <w:r w:rsidRPr="00094D26">
              <w:rPr>
                <w:bCs/>
              </w:rPr>
              <w:t xml:space="preserve">In this option the general rule applied to T junctions and Crossroads to create polygon geometry matching corresponding ESUs is not fully applied. In this option a line is drawn perpendicular from the point where the ESU of the approach roads </w:t>
            </w:r>
            <w:proofErr w:type="gramStart"/>
            <w:r w:rsidRPr="00094D26">
              <w:rPr>
                <w:bCs/>
              </w:rPr>
              <w:t>intersect</w:t>
            </w:r>
            <w:proofErr w:type="gramEnd"/>
            <w:r w:rsidRPr="00094D26">
              <w:rPr>
                <w:bCs/>
              </w:rPr>
              <w:t xml:space="preserve"> with the split between these roads and the roundabout. This result is that not all </w:t>
            </w:r>
            <w:r w:rsidR="00077578" w:rsidRPr="00094D26">
              <w:rPr>
                <w:bCs/>
              </w:rPr>
              <w:t>ESUs</w:t>
            </w:r>
            <w:r w:rsidRPr="00094D26">
              <w:rPr>
                <w:bCs/>
              </w:rPr>
              <w:t xml:space="preserve"> having a corresponding ESPs</w:t>
            </w:r>
          </w:p>
          <w:p w:rsidR="00A41628" w:rsidRPr="00094D26" w:rsidRDefault="00A41628" w:rsidP="007E4AE0">
            <w:pPr>
              <w:rPr>
                <w:bCs/>
              </w:rPr>
            </w:pPr>
            <w:r w:rsidRPr="00094D26">
              <w:rPr>
                <w:bCs/>
              </w:rPr>
              <w:t>T junction involving dual carriageways treated as discussed in previous examples with the purple local access road being treated as a normal T junction. Approach islands are also split by applying previous rules.</w:t>
            </w:r>
          </w:p>
          <w:p w:rsidR="00A41628" w:rsidRPr="00094D26" w:rsidRDefault="00A41628" w:rsidP="007E4AE0">
            <w:pPr>
              <w:rPr>
                <w:bCs/>
              </w:rPr>
            </w:pPr>
            <w:r w:rsidRPr="00094D26">
              <w:rPr>
                <w:bCs/>
              </w:rPr>
              <w:t xml:space="preserve">The main difference from Option 2 is that there is cut across the roundabout where the </w:t>
            </w:r>
            <w:r w:rsidR="00077578" w:rsidRPr="00094D26">
              <w:rPr>
                <w:bCs/>
              </w:rPr>
              <w:t>continuous</w:t>
            </w:r>
            <w:r w:rsidRPr="00094D26">
              <w:rPr>
                <w:bCs/>
              </w:rPr>
              <w:t xml:space="preserve"> </w:t>
            </w:r>
            <w:proofErr w:type="gramStart"/>
            <w:r w:rsidRPr="00094D26">
              <w:rPr>
                <w:bCs/>
              </w:rPr>
              <w:t>curve of approach ESUs meet</w:t>
            </w:r>
            <w:proofErr w:type="gramEnd"/>
            <w:r w:rsidRPr="00094D26">
              <w:rPr>
                <w:bCs/>
              </w:rPr>
              <w:t xml:space="preserve"> the roundabout ESUs.</w:t>
            </w:r>
          </w:p>
          <w:p w:rsidR="00A41628" w:rsidRPr="00094D26" w:rsidRDefault="00A41628" w:rsidP="007E4AE0">
            <w:pPr>
              <w:rPr>
                <w:bCs/>
              </w:rPr>
            </w:pPr>
            <w:r w:rsidRPr="00094D26">
              <w:rPr>
                <w:bCs/>
              </w:rPr>
              <w:t xml:space="preserve">In this example the central feature of the roundabout is attributed to the lowest </w:t>
            </w:r>
            <w:r w:rsidRPr="00094D26">
              <w:rPr>
                <w:bCs/>
              </w:rPr>
              <w:lastRenderedPageBreak/>
              <w:t>numbered ESU of the roundabout.</w:t>
            </w:r>
          </w:p>
          <w:p w:rsidR="00A41628" w:rsidRPr="00094D26" w:rsidRDefault="00A41628" w:rsidP="007E4AE0">
            <w:pPr>
              <w:rPr>
                <w:bCs/>
              </w:rPr>
            </w:pPr>
            <w:r w:rsidRPr="00094D26">
              <w:rPr>
                <w:bCs/>
              </w:rPr>
              <w:t>Approach islands are also split by applying previous rules.</w:t>
            </w:r>
          </w:p>
          <w:p w:rsidR="00A41628" w:rsidRPr="00094D26" w:rsidRDefault="00A41628" w:rsidP="007E4AE0">
            <w:pPr>
              <w:rPr>
                <w:bCs/>
              </w:rPr>
            </w:pPr>
            <w:r w:rsidRPr="00094D26">
              <w:rPr>
                <w:bCs/>
              </w:rPr>
              <w:t>The cut at these junctions are made using a line parallel to the roundabout ESUs at the kerb line of adjacent features and islands.</w:t>
            </w:r>
          </w:p>
          <w:p w:rsidR="00A41628" w:rsidRPr="00094D26" w:rsidRDefault="00A41628" w:rsidP="007E4AE0">
            <w:pPr>
              <w:rPr>
                <w:bCs/>
              </w:rPr>
            </w:pPr>
            <w:r w:rsidRPr="00094D26">
              <w:rPr>
                <w:bCs/>
              </w:rPr>
              <w:t>Features adjacent to the roundabout are attached to the nearest ‘roundabout’ ESP.</w:t>
            </w:r>
          </w:p>
          <w:p w:rsidR="00A41628" w:rsidRPr="00094D26" w:rsidRDefault="00A41628" w:rsidP="007E4AE0"/>
          <w:p w:rsidR="002511DB" w:rsidRPr="008E1EE5" w:rsidRDefault="002511DB" w:rsidP="007E4AE0">
            <w:pPr>
              <w:spacing w:after="0" w:line="240" w:lineRule="auto"/>
              <w:rPr>
                <w:b/>
                <w:u w:val="single"/>
              </w:rPr>
            </w:pPr>
          </w:p>
        </w:tc>
        <w:tc>
          <w:tcPr>
            <w:tcW w:w="5068" w:type="dxa"/>
            <w:tcBorders>
              <w:left w:val="nil"/>
              <w:bottom w:val="single" w:sz="2" w:space="0" w:color="auto"/>
            </w:tcBorders>
          </w:tcPr>
          <w:p w:rsidR="002511DB" w:rsidRPr="009320DE" w:rsidRDefault="006F3047" w:rsidP="007E4AE0">
            <w:pPr>
              <w:spacing w:after="0" w:line="240" w:lineRule="auto"/>
              <w:jc w:val="center"/>
            </w:pPr>
            <w:r>
              <w:rPr>
                <w:noProof/>
                <w:lang w:eastAsia="en-GB"/>
              </w:rPr>
              <w:lastRenderedPageBreak/>
              <w:drawing>
                <wp:inline distT="0" distB="0" distL="0" distR="0">
                  <wp:extent cx="3067050" cy="2295525"/>
                  <wp:effectExtent l="0" t="0" r="0" b="9525"/>
                  <wp:docPr id="46" name="Picture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7050" cy="2295525"/>
                          </a:xfrm>
                          <a:prstGeom prst="rect">
                            <a:avLst/>
                          </a:prstGeom>
                          <a:noFill/>
                          <a:ln>
                            <a:noFill/>
                          </a:ln>
                        </pic:spPr>
                      </pic:pic>
                    </a:graphicData>
                  </a:graphic>
                </wp:inline>
              </w:drawing>
            </w:r>
          </w:p>
        </w:tc>
      </w:tr>
      <w:tr w:rsidR="002511DB" w:rsidRPr="009320DE" w:rsidTr="000140BA">
        <w:trPr>
          <w:trHeight w:val="199"/>
        </w:trPr>
        <w:tc>
          <w:tcPr>
            <w:tcW w:w="4503"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lastRenderedPageBreak/>
              <w:t>Legend</w:t>
            </w:r>
          </w:p>
        </w:tc>
        <w:tc>
          <w:tcPr>
            <w:tcW w:w="5068"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8E079A">
              <w:rPr>
                <w:b/>
              </w:rPr>
              <w:t xml:space="preserve"> ESU geometry shown</w:t>
            </w:r>
          </w:p>
        </w:tc>
      </w:tr>
      <w:tr w:rsidR="002511DB" w:rsidRPr="009320DE" w:rsidTr="000140BA">
        <w:trPr>
          <w:trHeight w:val="1799"/>
        </w:trPr>
        <w:tc>
          <w:tcPr>
            <w:tcW w:w="1841" w:type="dxa"/>
            <w:tcBorders>
              <w:top w:val="single" w:sz="2" w:space="0" w:color="auto"/>
              <w:bottom w:val="nil"/>
              <w:right w:val="nil"/>
            </w:tcBorders>
          </w:tcPr>
          <w:p w:rsidR="002511DB" w:rsidRPr="009320DE" w:rsidRDefault="002511DB" w:rsidP="007E4AE0">
            <w:pPr>
              <w:spacing w:after="0" w:line="240" w:lineRule="auto"/>
              <w:rPr>
                <w:b/>
                <w:i/>
                <w:u w:val="single"/>
              </w:rPr>
            </w:pPr>
            <w:r w:rsidRPr="009320DE">
              <w:rPr>
                <w:b/>
                <w:i/>
                <w:u w:val="single"/>
              </w:rPr>
              <w:t>Blue &amp; Red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Strategic</w:t>
            </w:r>
          </w:p>
          <w:p w:rsidR="002511DB" w:rsidRPr="009320DE" w:rsidRDefault="002511DB" w:rsidP="007E4AE0">
            <w:pPr>
              <w:spacing w:after="0" w:line="240" w:lineRule="auto"/>
              <w:rPr>
                <w:b/>
                <w:u w:val="single"/>
              </w:rPr>
            </w:pPr>
            <w:r w:rsidRPr="009320DE">
              <w:t>A Class</w:t>
            </w:r>
          </w:p>
          <w:p w:rsidR="002511DB" w:rsidRPr="009320DE" w:rsidRDefault="002511DB" w:rsidP="007E4AE0">
            <w:pPr>
              <w:spacing w:after="0" w:line="240" w:lineRule="auto"/>
              <w:rPr>
                <w:b/>
                <w:u w:val="single"/>
              </w:rPr>
            </w:pPr>
          </w:p>
        </w:tc>
        <w:tc>
          <w:tcPr>
            <w:tcW w:w="2662" w:type="dxa"/>
            <w:tcBorders>
              <w:top w:val="single" w:sz="2" w:space="0" w:color="auto"/>
              <w:left w:val="nil"/>
              <w:bottom w:val="nil"/>
              <w:right w:val="nil"/>
            </w:tcBorders>
          </w:tcPr>
          <w:p w:rsidR="002511DB" w:rsidRPr="009320DE" w:rsidRDefault="00E37977" w:rsidP="007E4AE0">
            <w:pPr>
              <w:spacing w:after="0" w:line="240" w:lineRule="auto"/>
              <w:rPr>
                <w:b/>
                <w:i/>
                <w:u w:val="single"/>
              </w:rPr>
            </w:pPr>
            <w:r>
              <w:rPr>
                <w:b/>
                <w:i/>
                <w:u w:val="single"/>
              </w:rPr>
              <w:t xml:space="preserve">Purple </w:t>
            </w:r>
            <w:r w:rsidR="002511DB" w:rsidRPr="009320DE">
              <w:rPr>
                <w:b/>
                <w:i/>
                <w:u w:val="single"/>
              </w:rPr>
              <w:t xml:space="preserv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pPr>
          </w:p>
        </w:tc>
        <w:tc>
          <w:tcPr>
            <w:tcW w:w="5068" w:type="dxa"/>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extent cx="2981325" cy="2228850"/>
                  <wp:effectExtent l="0" t="0" r="9525" b="0"/>
                  <wp:docPr id="47" name="Picture 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tc>
      </w:tr>
      <w:tr w:rsidR="002511DB" w:rsidRPr="009320DE" w:rsidTr="000140BA">
        <w:trPr>
          <w:trHeight w:val="1290"/>
        </w:trPr>
        <w:tc>
          <w:tcPr>
            <w:tcW w:w="1841" w:type="dxa"/>
            <w:tcBorders>
              <w:top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Black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C Class</w:t>
            </w:r>
          </w:p>
          <w:p w:rsidR="002511DB" w:rsidRPr="009320DE" w:rsidRDefault="002511DB" w:rsidP="007E4AE0">
            <w:pPr>
              <w:spacing w:after="0" w:line="240" w:lineRule="auto"/>
              <w:rPr>
                <w:b/>
                <w:u w:val="single"/>
              </w:rPr>
            </w:pPr>
          </w:p>
        </w:tc>
        <w:tc>
          <w:tcPr>
            <w:tcW w:w="2662" w:type="dxa"/>
            <w:tcBorders>
              <w:top w:val="nil"/>
              <w:left w:val="nil"/>
              <w:right w:val="nil"/>
            </w:tcBorders>
          </w:tcPr>
          <w:p w:rsidR="002511DB" w:rsidRPr="009320DE" w:rsidRDefault="00E37977" w:rsidP="007E4AE0">
            <w:pPr>
              <w:spacing w:after="0" w:line="240" w:lineRule="auto"/>
              <w:rPr>
                <w:b/>
                <w:i/>
                <w:u w:val="single"/>
              </w:rPr>
            </w:pPr>
            <w:smartTag w:uri="urn:schemas-microsoft-com:office:smarttags" w:element="Street">
              <w:smartTag w:uri="urn:schemas-microsoft-com:office:smarttags" w:element="address">
                <w:r>
                  <w:rPr>
                    <w:b/>
                    <w:i/>
                    <w:u w:val="single"/>
                  </w:rPr>
                  <w:t>Green</w:t>
                </w:r>
                <w:r w:rsidR="002511DB" w:rsidRPr="009320DE">
                  <w:rPr>
                    <w:b/>
                    <w:i/>
                    <w:u w:val="single"/>
                  </w:rPr>
                  <w:t xml:space="preserve"> Road</w:t>
                </w:r>
              </w:smartTag>
            </w:smartTag>
          </w:p>
          <w:p w:rsidR="002511DB" w:rsidRPr="009320DE" w:rsidRDefault="002511DB" w:rsidP="007E4AE0">
            <w:pPr>
              <w:spacing w:after="0" w:line="240" w:lineRule="auto"/>
            </w:pPr>
            <w:r w:rsidRPr="009320DE">
              <w:t>Private</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Unclassified</w:t>
            </w:r>
          </w:p>
          <w:p w:rsidR="002511DB" w:rsidRPr="009320DE" w:rsidRDefault="002511DB" w:rsidP="007E4AE0">
            <w:pPr>
              <w:spacing w:after="0" w:line="240" w:lineRule="auto"/>
            </w:pPr>
          </w:p>
        </w:tc>
        <w:tc>
          <w:tcPr>
            <w:tcW w:w="5068" w:type="dxa"/>
            <w:vMerge/>
            <w:tcBorders>
              <w:top w:val="nil"/>
              <w:left w:val="nil"/>
            </w:tcBorders>
          </w:tcPr>
          <w:p w:rsidR="002511DB" w:rsidRPr="009320DE" w:rsidRDefault="002511DB" w:rsidP="007E4AE0">
            <w:pPr>
              <w:spacing w:after="0" w:line="240" w:lineRule="auto"/>
              <w:rPr>
                <w:b/>
                <w:u w:val="single"/>
              </w:rPr>
            </w:pPr>
          </w:p>
        </w:tc>
      </w:tr>
    </w:tbl>
    <w:p w:rsidR="00BD665A" w:rsidRDefault="00BD665A" w:rsidP="00BD665A">
      <w:pPr>
        <w:ind w:left="0"/>
        <w:rPr>
          <w:b/>
          <w:color w:val="FF0000"/>
        </w:rPr>
      </w:pPr>
    </w:p>
    <w:p w:rsidR="002511DB" w:rsidRPr="00905F8C" w:rsidRDefault="00BD665A" w:rsidP="00BD665A">
      <w:pPr>
        <w:ind w:left="0"/>
        <w:rPr>
          <w:rFonts w:ascii="Cambria" w:hAnsi="Cambria"/>
          <w:b/>
          <w:bCs/>
          <w:color w:val="FF0000"/>
          <w:sz w:val="26"/>
          <w:szCs w:val="26"/>
        </w:rPr>
      </w:pPr>
      <w:r w:rsidRPr="00BD665A">
        <w:t xml:space="preserve">There may be another viable option where the constituent ESU making up the roundabout </w:t>
      </w:r>
      <w:proofErr w:type="gramStart"/>
      <w:r w:rsidRPr="00BD665A">
        <w:t>are</w:t>
      </w:r>
      <w:proofErr w:type="gramEnd"/>
      <w:r w:rsidRPr="00BD665A">
        <w:t xml:space="preserve"> represented by one continuous polygon</w:t>
      </w:r>
      <w:r w:rsidRPr="00BD665A">
        <w:rPr>
          <w:color w:val="FF0000"/>
        </w:rPr>
        <w:t>.</w:t>
      </w:r>
      <w:r w:rsidR="002511DB" w:rsidRPr="00905F8C">
        <w:rPr>
          <w:b/>
          <w:color w:val="FF0000"/>
        </w:rPr>
        <w:br w:type="page"/>
      </w:r>
    </w:p>
    <w:p w:rsidR="002511DB" w:rsidRDefault="002511DB" w:rsidP="007E4AE0">
      <w:pPr>
        <w:pStyle w:val="Heading3"/>
        <w:ind w:left="142"/>
      </w:pPr>
      <w:bookmarkStart w:id="53" w:name="_Toc400975407"/>
      <w:r>
        <w:lastRenderedPageBreak/>
        <w:t xml:space="preserve">Roundabout ESU Assignment </w:t>
      </w:r>
      <w:bookmarkEnd w:id="53"/>
    </w:p>
    <w:p w:rsidR="00A41628" w:rsidRDefault="00A41628" w:rsidP="007E4AE0">
      <w:pPr>
        <w:rPr>
          <w:bCs/>
        </w:rPr>
      </w:pPr>
      <w:r w:rsidRPr="00094D26">
        <w:rPr>
          <w:bCs/>
        </w:rPr>
        <w:t xml:space="preserve">The proposal (Option 3) would result in the </w:t>
      </w:r>
      <w:proofErr w:type="spellStart"/>
      <w:r w:rsidRPr="00094D26">
        <w:rPr>
          <w:bCs/>
        </w:rPr>
        <w:t>polygonisation</w:t>
      </w:r>
      <w:proofErr w:type="spellEnd"/>
      <w:r w:rsidRPr="00094D26">
        <w:rPr>
          <w:bCs/>
        </w:rPr>
        <w:t xml:space="preserve"> shown </w:t>
      </w:r>
      <w:r w:rsidR="000E775E">
        <w:rPr>
          <w:bCs/>
        </w:rPr>
        <w:t>below</w:t>
      </w:r>
      <w:r w:rsidRPr="00094D26">
        <w:rPr>
          <w:bCs/>
        </w:rPr>
        <w:t xml:space="preserve"> in Fig. 2.29.4. </w:t>
      </w:r>
      <w:r w:rsidR="00077578" w:rsidRPr="00094D26">
        <w:rPr>
          <w:bCs/>
        </w:rPr>
        <w:t>Note:</w:t>
      </w:r>
      <w:r w:rsidRPr="00094D26">
        <w:rPr>
          <w:bCs/>
        </w:rPr>
        <w:t xml:space="preserve"> the roundabout is elevated and has a dual carriage running below. </w:t>
      </w:r>
      <w:proofErr w:type="gramStart"/>
      <w:r w:rsidRPr="00094D26">
        <w:rPr>
          <w:bCs/>
        </w:rPr>
        <w:t>Also the maintenance responsibility for the verge to the east and west of the roundabout change just before the junction creating a narrow strip.</w:t>
      </w:r>
      <w:proofErr w:type="gramEnd"/>
    </w:p>
    <w:p w:rsidR="00A3650E" w:rsidRDefault="006F3047" w:rsidP="007E4AE0">
      <w:pPr>
        <w:rPr>
          <w:bCs/>
        </w:rPr>
      </w:pPr>
      <w:r>
        <w:rPr>
          <w:bCs/>
          <w:noProof/>
          <w:lang w:eastAsia="en-GB"/>
        </w:rPr>
        <mc:AlternateContent>
          <mc:Choice Requires="wps">
            <w:drawing>
              <wp:anchor distT="0" distB="0" distL="114300" distR="114300" simplePos="0" relativeHeight="251656192" behindDoc="0" locked="0" layoutInCell="1" allowOverlap="1">
                <wp:simplePos x="0" y="0"/>
                <wp:positionH relativeFrom="column">
                  <wp:posOffset>2760345</wp:posOffset>
                </wp:positionH>
                <wp:positionV relativeFrom="paragraph">
                  <wp:posOffset>2452370</wp:posOffset>
                </wp:positionV>
                <wp:extent cx="800100" cy="342900"/>
                <wp:effectExtent l="0" t="0" r="0" b="0"/>
                <wp:wrapNone/>
                <wp:docPr id="54"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ffectLst/>
                        <a:extLst>
                          <a:ext uri="{909E8E84-426E-40DD-AFC4-6F175D3DCCD1}">
                            <a14:hiddenFill xmlns:a14="http://schemas.microsoft.com/office/drawing/2010/main">
                              <a:solidFill>
                                <a:srgbClr val="00CCFF">
                                  <a:alpha val="50000"/>
                                </a:srgbClr>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3669" w:rsidRDefault="00983669">
                            <w:pPr>
                              <w:ind w:left="0"/>
                            </w:pPr>
                            <w:r>
                              <w:t>Fig. 2.29.4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162" type="#_x0000_t202" style="position:absolute;left:0;text-align:left;margin-left:217.35pt;margin-top:193.1pt;width:63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" filled="f" fillcolor="#0cf" stroked="f" strokeweight="2pt">
                <v:fill opacity="32896f"/>
                <v:textbox>
                  <w:txbxContent>
                    <w:p w:rsidR="00983669" w:rsidRDefault="00983669">
                      <w:pPr>
                        <w:ind w:left="0"/>
                      </w:pPr>
                      <w:r>
                        <w:t>Fig. 2.29.4</w:t>
                      </w:r>
                    </w:p>
                  </w:txbxContent>
                </v:textbox>
              </v:shape>
            </w:pict>
          </mc:Fallback>
        </mc:AlternateContent>
      </w:r>
      <w:r>
        <w:rPr>
          <w:noProof/>
          <w:lang w:eastAsia="en-GB"/>
        </w:rPr>
        <w:drawing>
          <wp:anchor distT="0" distB="0" distL="114300" distR="114300" simplePos="0" relativeHeight="251659264" behindDoc="0" locked="0" layoutInCell="1" allowOverlap="1">
            <wp:simplePos x="0" y="0"/>
            <wp:positionH relativeFrom="column">
              <wp:posOffset>3204845</wp:posOffset>
            </wp:positionH>
            <wp:positionV relativeFrom="paragraph">
              <wp:posOffset>86360</wp:posOffset>
            </wp:positionV>
            <wp:extent cx="2755900" cy="2336800"/>
            <wp:effectExtent l="0" t="0" r="6350" b="6350"/>
            <wp:wrapNone/>
            <wp:docPr id="2278" name="Picture 2278" descr="Fi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Fig%2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59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eastAsia="en-GB"/>
        </w:rPr>
        <w:drawing>
          <wp:inline distT="0" distB="0" distL="0" distR="0">
            <wp:extent cx="2638425" cy="2352675"/>
            <wp:effectExtent l="0" t="0" r="9525" b="9525"/>
            <wp:docPr id="48" name="Picture 4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8425" cy="2352675"/>
                    </a:xfrm>
                    <a:prstGeom prst="rect">
                      <a:avLst/>
                    </a:prstGeom>
                    <a:noFill/>
                    <a:ln>
                      <a:noFill/>
                    </a:ln>
                  </pic:spPr>
                </pic:pic>
              </a:graphicData>
            </a:graphic>
          </wp:inline>
        </w:drawing>
      </w:r>
    </w:p>
    <w:p w:rsidR="000140BA" w:rsidRDefault="000140BA" w:rsidP="007E4AE0">
      <w:pPr>
        <w:rPr>
          <w:bCs/>
        </w:rPr>
      </w:pPr>
    </w:p>
    <w:p w:rsidR="00A41628" w:rsidRPr="00094D26" w:rsidRDefault="00A41628" w:rsidP="007E4AE0">
      <w:pPr>
        <w:rPr>
          <w:bCs/>
        </w:rPr>
      </w:pPr>
      <w:r w:rsidRPr="00094D26">
        <w:rPr>
          <w:bCs/>
        </w:rPr>
        <w:t>This scenario results in areas created between junctions on the roundabout that don’t have their own unique ESUs i.e. They are shared by</w:t>
      </w:r>
      <w:r w:rsidR="003E16C6">
        <w:rPr>
          <w:bCs/>
        </w:rPr>
        <w:t xml:space="preserve"> and</w:t>
      </w:r>
      <w:r w:rsidRPr="00094D26">
        <w:rPr>
          <w:bCs/>
        </w:rPr>
        <w:t xml:space="preserve"> intersected by the </w:t>
      </w:r>
      <w:r w:rsidR="00077578" w:rsidRPr="00094D26">
        <w:rPr>
          <w:bCs/>
        </w:rPr>
        <w:t>geometry</w:t>
      </w:r>
      <w:r w:rsidRPr="00094D26">
        <w:rPr>
          <w:bCs/>
        </w:rPr>
        <w:t xml:space="preserve"> of more than one ESU. These areas can be seen highlighted in blue in Fig. 2.29.4.1. Such areas should be assigned to the ESU of the road they of which they are a constituent part of (in this case red road roundabout). Due to the fact it is a roundabout, there could be one of two ESUs to choose from, </w:t>
      </w:r>
      <w:r w:rsidR="007E51ED" w:rsidRPr="00094D26">
        <w:rPr>
          <w:bCs/>
        </w:rPr>
        <w:t>and in</w:t>
      </w:r>
      <w:r w:rsidRPr="00094D26">
        <w:rPr>
          <w:bCs/>
        </w:rPr>
        <w:t xml:space="preserve"> this case the lowest numbered ESU should be selected.</w:t>
      </w:r>
    </w:p>
    <w:p w:rsidR="00AB002D" w:rsidRPr="00112685" w:rsidRDefault="000F042A" w:rsidP="007E4AE0">
      <w:pPr>
        <w:rPr>
          <w:color w:val="FF0000"/>
        </w:rPr>
      </w:pPr>
      <w:r>
        <w:rPr>
          <w:noProof/>
          <w:lang w:eastAsia="en-GB"/>
        </w:rPr>
        <mc:AlternateContent>
          <mc:Choice Requires="wps">
            <w:drawing>
              <wp:anchor distT="0" distB="0" distL="114300" distR="114300" simplePos="0" relativeHeight="251657216" behindDoc="0" locked="0" layoutInCell="1" allowOverlap="1" wp14:anchorId="456C7296" wp14:editId="6C74C85F">
                <wp:simplePos x="0" y="0"/>
                <wp:positionH relativeFrom="column">
                  <wp:posOffset>4312920</wp:posOffset>
                </wp:positionH>
                <wp:positionV relativeFrom="paragraph">
                  <wp:posOffset>861695</wp:posOffset>
                </wp:positionV>
                <wp:extent cx="1085850" cy="335280"/>
                <wp:effectExtent l="0" t="0" r="0" b="7620"/>
                <wp:wrapNone/>
                <wp:docPr id="1"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35280"/>
                        </a:xfrm>
                        <a:prstGeom prst="rect">
                          <a:avLst/>
                        </a:prstGeom>
                        <a:noFill/>
                        <a:ln>
                          <a:noFill/>
                        </a:ln>
                        <a:effectLst/>
                        <a:extLst>
                          <a:ext uri="{909E8E84-426E-40DD-AFC4-6F175D3DCCD1}">
                            <a14:hiddenFill xmlns:a14="http://schemas.microsoft.com/office/drawing/2010/main">
                              <a:solidFill>
                                <a:srgbClr val="00CCFF">
                                  <a:alpha val="50000"/>
                                </a:srgbClr>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3669" w:rsidRDefault="00983669">
                            <w:pPr>
                              <w:ind w:left="0"/>
                            </w:pPr>
                            <w:r>
                              <w:t>Fig. 2.29.4.1</w:t>
                            </w:r>
                          </w:p>
                          <w:p w:rsidR="00983669" w:rsidRDefault="0098366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3" o:spid="_x0000_s1163" type="#_x0000_t202" style="position:absolute;left:0;text-align:left;margin-left:339.6pt;margin-top:67.85pt;width:85.5pt;height:2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" filled="f" fillcolor="#0cf" stroked="f" strokeweight="2pt">
                <v:fill opacity="32896f"/>
                <v:textbox>
                  <w:txbxContent>
                    <w:p w:rsidR="00983669" w:rsidRDefault="00983669">
                      <w:pPr>
                        <w:ind w:left="0"/>
                      </w:pPr>
                      <w:r>
                        <w:t>Fig. 2.29.4.1</w:t>
                      </w:r>
                    </w:p>
                    <w:p w:rsidR="00983669" w:rsidRDefault="00983669">
                      <w:pPr>
                        <w:ind w:left="0"/>
                      </w:pPr>
                    </w:p>
                  </w:txbxContent>
                </v:textbox>
              </v:shape>
            </w:pict>
          </mc:Fallback>
        </mc:AlternateContent>
      </w:r>
      <w:r w:rsidR="00A41628" w:rsidRPr="00094D26">
        <w:rPr>
          <w:bCs/>
        </w:rPr>
        <w:t xml:space="preserve">The verge within this </w:t>
      </w:r>
      <w:r w:rsidR="00077578" w:rsidRPr="00094D26">
        <w:rPr>
          <w:bCs/>
        </w:rPr>
        <w:t>roundabout,</w:t>
      </w:r>
      <w:r w:rsidR="00A41628" w:rsidRPr="00094D26">
        <w:rPr>
          <w:bCs/>
        </w:rPr>
        <w:t xml:space="preserve"> between slips could be assigned to either the roundabout or the carriageway going over / under the roundabout. This would be user preference as it may be best to allocate to the road they are maintained from etc.</w:t>
      </w:r>
      <w:r w:rsidR="006F3047">
        <w:rPr>
          <w:noProof/>
          <w:color w:val="FF0000"/>
          <w:lang w:eastAsia="en-GB"/>
        </w:rPr>
        <w:drawing>
          <wp:inline distT="0" distB="0" distL="0" distR="0">
            <wp:extent cx="3657600" cy="2714625"/>
            <wp:effectExtent l="0" t="0" r="0" b="9525"/>
            <wp:docPr id="49" name="Picture 49"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714625"/>
                    </a:xfrm>
                    <a:prstGeom prst="rect">
                      <a:avLst/>
                    </a:prstGeom>
                    <a:noFill/>
                    <a:ln>
                      <a:noFill/>
                    </a:ln>
                  </pic:spPr>
                </pic:pic>
              </a:graphicData>
            </a:graphic>
          </wp:inline>
        </w:drawing>
      </w:r>
    </w:p>
    <w:p w:rsidR="002511DB" w:rsidRDefault="0016054B" w:rsidP="007E4AE0">
      <w:pPr>
        <w:pStyle w:val="Heading2"/>
        <w:ind w:left="555"/>
      </w:pPr>
      <w:bookmarkStart w:id="54" w:name="_Toc400975408"/>
      <w:r>
        <w:lastRenderedPageBreak/>
        <w:t xml:space="preserve">    </w:t>
      </w:r>
      <w:bookmarkStart w:id="55" w:name="_Toc414442477"/>
      <w:r w:rsidR="002511DB">
        <w:t>Dual Carriageway Cross Overs</w:t>
      </w:r>
      <w:bookmarkEnd w:id="54"/>
      <w:bookmarkEnd w:id="55"/>
    </w:p>
    <w:p w:rsidR="002511DB" w:rsidRDefault="002511DB" w:rsidP="007E4AE0">
      <w:pPr>
        <w:spacing w:after="0"/>
      </w:pPr>
      <w:r>
        <w:t>Centre reserves have to be split down the middles as well so that each side can be assi</w:t>
      </w:r>
      <w:r w:rsidR="00905F8C">
        <w:t>gned to the neighbouring ESU ID</w:t>
      </w:r>
    </w:p>
    <w:p w:rsidR="00905F8C" w:rsidRDefault="00905F8C" w:rsidP="007E4AE0">
      <w:pPr>
        <w:spacing w:after="0"/>
      </w:pPr>
    </w:p>
    <w:p w:rsidR="002511DB" w:rsidRDefault="002511DB" w:rsidP="007E4AE0">
      <w:pPr>
        <w:pStyle w:val="Heading3"/>
        <w:ind w:left="142"/>
      </w:pPr>
      <w:bookmarkStart w:id="56" w:name="_Toc400975409"/>
      <w:r>
        <w:t>Option 1 (Cross Over Acceleration / Deceleration lanes separate entities)</w:t>
      </w:r>
      <w:bookmarkEnd w:id="56"/>
    </w:p>
    <w:p w:rsidR="00A219C4" w:rsidRPr="00A219C4" w:rsidRDefault="00A219C4" w:rsidP="007E4AE0">
      <w:pPr>
        <w:rPr>
          <w:lang w:val="en-US"/>
        </w:rPr>
      </w:pPr>
      <w:r w:rsidRPr="00A219C4">
        <w:rPr>
          <w:i/>
          <w:lang w:val="en-US"/>
        </w:rPr>
        <w:t xml:space="preserve">It is necessary to discuss these </w:t>
      </w:r>
      <w:r w:rsidR="00077578" w:rsidRPr="00A219C4">
        <w:rPr>
          <w:i/>
          <w:lang w:val="en-US"/>
        </w:rPr>
        <w:t>scenarios</w:t>
      </w:r>
      <w:r w:rsidRPr="00A219C4">
        <w:rPr>
          <w:i/>
          <w:lang w:val="en-US"/>
        </w:rPr>
        <w:t xml:space="preserve"> further with Transport </w:t>
      </w:r>
      <w:smartTag w:uri="urn:schemas-microsoft-com:office:smarttags" w:element="place">
        <w:smartTag w:uri="urn:schemas-microsoft-com:office:smarttags" w:element="country-region">
          <w:r w:rsidRPr="00A219C4">
            <w:rPr>
              <w:i/>
              <w:lang w:val="en-US"/>
            </w:rPr>
            <w:t>Scotland</w:t>
          </w:r>
        </w:smartTag>
      </w:smartTag>
      <w:r w:rsidRPr="00A219C4">
        <w:rPr>
          <w:i/>
          <w:lang w:val="en-US"/>
        </w:rPr>
        <w:t xml:space="preserve"> before a </w:t>
      </w:r>
      <w:r w:rsidR="00077578" w:rsidRPr="00A219C4">
        <w:rPr>
          <w:i/>
          <w:lang w:val="en-US"/>
        </w:rPr>
        <w:t>decision</w:t>
      </w:r>
      <w:r w:rsidRPr="00A219C4">
        <w:rPr>
          <w:i/>
          <w:lang w:val="en-US"/>
        </w:rPr>
        <w:t xml:space="preserve"> is made as this will generally only affect trunk roads.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2381"/>
        <w:gridCol w:w="4739"/>
      </w:tblGrid>
      <w:tr w:rsidR="002511DB" w:rsidRPr="009320DE" w:rsidTr="003B0B8E">
        <w:trPr>
          <w:trHeight w:val="301"/>
        </w:trPr>
        <w:tc>
          <w:tcPr>
            <w:tcW w:w="4503" w:type="dxa"/>
            <w:gridSpan w:val="2"/>
            <w:tcBorders>
              <w:right w:val="nil"/>
            </w:tcBorders>
          </w:tcPr>
          <w:p w:rsidR="002511DB" w:rsidRPr="009320DE" w:rsidRDefault="002511DB" w:rsidP="007E4AE0">
            <w:pPr>
              <w:spacing w:after="0" w:line="240" w:lineRule="auto"/>
            </w:pPr>
            <w:r w:rsidRPr="009320DE">
              <w:rPr>
                <w:b/>
              </w:rPr>
              <w:t>Text Description</w:t>
            </w:r>
          </w:p>
        </w:tc>
        <w:tc>
          <w:tcPr>
            <w:tcW w:w="4739" w:type="dxa"/>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3B0B8E">
        <w:trPr>
          <w:trHeight w:val="2205"/>
        </w:trPr>
        <w:tc>
          <w:tcPr>
            <w:tcW w:w="4503" w:type="dxa"/>
            <w:gridSpan w:val="2"/>
            <w:tcBorders>
              <w:bottom w:val="single" w:sz="2" w:space="0" w:color="auto"/>
              <w:right w:val="nil"/>
            </w:tcBorders>
          </w:tcPr>
          <w:p w:rsidR="002511DB" w:rsidRPr="009320DE" w:rsidRDefault="002511DB" w:rsidP="007E4AE0">
            <w:pPr>
              <w:spacing w:after="0" w:line="240" w:lineRule="auto"/>
              <w:rPr>
                <w:b/>
                <w:u w:val="single"/>
              </w:rPr>
            </w:pPr>
          </w:p>
        </w:tc>
        <w:tc>
          <w:tcPr>
            <w:tcW w:w="4739"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extent cx="2095500" cy="2828925"/>
                  <wp:effectExtent l="0" t="0" r="0" b="9525"/>
                  <wp:docPr id="50" name="Picture 5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5500" cy="2828925"/>
                          </a:xfrm>
                          <a:prstGeom prst="rect">
                            <a:avLst/>
                          </a:prstGeom>
                          <a:noFill/>
                          <a:ln>
                            <a:noFill/>
                          </a:ln>
                        </pic:spPr>
                      </pic:pic>
                    </a:graphicData>
                  </a:graphic>
                </wp:inline>
              </w:drawing>
            </w:r>
          </w:p>
        </w:tc>
      </w:tr>
      <w:tr w:rsidR="002511DB" w:rsidRPr="009320DE" w:rsidTr="003B0B8E">
        <w:trPr>
          <w:trHeight w:val="199"/>
        </w:trPr>
        <w:tc>
          <w:tcPr>
            <w:tcW w:w="4503"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4739"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5A4EC2">
              <w:rPr>
                <w:b/>
              </w:rPr>
              <w:t xml:space="preserve"> ESU geometry shown</w:t>
            </w:r>
          </w:p>
        </w:tc>
      </w:tr>
      <w:tr w:rsidR="002511DB" w:rsidRPr="009320DE" w:rsidTr="003B0B8E">
        <w:trPr>
          <w:trHeight w:val="1799"/>
        </w:trPr>
        <w:tc>
          <w:tcPr>
            <w:tcW w:w="2122" w:type="dxa"/>
            <w:tcBorders>
              <w:top w:val="single" w:sz="2" w:space="0" w:color="auto"/>
              <w:bottom w:val="nil"/>
              <w:right w:val="nil"/>
            </w:tcBorders>
          </w:tcPr>
          <w:p w:rsidR="002511DB" w:rsidRPr="009320DE" w:rsidRDefault="002511DB" w:rsidP="007E4AE0">
            <w:pPr>
              <w:spacing w:after="0" w:line="240" w:lineRule="auto"/>
              <w:rPr>
                <w:b/>
                <w:i/>
                <w:u w:val="single"/>
              </w:rPr>
            </w:pPr>
            <w:r w:rsidRPr="009320DE">
              <w:rPr>
                <w:b/>
                <w:i/>
                <w:u w:val="single"/>
              </w:rPr>
              <w:t>Blue &amp; Red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TRUNK</w:t>
            </w:r>
          </w:p>
          <w:p w:rsidR="002511DB" w:rsidRPr="009320DE" w:rsidRDefault="002511DB" w:rsidP="007E4AE0">
            <w:pPr>
              <w:spacing w:after="0" w:line="240" w:lineRule="auto"/>
              <w:rPr>
                <w:b/>
                <w:u w:val="single"/>
              </w:rPr>
            </w:pPr>
            <w:r w:rsidRPr="009320DE">
              <w:t>A Class</w:t>
            </w:r>
          </w:p>
          <w:p w:rsidR="002511DB" w:rsidRPr="009320DE" w:rsidRDefault="002511DB" w:rsidP="007E4AE0">
            <w:pPr>
              <w:spacing w:after="0" w:line="240" w:lineRule="auto"/>
              <w:rPr>
                <w:b/>
                <w:u w:val="single"/>
              </w:rPr>
            </w:pPr>
          </w:p>
        </w:tc>
        <w:tc>
          <w:tcPr>
            <w:tcW w:w="2381" w:type="dxa"/>
            <w:tcBorders>
              <w:top w:val="single" w:sz="2" w:space="0" w:color="auto"/>
              <w:left w:val="nil"/>
              <w:bottom w:val="nil"/>
              <w:right w:val="nil"/>
            </w:tcBorders>
          </w:tcPr>
          <w:p w:rsidR="002511DB" w:rsidRPr="009320DE" w:rsidRDefault="00E37977" w:rsidP="007E4AE0">
            <w:pPr>
              <w:spacing w:after="0" w:line="240" w:lineRule="auto"/>
              <w:rPr>
                <w:b/>
                <w:i/>
                <w:u w:val="single"/>
              </w:rPr>
            </w:pPr>
            <w:r>
              <w:rPr>
                <w:b/>
                <w:i/>
                <w:u w:val="single"/>
              </w:rPr>
              <w:t>Purple</w:t>
            </w:r>
            <w:r w:rsidR="002511DB" w:rsidRPr="009320DE">
              <w:rPr>
                <w:b/>
                <w:i/>
                <w:u w:val="single"/>
              </w:rPr>
              <w:t xml:space="preserve">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A Class</w:t>
            </w:r>
          </w:p>
          <w:p w:rsidR="002511DB" w:rsidRPr="009320DE" w:rsidRDefault="002511DB" w:rsidP="007E4AE0">
            <w:pPr>
              <w:spacing w:after="0" w:line="240" w:lineRule="auto"/>
            </w:pPr>
          </w:p>
        </w:tc>
        <w:tc>
          <w:tcPr>
            <w:tcW w:w="4739" w:type="dxa"/>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extent cx="2266950" cy="2952750"/>
                  <wp:effectExtent l="0" t="0" r="0" b="0"/>
                  <wp:docPr id="51" name="Picture 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6950" cy="2952750"/>
                          </a:xfrm>
                          <a:prstGeom prst="rect">
                            <a:avLst/>
                          </a:prstGeom>
                          <a:noFill/>
                          <a:ln>
                            <a:noFill/>
                          </a:ln>
                        </pic:spPr>
                      </pic:pic>
                    </a:graphicData>
                  </a:graphic>
                </wp:inline>
              </w:drawing>
            </w:r>
          </w:p>
        </w:tc>
      </w:tr>
      <w:tr w:rsidR="002511DB" w:rsidRPr="009320DE" w:rsidTr="003B0B8E">
        <w:trPr>
          <w:trHeight w:val="1290"/>
        </w:trPr>
        <w:tc>
          <w:tcPr>
            <w:tcW w:w="2122" w:type="dxa"/>
            <w:tcBorders>
              <w:top w:val="nil"/>
              <w:right w:val="nil"/>
            </w:tcBorders>
          </w:tcPr>
          <w:p w:rsidR="002511DB" w:rsidRPr="009320DE" w:rsidRDefault="002511DB" w:rsidP="00142DE4">
            <w:pPr>
              <w:spacing w:after="0" w:line="240" w:lineRule="auto"/>
              <w:ind w:left="0"/>
              <w:rPr>
                <w:b/>
                <w:u w:val="single"/>
              </w:rPr>
            </w:pPr>
          </w:p>
        </w:tc>
        <w:tc>
          <w:tcPr>
            <w:tcW w:w="2381" w:type="dxa"/>
            <w:tcBorders>
              <w:top w:val="nil"/>
              <w:left w:val="nil"/>
              <w:right w:val="nil"/>
            </w:tcBorders>
          </w:tcPr>
          <w:p w:rsidR="002511DB" w:rsidRPr="009320DE" w:rsidRDefault="002511DB" w:rsidP="007E4AE0">
            <w:pPr>
              <w:spacing w:after="0" w:line="240" w:lineRule="auto"/>
            </w:pPr>
          </w:p>
        </w:tc>
        <w:tc>
          <w:tcPr>
            <w:tcW w:w="4739" w:type="dxa"/>
            <w:vMerge/>
            <w:tcBorders>
              <w:top w:val="nil"/>
              <w:left w:val="nil"/>
            </w:tcBorders>
          </w:tcPr>
          <w:p w:rsidR="002511DB" w:rsidRPr="009320DE" w:rsidRDefault="002511DB" w:rsidP="007E4AE0">
            <w:pPr>
              <w:spacing w:after="0" w:line="240" w:lineRule="auto"/>
              <w:rPr>
                <w:b/>
                <w:u w:val="single"/>
              </w:rPr>
            </w:pPr>
          </w:p>
        </w:tc>
      </w:tr>
    </w:tbl>
    <w:p w:rsidR="002511DB" w:rsidRDefault="002511DB" w:rsidP="007E4AE0">
      <w:r>
        <w:t xml:space="preserve">The acceleration / deceleration lanes at the junction side of the main carriageway will be separated </w:t>
      </w:r>
      <w:r w:rsidR="00A219C4">
        <w:t>to create a separate polygon</w:t>
      </w:r>
      <w:r>
        <w:t xml:space="preserve"> as they have their own ESUs</w:t>
      </w:r>
      <w:r w:rsidR="00A219C4">
        <w:t xml:space="preserve"> and consequently ESP’s</w:t>
      </w:r>
      <w:r>
        <w:t xml:space="preserve">. </w:t>
      </w:r>
    </w:p>
    <w:p w:rsidR="001F5246" w:rsidRDefault="001F5246" w:rsidP="007E4AE0">
      <w:pPr>
        <w:rPr>
          <w:i/>
        </w:rPr>
      </w:pPr>
      <w:r>
        <w:rPr>
          <w:i/>
        </w:rPr>
        <w:lastRenderedPageBreak/>
        <w:t xml:space="preserve">Some questions to be answered by Transport </w:t>
      </w:r>
      <w:smartTag w:uri="urn:schemas-microsoft-com:office:smarttags" w:element="place">
        <w:smartTag w:uri="urn:schemas-microsoft-com:office:smarttags" w:element="country-region">
          <w:r w:rsidR="00077578">
            <w:rPr>
              <w:i/>
            </w:rPr>
            <w:t>Scotland</w:t>
          </w:r>
        </w:smartTag>
      </w:smartTag>
      <w:r w:rsidR="00077578">
        <w:rPr>
          <w:i/>
        </w:rPr>
        <w:t>:</w:t>
      </w:r>
      <w:r>
        <w:rPr>
          <w:i/>
        </w:rPr>
        <w:t>-</w:t>
      </w:r>
    </w:p>
    <w:p w:rsidR="002511DB" w:rsidRPr="001F5246" w:rsidRDefault="002511DB" w:rsidP="007E4AE0">
      <w:pPr>
        <w:rPr>
          <w:i/>
        </w:rPr>
      </w:pPr>
      <w:r w:rsidRPr="001F5246">
        <w:rPr>
          <w:i/>
        </w:rPr>
        <w:t>What do you do with the acceleration and deceleration lanes that are in the middle as part of the cross over element?</w:t>
      </w:r>
    </w:p>
    <w:p w:rsidR="002511DB" w:rsidRPr="001F5246" w:rsidRDefault="002511DB" w:rsidP="007E4AE0">
      <w:pPr>
        <w:rPr>
          <w:i/>
        </w:rPr>
      </w:pPr>
      <w:r w:rsidRPr="001F5246">
        <w:rPr>
          <w:i/>
        </w:rPr>
        <w:t>Assign it all to th</w:t>
      </w:r>
      <w:r w:rsidR="001F5246" w:rsidRPr="001F5246">
        <w:rPr>
          <w:i/>
        </w:rPr>
        <w:t>e ESU that crosses the junction?</w:t>
      </w:r>
    </w:p>
    <w:p w:rsidR="002511DB" w:rsidRPr="001F5246" w:rsidRDefault="002511DB" w:rsidP="007E4AE0">
      <w:pPr>
        <w:rPr>
          <w:i/>
        </w:rPr>
      </w:pPr>
      <w:r w:rsidRPr="001F5246">
        <w:rPr>
          <w:i/>
        </w:rPr>
        <w:t xml:space="preserve">If you do that how much of the deceleration lanes to you include with the middle section? </w:t>
      </w:r>
      <w:proofErr w:type="gramStart"/>
      <w:r w:rsidRPr="001F5246">
        <w:rPr>
          <w:i/>
        </w:rPr>
        <w:t xml:space="preserve">All or should some </w:t>
      </w:r>
      <w:r w:rsidR="001F5246" w:rsidRPr="001F5246">
        <w:rPr>
          <w:i/>
        </w:rPr>
        <w:t>be part of the main carriageway?</w:t>
      </w:r>
      <w:proofErr w:type="gramEnd"/>
    </w:p>
    <w:p w:rsidR="002511DB" w:rsidRDefault="002511DB" w:rsidP="007E4AE0">
      <w:pPr>
        <w:pStyle w:val="Heading3"/>
        <w:ind w:left="142"/>
      </w:pPr>
      <w:bookmarkStart w:id="57" w:name="_Toc400975410"/>
      <w:r>
        <w:t>Option 2(Cross Over Acceleration / Deceleration lanes part of main carriageway)</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2381"/>
        <w:gridCol w:w="4739"/>
      </w:tblGrid>
      <w:tr w:rsidR="002511DB" w:rsidRPr="009320DE" w:rsidTr="003B0B8E">
        <w:trPr>
          <w:trHeight w:val="301"/>
        </w:trPr>
        <w:tc>
          <w:tcPr>
            <w:tcW w:w="4503" w:type="dxa"/>
            <w:gridSpan w:val="2"/>
            <w:tcBorders>
              <w:right w:val="nil"/>
            </w:tcBorders>
          </w:tcPr>
          <w:p w:rsidR="002511DB" w:rsidRPr="009320DE" w:rsidRDefault="002511DB" w:rsidP="007E4AE0">
            <w:pPr>
              <w:spacing w:after="0" w:line="240" w:lineRule="auto"/>
            </w:pPr>
            <w:r w:rsidRPr="009320DE">
              <w:rPr>
                <w:b/>
              </w:rPr>
              <w:t>Text Description</w:t>
            </w:r>
          </w:p>
        </w:tc>
        <w:tc>
          <w:tcPr>
            <w:tcW w:w="4739" w:type="dxa"/>
            <w:tcBorders>
              <w:left w:val="nil"/>
            </w:tcBorders>
          </w:tcPr>
          <w:p w:rsidR="002511DB" w:rsidRPr="009320DE" w:rsidRDefault="002511DB" w:rsidP="007E4AE0">
            <w:pPr>
              <w:spacing w:after="0" w:line="240" w:lineRule="auto"/>
            </w:pPr>
            <w:r w:rsidRPr="009320DE">
              <w:rPr>
                <w:b/>
              </w:rPr>
              <w:t xml:space="preserve">Diagram 1 </w:t>
            </w:r>
          </w:p>
        </w:tc>
      </w:tr>
      <w:tr w:rsidR="002511DB" w:rsidRPr="009320DE" w:rsidTr="003B0B8E">
        <w:trPr>
          <w:trHeight w:val="2205"/>
        </w:trPr>
        <w:tc>
          <w:tcPr>
            <w:tcW w:w="4503" w:type="dxa"/>
            <w:gridSpan w:val="2"/>
            <w:tcBorders>
              <w:bottom w:val="single" w:sz="2" w:space="0" w:color="auto"/>
              <w:right w:val="nil"/>
            </w:tcBorders>
          </w:tcPr>
          <w:p w:rsidR="002511DB" w:rsidRPr="009320DE" w:rsidRDefault="002511DB" w:rsidP="007E4AE0">
            <w:pPr>
              <w:spacing w:after="0" w:line="240" w:lineRule="auto"/>
              <w:rPr>
                <w:b/>
                <w:u w:val="single"/>
              </w:rPr>
            </w:pPr>
          </w:p>
        </w:tc>
        <w:tc>
          <w:tcPr>
            <w:tcW w:w="4739" w:type="dxa"/>
            <w:tcBorders>
              <w:left w:val="nil"/>
              <w:bottom w:val="single" w:sz="2" w:space="0" w:color="auto"/>
            </w:tcBorders>
          </w:tcPr>
          <w:p w:rsidR="002511DB" w:rsidRPr="009320DE" w:rsidRDefault="006F3047" w:rsidP="007E4AE0">
            <w:pPr>
              <w:spacing w:after="0" w:line="240" w:lineRule="auto"/>
              <w:jc w:val="center"/>
            </w:pPr>
            <w:r>
              <w:rPr>
                <w:noProof/>
                <w:lang w:eastAsia="en-GB"/>
              </w:rPr>
              <w:drawing>
                <wp:inline distT="0" distB="0" distL="0" distR="0" wp14:anchorId="3660EEDB" wp14:editId="3FB80812">
                  <wp:extent cx="2181225" cy="3238500"/>
                  <wp:effectExtent l="0" t="0" r="9525" b="0"/>
                  <wp:docPr id="52" name="Picture 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81225" cy="3238500"/>
                          </a:xfrm>
                          <a:prstGeom prst="rect">
                            <a:avLst/>
                          </a:prstGeom>
                          <a:noFill/>
                          <a:ln>
                            <a:noFill/>
                          </a:ln>
                        </pic:spPr>
                      </pic:pic>
                    </a:graphicData>
                  </a:graphic>
                </wp:inline>
              </w:drawing>
            </w:r>
          </w:p>
        </w:tc>
      </w:tr>
      <w:tr w:rsidR="002511DB" w:rsidRPr="009320DE" w:rsidTr="003B0B8E">
        <w:trPr>
          <w:trHeight w:val="199"/>
        </w:trPr>
        <w:tc>
          <w:tcPr>
            <w:tcW w:w="4503" w:type="dxa"/>
            <w:gridSpan w:val="2"/>
            <w:tcBorders>
              <w:top w:val="single" w:sz="2" w:space="0" w:color="auto"/>
              <w:bottom w:val="single" w:sz="2" w:space="0" w:color="auto"/>
              <w:right w:val="nil"/>
            </w:tcBorders>
          </w:tcPr>
          <w:p w:rsidR="002511DB" w:rsidRPr="009320DE" w:rsidRDefault="002511DB" w:rsidP="007E4AE0">
            <w:pPr>
              <w:spacing w:after="0" w:line="240" w:lineRule="auto"/>
            </w:pPr>
            <w:r w:rsidRPr="009320DE">
              <w:rPr>
                <w:b/>
              </w:rPr>
              <w:t>Legend</w:t>
            </w:r>
          </w:p>
        </w:tc>
        <w:tc>
          <w:tcPr>
            <w:tcW w:w="4739" w:type="dxa"/>
            <w:tcBorders>
              <w:top w:val="single" w:sz="2" w:space="0" w:color="auto"/>
              <w:left w:val="nil"/>
              <w:bottom w:val="single" w:sz="2" w:space="0" w:color="auto"/>
            </w:tcBorders>
          </w:tcPr>
          <w:p w:rsidR="002511DB" w:rsidRPr="009320DE" w:rsidRDefault="002511DB" w:rsidP="007E4AE0">
            <w:pPr>
              <w:spacing w:after="0" w:line="240" w:lineRule="auto"/>
            </w:pPr>
            <w:r w:rsidRPr="009320DE">
              <w:rPr>
                <w:b/>
              </w:rPr>
              <w:t>Diagram 2</w:t>
            </w:r>
            <w:r w:rsidR="005A4EC2">
              <w:rPr>
                <w:b/>
              </w:rPr>
              <w:t xml:space="preserve"> ESU geometry shown</w:t>
            </w:r>
          </w:p>
        </w:tc>
      </w:tr>
      <w:tr w:rsidR="002511DB" w:rsidRPr="009320DE" w:rsidTr="003B0B8E">
        <w:trPr>
          <w:trHeight w:val="1799"/>
        </w:trPr>
        <w:tc>
          <w:tcPr>
            <w:tcW w:w="2122" w:type="dxa"/>
            <w:tcBorders>
              <w:top w:val="single" w:sz="2" w:space="0" w:color="auto"/>
              <w:bottom w:val="nil"/>
              <w:right w:val="nil"/>
            </w:tcBorders>
          </w:tcPr>
          <w:p w:rsidR="002511DB" w:rsidRPr="009320DE" w:rsidRDefault="002511DB" w:rsidP="007E4AE0">
            <w:pPr>
              <w:spacing w:after="0" w:line="240" w:lineRule="auto"/>
              <w:rPr>
                <w:b/>
                <w:i/>
                <w:u w:val="single"/>
              </w:rPr>
            </w:pPr>
            <w:r w:rsidRPr="009320DE">
              <w:rPr>
                <w:b/>
                <w:i/>
                <w:u w:val="single"/>
              </w:rPr>
              <w:t>Blue &amp; Red Road</w:t>
            </w:r>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TRUNK</w:t>
            </w:r>
          </w:p>
          <w:p w:rsidR="002511DB" w:rsidRPr="009320DE" w:rsidRDefault="002511DB" w:rsidP="007E4AE0">
            <w:pPr>
              <w:spacing w:after="0" w:line="240" w:lineRule="auto"/>
              <w:rPr>
                <w:b/>
                <w:u w:val="single"/>
              </w:rPr>
            </w:pPr>
            <w:r w:rsidRPr="009320DE">
              <w:t>A Class</w:t>
            </w:r>
          </w:p>
          <w:p w:rsidR="002511DB" w:rsidRPr="009320DE" w:rsidRDefault="002511DB" w:rsidP="007E4AE0">
            <w:pPr>
              <w:spacing w:after="0" w:line="240" w:lineRule="auto"/>
              <w:rPr>
                <w:b/>
                <w:u w:val="single"/>
              </w:rPr>
            </w:pPr>
          </w:p>
        </w:tc>
        <w:tc>
          <w:tcPr>
            <w:tcW w:w="2381" w:type="dxa"/>
            <w:tcBorders>
              <w:top w:val="single" w:sz="2" w:space="0" w:color="auto"/>
              <w:left w:val="nil"/>
              <w:bottom w:val="nil"/>
              <w:right w:val="nil"/>
            </w:tcBorders>
          </w:tcPr>
          <w:p w:rsidR="002511DB" w:rsidRPr="009320DE" w:rsidRDefault="002511DB" w:rsidP="007E4AE0">
            <w:pPr>
              <w:spacing w:after="0" w:line="240" w:lineRule="auto"/>
              <w:rPr>
                <w:b/>
                <w:i/>
                <w:u w:val="single"/>
              </w:rPr>
            </w:pPr>
            <w:smartTag w:uri="urn:schemas-microsoft-com:office:smarttags" w:element="Street">
              <w:smartTag w:uri="urn:schemas-microsoft-com:office:smarttags" w:element="address">
                <w:r w:rsidRPr="009320DE">
                  <w:rPr>
                    <w:b/>
                    <w:i/>
                    <w:u w:val="single"/>
                  </w:rPr>
                  <w:t>Green Road</w:t>
                </w:r>
              </w:smartTag>
            </w:smartTag>
          </w:p>
          <w:p w:rsidR="002511DB" w:rsidRPr="009320DE" w:rsidRDefault="002511DB" w:rsidP="007E4AE0">
            <w:pPr>
              <w:spacing w:after="0" w:line="240" w:lineRule="auto"/>
            </w:pPr>
            <w:r w:rsidRPr="009320DE">
              <w:t>Public</w:t>
            </w:r>
          </w:p>
          <w:p w:rsidR="002511DB" w:rsidRPr="009320DE" w:rsidRDefault="002511DB" w:rsidP="007E4AE0">
            <w:pPr>
              <w:spacing w:after="0" w:line="240" w:lineRule="auto"/>
            </w:pPr>
            <w:r w:rsidRPr="009320DE">
              <w:t>Local Access</w:t>
            </w:r>
          </w:p>
          <w:p w:rsidR="002511DB" w:rsidRPr="009320DE" w:rsidRDefault="002511DB" w:rsidP="007E4AE0">
            <w:pPr>
              <w:spacing w:after="0" w:line="240" w:lineRule="auto"/>
              <w:rPr>
                <w:b/>
                <w:u w:val="single"/>
              </w:rPr>
            </w:pPr>
            <w:r w:rsidRPr="009320DE">
              <w:t>A Class</w:t>
            </w:r>
          </w:p>
          <w:p w:rsidR="002511DB" w:rsidRPr="009320DE" w:rsidRDefault="002511DB" w:rsidP="007E4AE0">
            <w:pPr>
              <w:spacing w:after="0" w:line="240" w:lineRule="auto"/>
            </w:pPr>
          </w:p>
        </w:tc>
        <w:tc>
          <w:tcPr>
            <w:tcW w:w="4739" w:type="dxa"/>
            <w:vMerge w:val="restart"/>
            <w:tcBorders>
              <w:top w:val="single" w:sz="2" w:space="0" w:color="auto"/>
              <w:left w:val="nil"/>
              <w:bottom w:val="nil"/>
            </w:tcBorders>
          </w:tcPr>
          <w:p w:rsidR="002511DB" w:rsidRPr="009320DE" w:rsidRDefault="006F3047" w:rsidP="007E4AE0">
            <w:pPr>
              <w:spacing w:after="0" w:line="240" w:lineRule="auto"/>
              <w:jc w:val="center"/>
            </w:pPr>
            <w:r>
              <w:rPr>
                <w:noProof/>
                <w:lang w:eastAsia="en-GB"/>
              </w:rPr>
              <w:drawing>
                <wp:inline distT="0" distB="0" distL="0" distR="0" wp14:anchorId="121A8371" wp14:editId="1E3144EB">
                  <wp:extent cx="2257425" cy="2886075"/>
                  <wp:effectExtent l="0" t="0" r="9525" b="9525"/>
                  <wp:docPr id="53" name="Picture 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7425" cy="2886075"/>
                          </a:xfrm>
                          <a:prstGeom prst="rect">
                            <a:avLst/>
                          </a:prstGeom>
                          <a:noFill/>
                          <a:ln>
                            <a:noFill/>
                          </a:ln>
                        </pic:spPr>
                      </pic:pic>
                    </a:graphicData>
                  </a:graphic>
                </wp:inline>
              </w:drawing>
            </w:r>
          </w:p>
        </w:tc>
      </w:tr>
      <w:tr w:rsidR="002511DB" w:rsidRPr="009320DE" w:rsidTr="003B0B8E">
        <w:trPr>
          <w:trHeight w:val="1290"/>
        </w:trPr>
        <w:tc>
          <w:tcPr>
            <w:tcW w:w="2122" w:type="dxa"/>
            <w:tcBorders>
              <w:top w:val="nil"/>
              <w:right w:val="nil"/>
            </w:tcBorders>
          </w:tcPr>
          <w:p w:rsidR="002511DB" w:rsidRPr="009320DE" w:rsidRDefault="002511DB" w:rsidP="007E4AE0">
            <w:pPr>
              <w:spacing w:after="0" w:line="240" w:lineRule="auto"/>
              <w:rPr>
                <w:b/>
                <w:u w:val="single"/>
              </w:rPr>
            </w:pPr>
          </w:p>
        </w:tc>
        <w:tc>
          <w:tcPr>
            <w:tcW w:w="2381" w:type="dxa"/>
            <w:tcBorders>
              <w:top w:val="nil"/>
              <w:left w:val="nil"/>
              <w:right w:val="nil"/>
            </w:tcBorders>
          </w:tcPr>
          <w:p w:rsidR="002511DB" w:rsidRPr="009320DE" w:rsidRDefault="002511DB" w:rsidP="007E4AE0">
            <w:pPr>
              <w:spacing w:after="0" w:line="240" w:lineRule="auto"/>
            </w:pPr>
          </w:p>
        </w:tc>
        <w:tc>
          <w:tcPr>
            <w:tcW w:w="4739" w:type="dxa"/>
            <w:vMerge/>
            <w:tcBorders>
              <w:top w:val="nil"/>
              <w:left w:val="nil"/>
            </w:tcBorders>
          </w:tcPr>
          <w:p w:rsidR="002511DB" w:rsidRPr="009320DE" w:rsidRDefault="002511DB" w:rsidP="007E4AE0">
            <w:pPr>
              <w:spacing w:after="0" w:line="240" w:lineRule="auto"/>
              <w:rPr>
                <w:b/>
                <w:u w:val="single"/>
              </w:rPr>
            </w:pPr>
          </w:p>
        </w:tc>
      </w:tr>
    </w:tbl>
    <w:p w:rsidR="002511DB" w:rsidRDefault="002511DB" w:rsidP="00142DE4"/>
    <w:sectPr w:rsidR="002511DB" w:rsidSect="00584345">
      <w:headerReference w:type="default" r:id="rId60"/>
      <w:footerReference w:type="default" r:id="rId61"/>
      <w:headerReference w:type="first" r:id="rId62"/>
      <w:footerReference w:type="first" r:id="rId63"/>
      <w:pgSz w:w="11907" w:h="16840" w:code="9"/>
      <w:pgMar w:top="1440" w:right="1440" w:bottom="1440" w:left="1440"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669" w:rsidRDefault="00983669">
      <w:pPr>
        <w:spacing w:before="0" w:after="0" w:line="240" w:lineRule="auto"/>
      </w:pPr>
      <w:r>
        <w:separator/>
      </w:r>
    </w:p>
  </w:endnote>
  <w:endnote w:type="continuationSeparator" w:id="0">
    <w:p w:rsidR="00983669" w:rsidRDefault="009836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669" w:rsidRDefault="00983669" w:rsidP="008275C4">
    <w:pPr>
      <w:pStyle w:val="Footer"/>
      <w:widowControl w:val="0"/>
      <w:tabs>
        <w:tab w:val="clear" w:pos="4153"/>
        <w:tab w:val="clear" w:pos="8306"/>
        <w:tab w:val="right" w:pos="9072"/>
        <w:tab w:val="right" w:pos="14459"/>
      </w:tabs>
      <w:spacing w:before="0" w:line="240" w:lineRule="auto"/>
    </w:pPr>
    <w:r w:rsidRPr="00C75890">
      <w:rPr>
        <w:color w:val="000000"/>
        <w:lang w:val="en-US"/>
      </w:rPr>
      <w:fldChar w:fldCharType="begin"/>
    </w:r>
    <w:r w:rsidRPr="00C75890">
      <w:rPr>
        <w:color w:val="000000"/>
        <w:lang w:val="en-US"/>
      </w:rPr>
      <w:instrText xml:space="preserve"> FILENAME </w:instrText>
    </w:r>
    <w:r w:rsidRPr="00C75890">
      <w:rPr>
        <w:color w:val="000000"/>
        <w:lang w:val="en-US"/>
      </w:rPr>
      <w:fldChar w:fldCharType="separate"/>
    </w:r>
    <w:r>
      <w:rPr>
        <w:noProof/>
        <w:color w:val="000000"/>
        <w:lang w:val="en-US"/>
      </w:rPr>
      <w:t>Ver 0.3a ScottishGazetteerConventions for Street Polygons.doc</w:t>
    </w:r>
    <w:r w:rsidRPr="00C75890">
      <w:rPr>
        <w:color w:val="000000"/>
        <w:lang w:val="en-US"/>
      </w:rPr>
      <w:fldChar w:fldCharType="end"/>
    </w:r>
    <w:r>
      <w:rPr>
        <w:color w:val="000000"/>
        <w:lang w:val="en-US"/>
      </w:rPr>
      <w:t xml:space="preserve">         Oliver </w:t>
    </w:r>
    <w:proofErr w:type="gramStart"/>
    <w:r>
      <w:rPr>
        <w:color w:val="000000"/>
        <w:lang w:val="en-US"/>
      </w:rPr>
      <w:t>J  Penman</w:t>
    </w:r>
    <w:proofErr w:type="gramEnd"/>
    <w:r>
      <w:rPr>
        <w:color w:val="000000"/>
        <w:lang w:val="en-US"/>
      </w:rPr>
      <w:t xml:space="preserve">, </w:t>
    </w:r>
    <w:smartTag w:uri="urn:schemas-microsoft-com:office:smarttags" w:element="place">
      <w:smartTag w:uri="urn:schemas-microsoft-com:office:smarttags" w:element="PlaceName">
        <w:r>
          <w:rPr>
            <w:color w:val="000000"/>
            <w:lang w:val="en-US"/>
          </w:rPr>
          <w:t>Glasgow</w:t>
        </w:r>
      </w:smartTag>
      <w:r>
        <w:rPr>
          <w:color w:val="000000"/>
          <w:lang w:val="en-US"/>
        </w:rPr>
        <w:t xml:space="preserve"> </w:t>
      </w:r>
      <w:smartTag w:uri="urn:schemas-microsoft-com:office:smarttags" w:element="PlaceType">
        <w:r>
          <w:rPr>
            <w:color w:val="000000"/>
            <w:lang w:val="en-US"/>
          </w:rPr>
          <w:t>City</w:t>
        </w:r>
      </w:smartTag>
    </w:smartTag>
    <w:r>
      <w:rPr>
        <w:color w:val="000000"/>
        <w:lang w:val="en-US"/>
      </w:rPr>
      <w:t xml:space="preserve"> Council</w:t>
    </w:r>
    <w:r>
      <w:rPr>
        <w:lang w:val="en-US"/>
      </w:rPr>
      <w:tab/>
    </w:r>
    <w:r w:rsidRPr="00C75890">
      <w:rPr>
        <w:color w:val="000000"/>
        <w:lang w:val="en-US"/>
      </w:rPr>
      <w:fldChar w:fldCharType="begin"/>
    </w:r>
    <w:r w:rsidRPr="00C75890">
      <w:rPr>
        <w:color w:val="000000"/>
        <w:lang w:val="en-US"/>
      </w:rPr>
      <w:instrText xml:space="preserve"> PAGE </w:instrText>
    </w:r>
    <w:r w:rsidRPr="00C75890">
      <w:rPr>
        <w:color w:val="000000"/>
        <w:lang w:val="en-US"/>
      </w:rPr>
      <w:fldChar w:fldCharType="separate"/>
    </w:r>
    <w:r w:rsidR="009B442A">
      <w:rPr>
        <w:noProof/>
        <w:color w:val="000000"/>
        <w:lang w:val="en-US"/>
      </w:rPr>
      <w:t>25</w:t>
    </w:r>
    <w:r w:rsidRPr="00C75890">
      <w:rPr>
        <w:color w:val="000000"/>
        <w:lang w:val="en-US"/>
      </w:rPr>
      <w:fldChar w:fldCharType="end"/>
    </w:r>
    <w:r w:rsidRPr="00C75890">
      <w:rPr>
        <w:color w:val="000000"/>
        <w:lang w:val="en-US"/>
      </w:rPr>
      <w:t xml:space="preserve"> of </w:t>
    </w:r>
    <w:r w:rsidRPr="00C75890">
      <w:rPr>
        <w:color w:val="000000"/>
        <w:lang w:val="en-US"/>
      </w:rPr>
      <w:fldChar w:fldCharType="begin"/>
    </w:r>
    <w:r w:rsidRPr="00C75890">
      <w:rPr>
        <w:color w:val="000000"/>
        <w:lang w:val="en-US"/>
      </w:rPr>
      <w:instrText xml:space="preserve"> NUMPAGES </w:instrText>
    </w:r>
    <w:r w:rsidRPr="00C75890">
      <w:rPr>
        <w:color w:val="000000"/>
        <w:lang w:val="en-US"/>
      </w:rPr>
      <w:fldChar w:fldCharType="separate"/>
    </w:r>
    <w:r w:rsidR="009B442A">
      <w:rPr>
        <w:noProof/>
        <w:color w:val="000000"/>
        <w:lang w:val="en-US"/>
      </w:rPr>
      <w:t>58</w:t>
    </w:r>
    <w:r w:rsidRPr="00C75890">
      <w:rPr>
        <w:color w:val="000000"/>
        <w:lang w:val="en-US"/>
      </w:rPr>
      <w:fldChar w:fldCharType="end"/>
    </w:r>
    <w:r>
      <w:tab/>
    </w:r>
    <w:r>
      <w:rPr>
        <w:lang w:val="en-US"/>
      </w:rPr>
      <w:t xml:space="preserve">Page </w:t>
    </w:r>
    <w:r>
      <w:rPr>
        <w:lang w:val="en-US"/>
      </w:rPr>
      <w:fldChar w:fldCharType="begin"/>
    </w:r>
    <w:r>
      <w:rPr>
        <w:lang w:val="en-US"/>
      </w:rPr>
      <w:instrText xml:space="preserve"> PAGE </w:instrText>
    </w:r>
    <w:r>
      <w:rPr>
        <w:lang w:val="en-US"/>
      </w:rPr>
      <w:fldChar w:fldCharType="separate"/>
    </w:r>
    <w:r w:rsidR="009B442A">
      <w:rPr>
        <w:noProof/>
        <w:lang w:val="en-US"/>
      </w:rPr>
      <w:t>25</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9B442A">
      <w:rPr>
        <w:noProof/>
        <w:lang w:val="en-US"/>
      </w:rPr>
      <w:t>58</w:t>
    </w:r>
    <w:r>
      <w:rPr>
        <w:lang w:val="en-US"/>
      </w:rPr>
      <w:fldChar w:fldCharType="end"/>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669" w:rsidRDefault="00983669">
    <w:pPr>
      <w:pStyle w:val="Footer"/>
      <w:rPr>
        <w:rStyle w:val="PageNumber"/>
      </w:rPr>
    </w:pPr>
    <w:r>
      <w:t>DRAFT Scottish Gazetteer Conventions for Street Polygons</w:t>
    </w:r>
    <w:r>
      <w:tab/>
    </w:r>
    <w:r>
      <w:rPr>
        <w:rStyle w:val="PageNumber"/>
      </w:rPr>
      <w:fldChar w:fldCharType="begin"/>
    </w:r>
    <w:r>
      <w:rPr>
        <w:rStyle w:val="PageNumber"/>
      </w:rPr>
      <w:instrText xml:space="preserve"> PAGE </w:instrText>
    </w:r>
    <w:r>
      <w:rPr>
        <w:rStyle w:val="PageNumber"/>
      </w:rPr>
      <w:fldChar w:fldCharType="separate"/>
    </w:r>
    <w:r w:rsidR="009B442A">
      <w:rPr>
        <w:rStyle w:val="PageNumber"/>
        <w:noProof/>
      </w:rPr>
      <w:t>1</w:t>
    </w:r>
    <w:r>
      <w:rPr>
        <w:rStyle w:val="PageNumber"/>
      </w:rPr>
      <w:fldChar w:fldCharType="end"/>
    </w:r>
  </w:p>
  <w:p w:rsidR="00983669" w:rsidRDefault="009836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669" w:rsidRDefault="00983669">
      <w:pPr>
        <w:spacing w:before="0" w:after="0" w:line="240" w:lineRule="auto"/>
      </w:pPr>
      <w:r>
        <w:separator/>
      </w:r>
    </w:p>
  </w:footnote>
  <w:footnote w:type="continuationSeparator" w:id="0">
    <w:p w:rsidR="00983669" w:rsidRDefault="0098366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669" w:rsidRDefault="00983669" w:rsidP="00E53229">
    <w:pPr>
      <w:spacing w:before="0" w:after="0" w:line="240" w:lineRule="auto"/>
      <w:ind w:left="0"/>
      <w:jc w:val="right"/>
      <w:rPr>
        <w:i/>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669" w:rsidRPr="001C03C9" w:rsidRDefault="00983669" w:rsidP="00882468">
    <w:pPr>
      <w:pStyle w:val="Header"/>
      <w:widowControl w:val="0"/>
      <w:tabs>
        <w:tab w:val="clear" w:pos="4153"/>
        <w:tab w:val="clear" w:pos="8306"/>
      </w:tabs>
      <w:spacing w:before="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DA29B90"/>
    <w:lvl w:ilvl="0">
      <w:start w:val="1"/>
      <w:numFmt w:val="decimal"/>
      <w:pStyle w:val="ListNumber2"/>
      <w:lvlText w:val="%1."/>
      <w:lvlJc w:val="left"/>
      <w:pPr>
        <w:tabs>
          <w:tab w:val="num" w:pos="927"/>
        </w:tabs>
        <w:ind w:left="927" w:hanging="360"/>
      </w:pPr>
      <w:rPr>
        <w:rFonts w:hint="default"/>
        <w:b/>
        <w:i w:val="0"/>
        <w:color w:val="333399"/>
      </w:rPr>
    </w:lvl>
  </w:abstractNum>
  <w:abstractNum w:abstractNumId="1">
    <w:nsid w:val="FFFFFF82"/>
    <w:multiLevelType w:val="singleLevel"/>
    <w:tmpl w:val="C7F2373A"/>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11D006F6"/>
    <w:multiLevelType w:val="hybridMultilevel"/>
    <w:tmpl w:val="6360AFF2"/>
    <w:lvl w:ilvl="0" w:tplc="CF8CC1AE">
      <w:start w:val="1"/>
      <w:numFmt w:val="bullet"/>
      <w:pStyle w:val="TableListBullet2"/>
      <w:lvlText w:val=""/>
      <w:lvlJc w:val="left"/>
      <w:pPr>
        <w:tabs>
          <w:tab w:val="num" w:pos="397"/>
        </w:tabs>
        <w:ind w:left="397" w:hanging="397"/>
      </w:pPr>
      <w:rPr>
        <w:rFonts w:ascii="Symbol" w:hAnsi="Symbol" w:hint="default"/>
        <w:color w:val="C0C0C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D85B8F"/>
    <w:multiLevelType w:val="multilevel"/>
    <w:tmpl w:val="06C2BAC6"/>
    <w:lvl w:ilvl="0">
      <w:start w:val="1"/>
      <w:numFmt w:val="decimal"/>
      <w:lvlText w:val="%1."/>
      <w:lvlJc w:val="left"/>
      <w:pPr>
        <w:tabs>
          <w:tab w:val="num" w:pos="1199"/>
        </w:tabs>
        <w:ind w:left="1199" w:hanging="360"/>
      </w:pPr>
      <w:rPr>
        <w:rFonts w:hint="default"/>
        <w:color w:val="333399"/>
      </w:rPr>
    </w:lvl>
    <w:lvl w:ilvl="1">
      <w:start w:val="1"/>
      <w:numFmt w:val="decimal"/>
      <w:pStyle w:val="Heading2"/>
      <w:lvlText w:val="%1.%2"/>
      <w:lvlJc w:val="right"/>
      <w:pPr>
        <w:tabs>
          <w:tab w:val="num" w:pos="284"/>
        </w:tabs>
        <w:ind w:left="284" w:hanging="284"/>
      </w:pPr>
      <w:rPr>
        <w:rFonts w:hint="default"/>
        <w:b/>
        <w:i w:val="0"/>
        <w:color w:val="333399"/>
      </w:rPr>
    </w:lvl>
    <w:lvl w:ilvl="2">
      <w:start w:val="1"/>
      <w:numFmt w:val="decimal"/>
      <w:pStyle w:val="Heading3"/>
      <w:lvlText w:val="%1.%2.%3"/>
      <w:lvlJc w:val="left"/>
      <w:pPr>
        <w:tabs>
          <w:tab w:val="num" w:pos="1219"/>
        </w:tabs>
        <w:ind w:left="709" w:hanging="567"/>
      </w:pPr>
      <w:rPr>
        <w:rFonts w:hint="default"/>
        <w:i w:val="0"/>
        <w:iCs w:val="0"/>
        <w:caps w:val="0"/>
        <w:smallCaps w:val="0"/>
        <w:strike w:val="0"/>
        <w:dstrike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4"/>
      <w:numFmt w:val="decimal"/>
      <w:pStyle w:val="Heading4New"/>
      <w:lvlText w:val="%1.%2.%3.%4"/>
      <w:lvlJc w:val="left"/>
      <w:pPr>
        <w:tabs>
          <w:tab w:val="num" w:pos="1419"/>
        </w:tabs>
        <w:ind w:left="1419" w:hanging="864"/>
      </w:pPr>
      <w:rPr>
        <w:rFonts w:hint="default"/>
        <w:color w:val="333399"/>
      </w:rPr>
    </w:lvl>
    <w:lvl w:ilvl="4">
      <w:start w:val="1"/>
      <w:numFmt w:val="decimal"/>
      <w:lvlText w:val="%1.%2.%3.%4.%5"/>
      <w:lvlJc w:val="left"/>
      <w:pPr>
        <w:tabs>
          <w:tab w:val="num" w:pos="1563"/>
        </w:tabs>
        <w:ind w:left="1563" w:hanging="1008"/>
      </w:pPr>
      <w:rPr>
        <w:rFonts w:hint="default"/>
      </w:rPr>
    </w:lvl>
    <w:lvl w:ilvl="5">
      <w:start w:val="1"/>
      <w:numFmt w:val="decimal"/>
      <w:lvlText w:val="%1.%2.%3.%4.%5.%6"/>
      <w:lvlJc w:val="left"/>
      <w:pPr>
        <w:tabs>
          <w:tab w:val="num" w:pos="1707"/>
        </w:tabs>
        <w:ind w:left="1707" w:hanging="1152"/>
      </w:pPr>
      <w:rPr>
        <w:rFonts w:hint="default"/>
      </w:rPr>
    </w:lvl>
    <w:lvl w:ilvl="6">
      <w:start w:val="1"/>
      <w:numFmt w:val="decimal"/>
      <w:lvlText w:val="%1.%2.%3.%4.%5.%6.%7"/>
      <w:lvlJc w:val="left"/>
      <w:pPr>
        <w:tabs>
          <w:tab w:val="num" w:pos="1851"/>
        </w:tabs>
        <w:ind w:left="1851" w:hanging="1296"/>
      </w:pPr>
      <w:rPr>
        <w:rFonts w:hint="default"/>
      </w:rPr>
    </w:lvl>
    <w:lvl w:ilvl="7">
      <w:start w:val="1"/>
      <w:numFmt w:val="decimal"/>
      <w:lvlText w:val="%1.%2.%3.%4.%5.%6.%7.%8"/>
      <w:lvlJc w:val="left"/>
      <w:pPr>
        <w:tabs>
          <w:tab w:val="num" w:pos="1995"/>
        </w:tabs>
        <w:ind w:left="1995" w:hanging="1440"/>
      </w:pPr>
      <w:rPr>
        <w:rFonts w:hint="default"/>
      </w:rPr>
    </w:lvl>
    <w:lvl w:ilvl="8">
      <w:start w:val="1"/>
      <w:numFmt w:val="decimal"/>
      <w:lvlText w:val="%1.%2.%3.%4.%5.%6.%7.%8.%9"/>
      <w:lvlJc w:val="left"/>
      <w:pPr>
        <w:tabs>
          <w:tab w:val="num" w:pos="2139"/>
        </w:tabs>
        <w:ind w:left="2139" w:hanging="1584"/>
      </w:pPr>
      <w:rPr>
        <w:rFonts w:hint="default"/>
      </w:rPr>
    </w:lvl>
  </w:abstractNum>
  <w:abstractNum w:abstractNumId="4">
    <w:nsid w:val="20824A65"/>
    <w:multiLevelType w:val="hybridMultilevel"/>
    <w:tmpl w:val="740A1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894797"/>
    <w:multiLevelType w:val="hybridMultilevel"/>
    <w:tmpl w:val="2DD0FC52"/>
    <w:lvl w:ilvl="0" w:tplc="C486D594">
      <w:start w:val="1"/>
      <w:numFmt w:val="bullet"/>
      <w:pStyle w:val="ListBullet2"/>
      <w:lvlText w:val=""/>
      <w:lvlJc w:val="left"/>
      <w:pPr>
        <w:tabs>
          <w:tab w:val="num" w:pos="794"/>
        </w:tabs>
        <w:ind w:left="794" w:hanging="397"/>
      </w:pPr>
      <w:rPr>
        <w:rFonts w:ascii="Symbol" w:hAnsi="Symbol" w:hint="default"/>
        <w:color w:val="333399"/>
        <w:sz w:val="20"/>
      </w:rPr>
    </w:lvl>
    <w:lvl w:ilvl="1" w:tplc="6450C0E2">
      <w:start w:val="1"/>
      <w:numFmt w:val="bullet"/>
      <w:lvlText w:val=""/>
      <w:lvlJc w:val="left"/>
      <w:pPr>
        <w:tabs>
          <w:tab w:val="num" w:pos="1662"/>
        </w:tabs>
        <w:ind w:left="1662" w:hanging="510"/>
      </w:pPr>
      <w:rPr>
        <w:rFonts w:ascii="Symbol" w:hAnsi="Symbol" w:hint="default"/>
        <w:sz w:val="16"/>
      </w:r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6">
    <w:nsid w:val="27A35DCF"/>
    <w:multiLevelType w:val="hybridMultilevel"/>
    <w:tmpl w:val="4234240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nsid w:val="2C4A5658"/>
    <w:multiLevelType w:val="hybridMultilevel"/>
    <w:tmpl w:val="245E8222"/>
    <w:lvl w:ilvl="0" w:tplc="08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1800"/>
        </w:tabs>
        <w:ind w:left="1800" w:hanging="360"/>
      </w:pPr>
      <w:rPr>
        <w:rFont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33A91AC0"/>
    <w:multiLevelType w:val="multilevel"/>
    <w:tmpl w:val="AAE23124"/>
    <w:lvl w:ilvl="0">
      <w:start w:val="1"/>
      <w:numFmt w:val="decimal"/>
      <w:pStyle w:val="MHEADING1"/>
      <w:lvlText w:val="%1"/>
      <w:lvlJc w:val="left"/>
      <w:pPr>
        <w:tabs>
          <w:tab w:val="num" w:pos="999"/>
        </w:tabs>
        <w:ind w:left="999" w:hanging="432"/>
      </w:pPr>
    </w:lvl>
    <w:lvl w:ilvl="1">
      <w:start w:val="1"/>
      <w:numFmt w:val="decimal"/>
      <w:pStyle w:val="MHEADING2"/>
      <w:lvlText w:val="%1.%2"/>
      <w:lvlJc w:val="left"/>
      <w:pPr>
        <w:tabs>
          <w:tab w:val="num" w:pos="1143"/>
        </w:tabs>
        <w:ind w:left="1143" w:hanging="576"/>
      </w:pPr>
    </w:lvl>
    <w:lvl w:ilvl="2">
      <w:start w:val="1"/>
      <w:numFmt w:val="decimal"/>
      <w:pStyle w:val="MHEADING3"/>
      <w:lvlText w:val="%1.%2.%3"/>
      <w:lvlJc w:val="left"/>
      <w:pPr>
        <w:tabs>
          <w:tab w:val="num" w:pos="1287"/>
        </w:tabs>
        <w:ind w:left="1287" w:hanging="720"/>
      </w:pPr>
    </w:lvl>
    <w:lvl w:ilvl="3">
      <w:start w:val="1"/>
      <w:numFmt w:val="decimal"/>
      <w:pStyle w:val="MHEADING4"/>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9">
    <w:nsid w:val="3B8E663C"/>
    <w:multiLevelType w:val="multilevel"/>
    <w:tmpl w:val="D28029D0"/>
    <w:lvl w:ilvl="0">
      <w:start w:val="1"/>
      <w:numFmt w:val="decimal"/>
      <w:lvlText w:val="%1."/>
      <w:lvlJc w:val="left"/>
      <w:pPr>
        <w:tabs>
          <w:tab w:val="num" w:pos="1199"/>
        </w:tabs>
        <w:ind w:left="1199" w:hanging="360"/>
      </w:pPr>
      <w:rPr>
        <w:rFonts w:hint="default"/>
        <w:color w:val="333399"/>
      </w:rPr>
    </w:lvl>
    <w:lvl w:ilvl="1">
      <w:start w:val="3"/>
      <w:numFmt w:val="decimal"/>
      <w:lvlText w:val="%1.%2"/>
      <w:lvlJc w:val="right"/>
      <w:pPr>
        <w:tabs>
          <w:tab w:val="num" w:pos="839"/>
        </w:tabs>
        <w:ind w:left="839" w:hanging="284"/>
      </w:pPr>
      <w:rPr>
        <w:rFonts w:hint="default"/>
        <w:b/>
        <w:i w:val="0"/>
        <w:color w:val="333399"/>
      </w:rPr>
    </w:lvl>
    <w:lvl w:ilvl="2">
      <w:start w:val="1"/>
      <w:numFmt w:val="decimal"/>
      <w:lvlText w:val="%1.%2.%3"/>
      <w:lvlJc w:val="left"/>
      <w:pPr>
        <w:tabs>
          <w:tab w:val="num" w:pos="1219"/>
        </w:tabs>
        <w:ind w:left="709" w:hanging="567"/>
      </w:pPr>
      <w:rPr>
        <w:rFonts w:hint="default"/>
        <w:i w:val="0"/>
        <w:iCs w:val="0"/>
        <w:caps w:val="0"/>
        <w:smallCaps w:val="0"/>
        <w:strike w:val="0"/>
        <w:dstrike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4"/>
      <w:numFmt w:val="decimal"/>
      <w:lvlText w:val="%1.%2.%3.%4"/>
      <w:lvlJc w:val="left"/>
      <w:pPr>
        <w:tabs>
          <w:tab w:val="num" w:pos="1419"/>
        </w:tabs>
        <w:ind w:left="1419" w:hanging="864"/>
      </w:pPr>
      <w:rPr>
        <w:rFonts w:hint="default"/>
        <w:color w:val="333399"/>
      </w:rPr>
    </w:lvl>
    <w:lvl w:ilvl="4">
      <w:start w:val="1"/>
      <w:numFmt w:val="decimal"/>
      <w:lvlText w:val="%1.%2.%3.%4.%5"/>
      <w:lvlJc w:val="left"/>
      <w:pPr>
        <w:tabs>
          <w:tab w:val="num" w:pos="1563"/>
        </w:tabs>
        <w:ind w:left="1563" w:hanging="1008"/>
      </w:pPr>
      <w:rPr>
        <w:rFonts w:hint="default"/>
      </w:rPr>
    </w:lvl>
    <w:lvl w:ilvl="5">
      <w:start w:val="1"/>
      <w:numFmt w:val="decimal"/>
      <w:lvlText w:val="%1.%2.%3.%4.%5.%6"/>
      <w:lvlJc w:val="left"/>
      <w:pPr>
        <w:tabs>
          <w:tab w:val="num" w:pos="1707"/>
        </w:tabs>
        <w:ind w:left="1707" w:hanging="1152"/>
      </w:pPr>
      <w:rPr>
        <w:rFonts w:hint="default"/>
      </w:rPr>
    </w:lvl>
    <w:lvl w:ilvl="6">
      <w:start w:val="1"/>
      <w:numFmt w:val="decimal"/>
      <w:lvlText w:val="%1.%2.%3.%4.%5.%6.%7"/>
      <w:lvlJc w:val="left"/>
      <w:pPr>
        <w:tabs>
          <w:tab w:val="num" w:pos="1851"/>
        </w:tabs>
        <w:ind w:left="1851" w:hanging="1296"/>
      </w:pPr>
      <w:rPr>
        <w:rFonts w:hint="default"/>
      </w:rPr>
    </w:lvl>
    <w:lvl w:ilvl="7">
      <w:start w:val="1"/>
      <w:numFmt w:val="decimal"/>
      <w:lvlText w:val="%1.%2.%3.%4.%5.%6.%7.%8"/>
      <w:lvlJc w:val="left"/>
      <w:pPr>
        <w:tabs>
          <w:tab w:val="num" w:pos="1995"/>
        </w:tabs>
        <w:ind w:left="1995" w:hanging="1440"/>
      </w:pPr>
      <w:rPr>
        <w:rFonts w:hint="default"/>
      </w:rPr>
    </w:lvl>
    <w:lvl w:ilvl="8">
      <w:start w:val="1"/>
      <w:numFmt w:val="decimal"/>
      <w:lvlText w:val="%1.%2.%3.%4.%5.%6.%7.%8.%9"/>
      <w:lvlJc w:val="left"/>
      <w:pPr>
        <w:tabs>
          <w:tab w:val="num" w:pos="2139"/>
        </w:tabs>
        <w:ind w:left="2139" w:hanging="1584"/>
      </w:pPr>
      <w:rPr>
        <w:rFonts w:hint="default"/>
      </w:rPr>
    </w:lvl>
  </w:abstractNum>
  <w:abstractNum w:abstractNumId="10">
    <w:nsid w:val="48A94709"/>
    <w:multiLevelType w:val="hybridMultilevel"/>
    <w:tmpl w:val="D1A8CA42"/>
    <w:lvl w:ilvl="0" w:tplc="D10081F6">
      <w:start w:val="1"/>
      <w:numFmt w:val="bullet"/>
      <w:pStyle w:val="TableListBullet"/>
      <w:lvlText w:val=""/>
      <w:lvlJc w:val="left"/>
      <w:pPr>
        <w:tabs>
          <w:tab w:val="num" w:pos="397"/>
        </w:tabs>
        <w:ind w:left="397" w:hanging="397"/>
      </w:pPr>
      <w:rPr>
        <w:rFonts w:ascii="Symbol" w:hAnsi="Symbol" w:hint="default"/>
        <w:color w:val="33339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69671E6"/>
    <w:multiLevelType w:val="hybridMultilevel"/>
    <w:tmpl w:val="5C385650"/>
    <w:lvl w:ilvl="0" w:tplc="BB760E34">
      <w:start w:val="1"/>
      <w:numFmt w:val="decimal"/>
      <w:pStyle w:val="ListNumber"/>
      <w:lvlText w:val="%1."/>
      <w:lvlJc w:val="left"/>
      <w:pPr>
        <w:tabs>
          <w:tab w:val="num" w:pos="397"/>
        </w:tabs>
        <w:ind w:left="397" w:hanging="397"/>
      </w:pPr>
      <w:rPr>
        <w:rFonts w:ascii="Arial" w:hAnsi="Arial" w:hint="default"/>
        <w:b/>
        <w:i w:val="0"/>
        <w:color w:val="999999"/>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9072ED2"/>
    <w:multiLevelType w:val="hybridMultilevel"/>
    <w:tmpl w:val="F920F05A"/>
    <w:lvl w:ilvl="0" w:tplc="5718A83E">
      <w:start w:val="1"/>
      <w:numFmt w:val="decimal"/>
      <w:lvlText w:val="%1."/>
      <w:lvlJc w:val="left"/>
      <w:pPr>
        <w:tabs>
          <w:tab w:val="num" w:pos="1554"/>
        </w:tabs>
        <w:ind w:left="1554"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9D3478C"/>
    <w:multiLevelType w:val="multilevel"/>
    <w:tmpl w:val="1546A702"/>
    <w:lvl w:ilvl="0">
      <w:start w:val="1"/>
      <w:numFmt w:val="decimal"/>
      <w:lvlText w:val="%1."/>
      <w:lvlJc w:val="left"/>
      <w:pPr>
        <w:tabs>
          <w:tab w:val="num" w:pos="360"/>
        </w:tabs>
        <w:ind w:left="360" w:hanging="360"/>
      </w:pPr>
      <w:rPr>
        <w:rFonts w:hint="default"/>
        <w:color w:val="333399"/>
      </w:rPr>
    </w:lvl>
    <w:lvl w:ilvl="1">
      <w:start w:val="1"/>
      <w:numFmt w:val="decimal"/>
      <w:lvlText w:val="%1.%2."/>
      <w:lvlJc w:val="left"/>
      <w:pPr>
        <w:tabs>
          <w:tab w:val="num" w:pos="792"/>
        </w:tabs>
        <w:ind w:left="792" w:hanging="432"/>
      </w:pPr>
      <w:rPr>
        <w:rFonts w:hint="default"/>
        <w:b/>
        <w:i w:val="0"/>
        <w:color w:val="333399"/>
      </w:rPr>
    </w:lvl>
    <w:lvl w:ilvl="2">
      <w:start w:val="1"/>
      <w:numFmt w:val="decimal"/>
      <w:lvlText w:val="%3%1.%2."/>
      <w:lvlJc w:val="left"/>
      <w:pPr>
        <w:tabs>
          <w:tab w:val="num" w:pos="1224"/>
        </w:tabs>
        <w:ind w:left="1224" w:hanging="504"/>
      </w:pPr>
      <w:rPr>
        <w:rFonts w:hint="default"/>
        <w:i w:val="0"/>
        <w:iCs w:val="0"/>
        <w:caps w:val="0"/>
        <w:smallCaps w:val="0"/>
        <w:strike w:val="0"/>
        <w:dstrike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color w:val="3333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5B4822B0"/>
    <w:multiLevelType w:val="hybridMultilevel"/>
    <w:tmpl w:val="0194FC3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5D9D28BF"/>
    <w:multiLevelType w:val="hybridMultilevel"/>
    <w:tmpl w:val="D56074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166572B"/>
    <w:multiLevelType w:val="hybridMultilevel"/>
    <w:tmpl w:val="68E6C3C0"/>
    <w:lvl w:ilvl="0" w:tplc="27A8CA0A">
      <w:start w:val="1"/>
      <w:numFmt w:val="bullet"/>
      <w:pStyle w:val="ListBullet"/>
      <w:lvlText w:val=""/>
      <w:lvlJc w:val="left"/>
      <w:pPr>
        <w:tabs>
          <w:tab w:val="num" w:pos="964"/>
        </w:tabs>
        <w:ind w:left="964" w:hanging="397"/>
      </w:pPr>
      <w:rPr>
        <w:rFonts w:ascii="Symbol" w:hAnsi="Symbol" w:hint="default"/>
        <w:color w:val="333399"/>
        <w:sz w:val="20"/>
      </w:rPr>
    </w:lvl>
    <w:lvl w:ilvl="1" w:tplc="7B0AA63A">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14815AE"/>
    <w:multiLevelType w:val="hybridMultilevel"/>
    <w:tmpl w:val="F7F40EBC"/>
    <w:lvl w:ilvl="0" w:tplc="8988ADB6">
      <w:start w:val="1"/>
      <w:numFmt w:val="decimal"/>
      <w:lvlText w:val="%1."/>
      <w:lvlJc w:val="left"/>
      <w:pPr>
        <w:tabs>
          <w:tab w:val="num" w:pos="1554"/>
        </w:tabs>
        <w:ind w:left="1554" w:hanging="360"/>
      </w:pPr>
      <w:rPr>
        <w:rFonts w:hint="default"/>
      </w:rPr>
    </w:lvl>
    <w:lvl w:ilvl="1" w:tplc="997259EE" w:tentative="1">
      <w:start w:val="1"/>
      <w:numFmt w:val="lowerLetter"/>
      <w:lvlText w:val="%2."/>
      <w:lvlJc w:val="left"/>
      <w:pPr>
        <w:tabs>
          <w:tab w:val="num" w:pos="1440"/>
        </w:tabs>
        <w:ind w:left="1440" w:hanging="360"/>
      </w:pPr>
    </w:lvl>
    <w:lvl w:ilvl="2" w:tplc="79CCEDE4" w:tentative="1">
      <w:start w:val="1"/>
      <w:numFmt w:val="lowerRoman"/>
      <w:lvlText w:val="%3."/>
      <w:lvlJc w:val="right"/>
      <w:pPr>
        <w:tabs>
          <w:tab w:val="num" w:pos="2160"/>
        </w:tabs>
        <w:ind w:left="2160" w:hanging="180"/>
      </w:pPr>
    </w:lvl>
    <w:lvl w:ilvl="3" w:tplc="F0CEA5BC" w:tentative="1">
      <w:start w:val="1"/>
      <w:numFmt w:val="decimal"/>
      <w:lvlText w:val="%4."/>
      <w:lvlJc w:val="left"/>
      <w:pPr>
        <w:tabs>
          <w:tab w:val="num" w:pos="2880"/>
        </w:tabs>
        <w:ind w:left="2880" w:hanging="360"/>
      </w:pPr>
    </w:lvl>
    <w:lvl w:ilvl="4" w:tplc="B852A570" w:tentative="1">
      <w:start w:val="1"/>
      <w:numFmt w:val="lowerLetter"/>
      <w:lvlText w:val="%5."/>
      <w:lvlJc w:val="left"/>
      <w:pPr>
        <w:tabs>
          <w:tab w:val="num" w:pos="3600"/>
        </w:tabs>
        <w:ind w:left="3600" w:hanging="360"/>
      </w:pPr>
    </w:lvl>
    <w:lvl w:ilvl="5" w:tplc="26529D06" w:tentative="1">
      <w:start w:val="1"/>
      <w:numFmt w:val="lowerRoman"/>
      <w:lvlText w:val="%6."/>
      <w:lvlJc w:val="right"/>
      <w:pPr>
        <w:tabs>
          <w:tab w:val="num" w:pos="4320"/>
        </w:tabs>
        <w:ind w:left="4320" w:hanging="180"/>
      </w:pPr>
    </w:lvl>
    <w:lvl w:ilvl="6" w:tplc="8F8ECFDA" w:tentative="1">
      <w:start w:val="1"/>
      <w:numFmt w:val="decimal"/>
      <w:lvlText w:val="%7."/>
      <w:lvlJc w:val="left"/>
      <w:pPr>
        <w:tabs>
          <w:tab w:val="num" w:pos="5040"/>
        </w:tabs>
        <w:ind w:left="5040" w:hanging="360"/>
      </w:pPr>
    </w:lvl>
    <w:lvl w:ilvl="7" w:tplc="87F66E04" w:tentative="1">
      <w:start w:val="1"/>
      <w:numFmt w:val="lowerLetter"/>
      <w:lvlText w:val="%8."/>
      <w:lvlJc w:val="left"/>
      <w:pPr>
        <w:tabs>
          <w:tab w:val="num" w:pos="5760"/>
        </w:tabs>
        <w:ind w:left="5760" w:hanging="360"/>
      </w:pPr>
    </w:lvl>
    <w:lvl w:ilvl="8" w:tplc="0F688AFE" w:tentative="1">
      <w:start w:val="1"/>
      <w:numFmt w:val="lowerRoman"/>
      <w:lvlText w:val="%9."/>
      <w:lvlJc w:val="right"/>
      <w:pPr>
        <w:tabs>
          <w:tab w:val="num" w:pos="6480"/>
        </w:tabs>
        <w:ind w:left="6480" w:hanging="180"/>
      </w:pPr>
    </w:lvl>
  </w:abstractNum>
  <w:abstractNum w:abstractNumId="18">
    <w:nsid w:val="75907724"/>
    <w:multiLevelType w:val="hybridMultilevel"/>
    <w:tmpl w:val="D138FB1C"/>
    <w:lvl w:ilvl="0" w:tplc="5718A83E">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966"/>
        </w:tabs>
        <w:ind w:left="966" w:hanging="360"/>
      </w:pPr>
    </w:lvl>
    <w:lvl w:ilvl="2" w:tplc="0809001B" w:tentative="1">
      <w:start w:val="1"/>
      <w:numFmt w:val="lowerRoman"/>
      <w:lvlText w:val="%3."/>
      <w:lvlJc w:val="right"/>
      <w:pPr>
        <w:tabs>
          <w:tab w:val="num" w:pos="1686"/>
        </w:tabs>
        <w:ind w:left="1686" w:hanging="180"/>
      </w:pPr>
    </w:lvl>
    <w:lvl w:ilvl="3" w:tplc="0809000F" w:tentative="1">
      <w:start w:val="1"/>
      <w:numFmt w:val="decimal"/>
      <w:lvlText w:val="%4."/>
      <w:lvlJc w:val="left"/>
      <w:pPr>
        <w:tabs>
          <w:tab w:val="num" w:pos="2406"/>
        </w:tabs>
        <w:ind w:left="2406" w:hanging="360"/>
      </w:pPr>
    </w:lvl>
    <w:lvl w:ilvl="4" w:tplc="08090019" w:tentative="1">
      <w:start w:val="1"/>
      <w:numFmt w:val="lowerLetter"/>
      <w:lvlText w:val="%5."/>
      <w:lvlJc w:val="left"/>
      <w:pPr>
        <w:tabs>
          <w:tab w:val="num" w:pos="3126"/>
        </w:tabs>
        <w:ind w:left="3126" w:hanging="360"/>
      </w:pPr>
    </w:lvl>
    <w:lvl w:ilvl="5" w:tplc="0809001B" w:tentative="1">
      <w:start w:val="1"/>
      <w:numFmt w:val="lowerRoman"/>
      <w:lvlText w:val="%6."/>
      <w:lvlJc w:val="right"/>
      <w:pPr>
        <w:tabs>
          <w:tab w:val="num" w:pos="3846"/>
        </w:tabs>
        <w:ind w:left="3846" w:hanging="180"/>
      </w:pPr>
    </w:lvl>
    <w:lvl w:ilvl="6" w:tplc="0809000F" w:tentative="1">
      <w:start w:val="1"/>
      <w:numFmt w:val="decimal"/>
      <w:lvlText w:val="%7."/>
      <w:lvlJc w:val="left"/>
      <w:pPr>
        <w:tabs>
          <w:tab w:val="num" w:pos="4566"/>
        </w:tabs>
        <w:ind w:left="4566" w:hanging="360"/>
      </w:pPr>
    </w:lvl>
    <w:lvl w:ilvl="7" w:tplc="08090019" w:tentative="1">
      <w:start w:val="1"/>
      <w:numFmt w:val="lowerLetter"/>
      <w:lvlText w:val="%8."/>
      <w:lvlJc w:val="left"/>
      <w:pPr>
        <w:tabs>
          <w:tab w:val="num" w:pos="5286"/>
        </w:tabs>
        <w:ind w:left="5286" w:hanging="360"/>
      </w:pPr>
    </w:lvl>
    <w:lvl w:ilvl="8" w:tplc="0809001B" w:tentative="1">
      <w:start w:val="1"/>
      <w:numFmt w:val="lowerRoman"/>
      <w:lvlText w:val="%9."/>
      <w:lvlJc w:val="right"/>
      <w:pPr>
        <w:tabs>
          <w:tab w:val="num" w:pos="6006"/>
        </w:tabs>
        <w:ind w:left="6006" w:hanging="180"/>
      </w:pPr>
    </w:lvl>
  </w:abstractNum>
  <w:num w:numId="1">
    <w:abstractNumId w:val="8"/>
  </w:num>
  <w:num w:numId="2">
    <w:abstractNumId w:val="8"/>
  </w:num>
  <w:num w:numId="3">
    <w:abstractNumId w:val="0"/>
  </w:num>
  <w:num w:numId="4">
    <w:abstractNumId w:val="1"/>
  </w:num>
  <w:num w:numId="5">
    <w:abstractNumId w:val="16"/>
  </w:num>
  <w:num w:numId="6">
    <w:abstractNumId w:val="5"/>
  </w:num>
  <w:num w:numId="7">
    <w:abstractNumId w:val="10"/>
  </w:num>
  <w:num w:numId="8">
    <w:abstractNumId w:val="2"/>
  </w:num>
  <w:num w:numId="9">
    <w:abstractNumId w:val="11"/>
  </w:num>
  <w:num w:numId="10">
    <w:abstractNumId w:val="13"/>
  </w:num>
  <w:num w:numId="11">
    <w:abstractNumId w:val="3"/>
  </w:num>
  <w:num w:numId="12">
    <w:abstractNumId w:val="9"/>
  </w:num>
  <w:num w:numId="13">
    <w:abstractNumId w:val="17"/>
  </w:num>
  <w:num w:numId="14">
    <w:abstractNumId w:val="12"/>
  </w:num>
  <w:num w:numId="15">
    <w:abstractNumId w:val="18"/>
  </w:num>
  <w:num w:numId="16">
    <w:abstractNumId w:val="7"/>
  </w:num>
  <w:num w:numId="17">
    <w:abstractNumId w:val="15"/>
  </w:num>
  <w:num w:numId="18">
    <w:abstractNumId w:val="14"/>
  </w:num>
  <w:num w:numId="19">
    <w:abstractNumId w:val="6"/>
  </w:num>
  <w:num w:numId="2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GB" w:vendorID="8" w:dllVersion="513" w:checkStyle="1"/>
  <w:activeWritingStyle w:appName="MSWord" w:lang="en-US" w:vendorID="8" w:dllVersion="513" w:checkStyle="1"/>
  <w:activeWritingStyle w:appName="MSWord" w:lang="fr-FR" w:vendorID="9" w:dllVersion="512" w:checkStyle="1"/>
  <w:proofState w:spelling="clean" w:grammar="clean"/>
  <w:attachedTemplate r:id="rId1"/>
  <w:defaultTabStop w:val="720"/>
  <w:defaultTableStyle w:val="TableNormal"/>
  <w:displayHorizontalDrawingGridEvery w:val="0"/>
  <w:displayVerticalDrawingGridEvery w:val="0"/>
  <w:doNotUseMarginsForDrawingGridOrigin/>
  <w:doNotShadeFormData/>
  <w:noPunctuationKerning/>
  <w:characterSpacingControl w:val="doNotCompress"/>
  <w:hdrShapeDefaults>
    <o:shapedefaults v:ext="edit" spidmax="8193" fillcolor="#0cf" stroke="f">
      <v:fill color="#0cf" opacity=".5"/>
      <v:stroke weight="2pt"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F5"/>
    <w:rsid w:val="00000285"/>
    <w:rsid w:val="00000B6C"/>
    <w:rsid w:val="00010586"/>
    <w:rsid w:val="000130C0"/>
    <w:rsid w:val="000140BA"/>
    <w:rsid w:val="00014620"/>
    <w:rsid w:val="00014DD6"/>
    <w:rsid w:val="00016D09"/>
    <w:rsid w:val="0002044B"/>
    <w:rsid w:val="000218F5"/>
    <w:rsid w:val="0002766A"/>
    <w:rsid w:val="00031FA4"/>
    <w:rsid w:val="00043D2D"/>
    <w:rsid w:val="00044A66"/>
    <w:rsid w:val="00046380"/>
    <w:rsid w:val="000472B2"/>
    <w:rsid w:val="00047D58"/>
    <w:rsid w:val="000623E8"/>
    <w:rsid w:val="00073982"/>
    <w:rsid w:val="00077578"/>
    <w:rsid w:val="000814FD"/>
    <w:rsid w:val="00083A43"/>
    <w:rsid w:val="00094585"/>
    <w:rsid w:val="0009546E"/>
    <w:rsid w:val="000B0873"/>
    <w:rsid w:val="000B0953"/>
    <w:rsid w:val="000B266B"/>
    <w:rsid w:val="000C0DE1"/>
    <w:rsid w:val="000C4632"/>
    <w:rsid w:val="000D16F0"/>
    <w:rsid w:val="000D27D7"/>
    <w:rsid w:val="000D425E"/>
    <w:rsid w:val="000D7985"/>
    <w:rsid w:val="000E0593"/>
    <w:rsid w:val="000E1173"/>
    <w:rsid w:val="000E143E"/>
    <w:rsid w:val="000E422C"/>
    <w:rsid w:val="000E5945"/>
    <w:rsid w:val="000E775E"/>
    <w:rsid w:val="000F042A"/>
    <w:rsid w:val="000F1758"/>
    <w:rsid w:val="000F2D35"/>
    <w:rsid w:val="000F33AC"/>
    <w:rsid w:val="000F457F"/>
    <w:rsid w:val="0010012F"/>
    <w:rsid w:val="00112685"/>
    <w:rsid w:val="00121B24"/>
    <w:rsid w:val="00121F70"/>
    <w:rsid w:val="001273D4"/>
    <w:rsid w:val="001332A3"/>
    <w:rsid w:val="0013618E"/>
    <w:rsid w:val="001368C4"/>
    <w:rsid w:val="001424B5"/>
    <w:rsid w:val="00142DE4"/>
    <w:rsid w:val="00143B68"/>
    <w:rsid w:val="0014687B"/>
    <w:rsid w:val="00146A8D"/>
    <w:rsid w:val="0015041F"/>
    <w:rsid w:val="00151079"/>
    <w:rsid w:val="001542C7"/>
    <w:rsid w:val="00155ECC"/>
    <w:rsid w:val="0016054B"/>
    <w:rsid w:val="00174BC8"/>
    <w:rsid w:val="00175F9A"/>
    <w:rsid w:val="00184792"/>
    <w:rsid w:val="0018794F"/>
    <w:rsid w:val="00187F1D"/>
    <w:rsid w:val="00193757"/>
    <w:rsid w:val="001948BD"/>
    <w:rsid w:val="00195720"/>
    <w:rsid w:val="00197BF8"/>
    <w:rsid w:val="00197DD9"/>
    <w:rsid w:val="001A0C00"/>
    <w:rsid w:val="001A13D5"/>
    <w:rsid w:val="001A722C"/>
    <w:rsid w:val="001A7FD7"/>
    <w:rsid w:val="001B3BF7"/>
    <w:rsid w:val="001B6997"/>
    <w:rsid w:val="001C03C9"/>
    <w:rsid w:val="001C0FC1"/>
    <w:rsid w:val="001D290C"/>
    <w:rsid w:val="001D5058"/>
    <w:rsid w:val="001E21F5"/>
    <w:rsid w:val="001E5A58"/>
    <w:rsid w:val="001E67F3"/>
    <w:rsid w:val="001F1F60"/>
    <w:rsid w:val="001F441F"/>
    <w:rsid w:val="001F5246"/>
    <w:rsid w:val="001F60E4"/>
    <w:rsid w:val="001F6F90"/>
    <w:rsid w:val="0020042A"/>
    <w:rsid w:val="00206D26"/>
    <w:rsid w:val="00207FFA"/>
    <w:rsid w:val="00210476"/>
    <w:rsid w:val="00214D2D"/>
    <w:rsid w:val="002201DF"/>
    <w:rsid w:val="00224A48"/>
    <w:rsid w:val="0022571F"/>
    <w:rsid w:val="00225B0F"/>
    <w:rsid w:val="0023681F"/>
    <w:rsid w:val="002412D5"/>
    <w:rsid w:val="00250887"/>
    <w:rsid w:val="002511DB"/>
    <w:rsid w:val="00254296"/>
    <w:rsid w:val="002577CC"/>
    <w:rsid w:val="00257BD1"/>
    <w:rsid w:val="00263ADD"/>
    <w:rsid w:val="0026563E"/>
    <w:rsid w:val="002658E4"/>
    <w:rsid w:val="00271CEA"/>
    <w:rsid w:val="00277F79"/>
    <w:rsid w:val="00280612"/>
    <w:rsid w:val="00281BF7"/>
    <w:rsid w:val="00281FCA"/>
    <w:rsid w:val="00284AC6"/>
    <w:rsid w:val="00286274"/>
    <w:rsid w:val="002954F5"/>
    <w:rsid w:val="002A4557"/>
    <w:rsid w:val="002B777E"/>
    <w:rsid w:val="002C1068"/>
    <w:rsid w:val="002C1FA3"/>
    <w:rsid w:val="002C5158"/>
    <w:rsid w:val="002C5866"/>
    <w:rsid w:val="002C6FD3"/>
    <w:rsid w:val="002D49DA"/>
    <w:rsid w:val="002D671A"/>
    <w:rsid w:val="002E0672"/>
    <w:rsid w:val="002E0F9E"/>
    <w:rsid w:val="002E16FF"/>
    <w:rsid w:val="002E4C0A"/>
    <w:rsid w:val="002F069C"/>
    <w:rsid w:val="002F0F5E"/>
    <w:rsid w:val="002F32B6"/>
    <w:rsid w:val="002F7543"/>
    <w:rsid w:val="00300593"/>
    <w:rsid w:val="00307D06"/>
    <w:rsid w:val="003123CE"/>
    <w:rsid w:val="00315693"/>
    <w:rsid w:val="00327376"/>
    <w:rsid w:val="00340061"/>
    <w:rsid w:val="00345422"/>
    <w:rsid w:val="003524B6"/>
    <w:rsid w:val="00353821"/>
    <w:rsid w:val="003571EB"/>
    <w:rsid w:val="003617BC"/>
    <w:rsid w:val="00364318"/>
    <w:rsid w:val="003647D1"/>
    <w:rsid w:val="0037100F"/>
    <w:rsid w:val="003717AB"/>
    <w:rsid w:val="00372D4A"/>
    <w:rsid w:val="00373B4C"/>
    <w:rsid w:val="00374853"/>
    <w:rsid w:val="003758E7"/>
    <w:rsid w:val="00385112"/>
    <w:rsid w:val="00386626"/>
    <w:rsid w:val="00386A7A"/>
    <w:rsid w:val="003949F5"/>
    <w:rsid w:val="00394CC6"/>
    <w:rsid w:val="00397404"/>
    <w:rsid w:val="00397A26"/>
    <w:rsid w:val="003A0312"/>
    <w:rsid w:val="003A1AEF"/>
    <w:rsid w:val="003A2D1A"/>
    <w:rsid w:val="003B0B8E"/>
    <w:rsid w:val="003B1DC0"/>
    <w:rsid w:val="003B32A9"/>
    <w:rsid w:val="003B7C33"/>
    <w:rsid w:val="003C7174"/>
    <w:rsid w:val="003D01E5"/>
    <w:rsid w:val="003D060E"/>
    <w:rsid w:val="003D29FB"/>
    <w:rsid w:val="003D3592"/>
    <w:rsid w:val="003D6979"/>
    <w:rsid w:val="003D7BA2"/>
    <w:rsid w:val="003E16C6"/>
    <w:rsid w:val="003E2117"/>
    <w:rsid w:val="003E23E7"/>
    <w:rsid w:val="003E268D"/>
    <w:rsid w:val="003E4390"/>
    <w:rsid w:val="003F5448"/>
    <w:rsid w:val="00411C3E"/>
    <w:rsid w:val="00420720"/>
    <w:rsid w:val="00421213"/>
    <w:rsid w:val="00422281"/>
    <w:rsid w:val="0042339A"/>
    <w:rsid w:val="00423FAB"/>
    <w:rsid w:val="004325CA"/>
    <w:rsid w:val="00436C40"/>
    <w:rsid w:val="00441E06"/>
    <w:rsid w:val="00444CD7"/>
    <w:rsid w:val="004456D3"/>
    <w:rsid w:val="00455459"/>
    <w:rsid w:val="0045726E"/>
    <w:rsid w:val="00461BA8"/>
    <w:rsid w:val="004622AB"/>
    <w:rsid w:val="00464152"/>
    <w:rsid w:val="00470546"/>
    <w:rsid w:val="00476951"/>
    <w:rsid w:val="00481E25"/>
    <w:rsid w:val="004946AD"/>
    <w:rsid w:val="004A674D"/>
    <w:rsid w:val="004B4E96"/>
    <w:rsid w:val="004B6B54"/>
    <w:rsid w:val="004B73E6"/>
    <w:rsid w:val="004D0995"/>
    <w:rsid w:val="004D224B"/>
    <w:rsid w:val="004D2734"/>
    <w:rsid w:val="004D4211"/>
    <w:rsid w:val="004D4892"/>
    <w:rsid w:val="004D5F5C"/>
    <w:rsid w:val="004E06EF"/>
    <w:rsid w:val="004E0F3C"/>
    <w:rsid w:val="004E2F90"/>
    <w:rsid w:val="004F5887"/>
    <w:rsid w:val="004F636C"/>
    <w:rsid w:val="0050553B"/>
    <w:rsid w:val="005069E8"/>
    <w:rsid w:val="00513AE0"/>
    <w:rsid w:val="005403D5"/>
    <w:rsid w:val="005442F9"/>
    <w:rsid w:val="00544EA5"/>
    <w:rsid w:val="00553F96"/>
    <w:rsid w:val="00555E79"/>
    <w:rsid w:val="00557D45"/>
    <w:rsid w:val="00560DC6"/>
    <w:rsid w:val="005621E9"/>
    <w:rsid w:val="00562494"/>
    <w:rsid w:val="00563357"/>
    <w:rsid w:val="00565081"/>
    <w:rsid w:val="00565FDF"/>
    <w:rsid w:val="00573703"/>
    <w:rsid w:val="00574937"/>
    <w:rsid w:val="00576CB6"/>
    <w:rsid w:val="00580B4B"/>
    <w:rsid w:val="00584345"/>
    <w:rsid w:val="00586168"/>
    <w:rsid w:val="005940AA"/>
    <w:rsid w:val="00596776"/>
    <w:rsid w:val="00596EEC"/>
    <w:rsid w:val="005979DB"/>
    <w:rsid w:val="005A0B92"/>
    <w:rsid w:val="005A21C5"/>
    <w:rsid w:val="005A4EC2"/>
    <w:rsid w:val="005A578C"/>
    <w:rsid w:val="005B0742"/>
    <w:rsid w:val="005B0D97"/>
    <w:rsid w:val="005B29EE"/>
    <w:rsid w:val="005B332C"/>
    <w:rsid w:val="005B79FC"/>
    <w:rsid w:val="005C2D9E"/>
    <w:rsid w:val="005C3416"/>
    <w:rsid w:val="005C4C05"/>
    <w:rsid w:val="005D103D"/>
    <w:rsid w:val="005D4798"/>
    <w:rsid w:val="005D52C3"/>
    <w:rsid w:val="005D62CF"/>
    <w:rsid w:val="005D666A"/>
    <w:rsid w:val="005E295D"/>
    <w:rsid w:val="005E3FD6"/>
    <w:rsid w:val="005E741D"/>
    <w:rsid w:val="0060336A"/>
    <w:rsid w:val="0060379B"/>
    <w:rsid w:val="00605F89"/>
    <w:rsid w:val="00606EC7"/>
    <w:rsid w:val="00612585"/>
    <w:rsid w:val="00614599"/>
    <w:rsid w:val="006210C9"/>
    <w:rsid w:val="00622F5D"/>
    <w:rsid w:val="006249DA"/>
    <w:rsid w:val="006264BF"/>
    <w:rsid w:val="0062660F"/>
    <w:rsid w:val="00631570"/>
    <w:rsid w:val="00634245"/>
    <w:rsid w:val="0063517D"/>
    <w:rsid w:val="006422BD"/>
    <w:rsid w:val="0064482D"/>
    <w:rsid w:val="00651875"/>
    <w:rsid w:val="00651DFC"/>
    <w:rsid w:val="00656187"/>
    <w:rsid w:val="00667B0E"/>
    <w:rsid w:val="00671304"/>
    <w:rsid w:val="00674CDE"/>
    <w:rsid w:val="00677CE8"/>
    <w:rsid w:val="00680CDB"/>
    <w:rsid w:val="006846D4"/>
    <w:rsid w:val="00684B8E"/>
    <w:rsid w:val="00693AC9"/>
    <w:rsid w:val="006956FA"/>
    <w:rsid w:val="00695FB7"/>
    <w:rsid w:val="00696E7F"/>
    <w:rsid w:val="006A2378"/>
    <w:rsid w:val="006B1183"/>
    <w:rsid w:val="006B6192"/>
    <w:rsid w:val="006B7DD2"/>
    <w:rsid w:val="006C299B"/>
    <w:rsid w:val="006C5882"/>
    <w:rsid w:val="006D2970"/>
    <w:rsid w:val="006D5B1B"/>
    <w:rsid w:val="006D5E12"/>
    <w:rsid w:val="006F3047"/>
    <w:rsid w:val="00702738"/>
    <w:rsid w:val="00720A8D"/>
    <w:rsid w:val="00723277"/>
    <w:rsid w:val="007269C1"/>
    <w:rsid w:val="00751532"/>
    <w:rsid w:val="00761788"/>
    <w:rsid w:val="00763C79"/>
    <w:rsid w:val="007647EA"/>
    <w:rsid w:val="007724A2"/>
    <w:rsid w:val="0077469F"/>
    <w:rsid w:val="00776338"/>
    <w:rsid w:val="007775E5"/>
    <w:rsid w:val="007820E8"/>
    <w:rsid w:val="00783EE4"/>
    <w:rsid w:val="00784045"/>
    <w:rsid w:val="00791613"/>
    <w:rsid w:val="007A17C3"/>
    <w:rsid w:val="007A4696"/>
    <w:rsid w:val="007A66A5"/>
    <w:rsid w:val="007C1FEB"/>
    <w:rsid w:val="007C377F"/>
    <w:rsid w:val="007C794E"/>
    <w:rsid w:val="007D030D"/>
    <w:rsid w:val="007D0D40"/>
    <w:rsid w:val="007D1102"/>
    <w:rsid w:val="007D2BF8"/>
    <w:rsid w:val="007D4510"/>
    <w:rsid w:val="007D48CE"/>
    <w:rsid w:val="007D6F2D"/>
    <w:rsid w:val="007E0FD7"/>
    <w:rsid w:val="007E22B4"/>
    <w:rsid w:val="007E4AE0"/>
    <w:rsid w:val="007E4CE6"/>
    <w:rsid w:val="007E51ED"/>
    <w:rsid w:val="007E5DAF"/>
    <w:rsid w:val="007E7C87"/>
    <w:rsid w:val="0080049D"/>
    <w:rsid w:val="0080068B"/>
    <w:rsid w:val="00802ED1"/>
    <w:rsid w:val="0080440C"/>
    <w:rsid w:val="008066CA"/>
    <w:rsid w:val="008201AC"/>
    <w:rsid w:val="008275C4"/>
    <w:rsid w:val="00837A1F"/>
    <w:rsid w:val="0084007B"/>
    <w:rsid w:val="00840FBA"/>
    <w:rsid w:val="00841A55"/>
    <w:rsid w:val="00851B29"/>
    <w:rsid w:val="00860200"/>
    <w:rsid w:val="008611AF"/>
    <w:rsid w:val="00862060"/>
    <w:rsid w:val="00863DBB"/>
    <w:rsid w:val="00864E06"/>
    <w:rsid w:val="008661F9"/>
    <w:rsid w:val="00867C63"/>
    <w:rsid w:val="00870497"/>
    <w:rsid w:val="00870DFA"/>
    <w:rsid w:val="00872C88"/>
    <w:rsid w:val="008760AF"/>
    <w:rsid w:val="00877F2D"/>
    <w:rsid w:val="00882468"/>
    <w:rsid w:val="00892B05"/>
    <w:rsid w:val="00894618"/>
    <w:rsid w:val="00894EC4"/>
    <w:rsid w:val="008A12C8"/>
    <w:rsid w:val="008B0B53"/>
    <w:rsid w:val="008B2E16"/>
    <w:rsid w:val="008B4008"/>
    <w:rsid w:val="008C462D"/>
    <w:rsid w:val="008D268E"/>
    <w:rsid w:val="008E079A"/>
    <w:rsid w:val="008E1EE5"/>
    <w:rsid w:val="008E67BA"/>
    <w:rsid w:val="008F0FB4"/>
    <w:rsid w:val="00901AE8"/>
    <w:rsid w:val="00903B6B"/>
    <w:rsid w:val="00905F8C"/>
    <w:rsid w:val="009116F3"/>
    <w:rsid w:val="009147E1"/>
    <w:rsid w:val="00917D13"/>
    <w:rsid w:val="009235AC"/>
    <w:rsid w:val="00937160"/>
    <w:rsid w:val="00940527"/>
    <w:rsid w:val="009410FC"/>
    <w:rsid w:val="00944E6B"/>
    <w:rsid w:val="00956853"/>
    <w:rsid w:val="00957CF5"/>
    <w:rsid w:val="00961B4A"/>
    <w:rsid w:val="009622D4"/>
    <w:rsid w:val="0096448B"/>
    <w:rsid w:val="00970E88"/>
    <w:rsid w:val="0097230E"/>
    <w:rsid w:val="0098332E"/>
    <w:rsid w:val="00983669"/>
    <w:rsid w:val="009919B9"/>
    <w:rsid w:val="00992DBE"/>
    <w:rsid w:val="00995380"/>
    <w:rsid w:val="009A1F8E"/>
    <w:rsid w:val="009A3D67"/>
    <w:rsid w:val="009A58DF"/>
    <w:rsid w:val="009A6655"/>
    <w:rsid w:val="009A6D24"/>
    <w:rsid w:val="009B01DB"/>
    <w:rsid w:val="009B11F2"/>
    <w:rsid w:val="009B226F"/>
    <w:rsid w:val="009B442A"/>
    <w:rsid w:val="009C3338"/>
    <w:rsid w:val="009C458E"/>
    <w:rsid w:val="009C5A11"/>
    <w:rsid w:val="009C7641"/>
    <w:rsid w:val="009D4A6A"/>
    <w:rsid w:val="009D4D5B"/>
    <w:rsid w:val="009E07CD"/>
    <w:rsid w:val="009E09D3"/>
    <w:rsid w:val="009E4882"/>
    <w:rsid w:val="009E591B"/>
    <w:rsid w:val="009E5A3D"/>
    <w:rsid w:val="009F2C9D"/>
    <w:rsid w:val="009F583E"/>
    <w:rsid w:val="009F77AC"/>
    <w:rsid w:val="009F7CEF"/>
    <w:rsid w:val="00A11476"/>
    <w:rsid w:val="00A14C65"/>
    <w:rsid w:val="00A219C4"/>
    <w:rsid w:val="00A2336E"/>
    <w:rsid w:val="00A34F7C"/>
    <w:rsid w:val="00A3650E"/>
    <w:rsid w:val="00A3785A"/>
    <w:rsid w:val="00A41628"/>
    <w:rsid w:val="00A46C9C"/>
    <w:rsid w:val="00A51C7C"/>
    <w:rsid w:val="00A52C82"/>
    <w:rsid w:val="00A72AED"/>
    <w:rsid w:val="00A732FD"/>
    <w:rsid w:val="00A749C4"/>
    <w:rsid w:val="00A775EA"/>
    <w:rsid w:val="00A77DD0"/>
    <w:rsid w:val="00A82E91"/>
    <w:rsid w:val="00A82EFF"/>
    <w:rsid w:val="00A84052"/>
    <w:rsid w:val="00A924B5"/>
    <w:rsid w:val="00A93B87"/>
    <w:rsid w:val="00A9578F"/>
    <w:rsid w:val="00A957DD"/>
    <w:rsid w:val="00A967B2"/>
    <w:rsid w:val="00AA22F4"/>
    <w:rsid w:val="00AA49E7"/>
    <w:rsid w:val="00AA671B"/>
    <w:rsid w:val="00AB002D"/>
    <w:rsid w:val="00AB14D6"/>
    <w:rsid w:val="00AB1E7A"/>
    <w:rsid w:val="00AC583F"/>
    <w:rsid w:val="00AD2B74"/>
    <w:rsid w:val="00AD378D"/>
    <w:rsid w:val="00AD50F2"/>
    <w:rsid w:val="00AD78EF"/>
    <w:rsid w:val="00AE0990"/>
    <w:rsid w:val="00AE1B64"/>
    <w:rsid w:val="00AE3C19"/>
    <w:rsid w:val="00AE478C"/>
    <w:rsid w:val="00AE7C55"/>
    <w:rsid w:val="00AF1F6E"/>
    <w:rsid w:val="00B00BDA"/>
    <w:rsid w:val="00B0324E"/>
    <w:rsid w:val="00B10129"/>
    <w:rsid w:val="00B136AC"/>
    <w:rsid w:val="00B13B7C"/>
    <w:rsid w:val="00B1675A"/>
    <w:rsid w:val="00B20F9E"/>
    <w:rsid w:val="00B23373"/>
    <w:rsid w:val="00B415F7"/>
    <w:rsid w:val="00B47205"/>
    <w:rsid w:val="00B50313"/>
    <w:rsid w:val="00B51FCB"/>
    <w:rsid w:val="00B54B5E"/>
    <w:rsid w:val="00B63407"/>
    <w:rsid w:val="00B64C7D"/>
    <w:rsid w:val="00B6523E"/>
    <w:rsid w:val="00B65DA7"/>
    <w:rsid w:val="00B675BD"/>
    <w:rsid w:val="00B7180B"/>
    <w:rsid w:val="00B84CE7"/>
    <w:rsid w:val="00B86BF1"/>
    <w:rsid w:val="00BB2B18"/>
    <w:rsid w:val="00BB4AE2"/>
    <w:rsid w:val="00BB57A5"/>
    <w:rsid w:val="00BB6DDA"/>
    <w:rsid w:val="00BC2495"/>
    <w:rsid w:val="00BD2E51"/>
    <w:rsid w:val="00BD665A"/>
    <w:rsid w:val="00BD7856"/>
    <w:rsid w:val="00BE17D9"/>
    <w:rsid w:val="00BF5ED1"/>
    <w:rsid w:val="00C02FF2"/>
    <w:rsid w:val="00C04DF8"/>
    <w:rsid w:val="00C1016E"/>
    <w:rsid w:val="00C10F6A"/>
    <w:rsid w:val="00C14CFD"/>
    <w:rsid w:val="00C15320"/>
    <w:rsid w:val="00C178FE"/>
    <w:rsid w:val="00C212C0"/>
    <w:rsid w:val="00C30058"/>
    <w:rsid w:val="00C3375B"/>
    <w:rsid w:val="00C36C56"/>
    <w:rsid w:val="00C373AE"/>
    <w:rsid w:val="00C37797"/>
    <w:rsid w:val="00C37EA2"/>
    <w:rsid w:val="00C418B3"/>
    <w:rsid w:val="00C42149"/>
    <w:rsid w:val="00C4713B"/>
    <w:rsid w:val="00C47FD2"/>
    <w:rsid w:val="00C55522"/>
    <w:rsid w:val="00C60CB7"/>
    <w:rsid w:val="00C63AED"/>
    <w:rsid w:val="00C64BA9"/>
    <w:rsid w:val="00C67784"/>
    <w:rsid w:val="00C73080"/>
    <w:rsid w:val="00C75890"/>
    <w:rsid w:val="00C7637D"/>
    <w:rsid w:val="00C81DA7"/>
    <w:rsid w:val="00C85C87"/>
    <w:rsid w:val="00C868DA"/>
    <w:rsid w:val="00C86AEF"/>
    <w:rsid w:val="00C874AD"/>
    <w:rsid w:val="00C96259"/>
    <w:rsid w:val="00C97A32"/>
    <w:rsid w:val="00CA1860"/>
    <w:rsid w:val="00CA240F"/>
    <w:rsid w:val="00CB0A75"/>
    <w:rsid w:val="00CB2C3E"/>
    <w:rsid w:val="00CB34EC"/>
    <w:rsid w:val="00CB5627"/>
    <w:rsid w:val="00CC207C"/>
    <w:rsid w:val="00CC50CE"/>
    <w:rsid w:val="00CD1DB6"/>
    <w:rsid w:val="00CE1255"/>
    <w:rsid w:val="00CE1677"/>
    <w:rsid w:val="00CE5C4F"/>
    <w:rsid w:val="00CF1C29"/>
    <w:rsid w:val="00CF4012"/>
    <w:rsid w:val="00CF5A8E"/>
    <w:rsid w:val="00D056D7"/>
    <w:rsid w:val="00D10883"/>
    <w:rsid w:val="00D1137E"/>
    <w:rsid w:val="00D15E33"/>
    <w:rsid w:val="00D22EC6"/>
    <w:rsid w:val="00D24964"/>
    <w:rsid w:val="00D27769"/>
    <w:rsid w:val="00D30325"/>
    <w:rsid w:val="00D31CC2"/>
    <w:rsid w:val="00D338D6"/>
    <w:rsid w:val="00D33F9D"/>
    <w:rsid w:val="00D33FE6"/>
    <w:rsid w:val="00D35FDF"/>
    <w:rsid w:val="00D37B8C"/>
    <w:rsid w:val="00D45887"/>
    <w:rsid w:val="00D45E07"/>
    <w:rsid w:val="00D466FB"/>
    <w:rsid w:val="00D46807"/>
    <w:rsid w:val="00D469FA"/>
    <w:rsid w:val="00D52F2A"/>
    <w:rsid w:val="00D53E91"/>
    <w:rsid w:val="00D53FD7"/>
    <w:rsid w:val="00D7429F"/>
    <w:rsid w:val="00D77F17"/>
    <w:rsid w:val="00D80D8F"/>
    <w:rsid w:val="00D81261"/>
    <w:rsid w:val="00D83230"/>
    <w:rsid w:val="00D8370A"/>
    <w:rsid w:val="00D83B1E"/>
    <w:rsid w:val="00D85DCA"/>
    <w:rsid w:val="00D86B17"/>
    <w:rsid w:val="00DA11DC"/>
    <w:rsid w:val="00DA3D26"/>
    <w:rsid w:val="00DA4F15"/>
    <w:rsid w:val="00DB2C78"/>
    <w:rsid w:val="00DB4932"/>
    <w:rsid w:val="00DC6851"/>
    <w:rsid w:val="00DD077B"/>
    <w:rsid w:val="00DD1E82"/>
    <w:rsid w:val="00DD57FC"/>
    <w:rsid w:val="00DD5D4A"/>
    <w:rsid w:val="00DE2DB0"/>
    <w:rsid w:val="00DE50E0"/>
    <w:rsid w:val="00DE5C69"/>
    <w:rsid w:val="00DF3750"/>
    <w:rsid w:val="00E012B8"/>
    <w:rsid w:val="00E122EB"/>
    <w:rsid w:val="00E13DC2"/>
    <w:rsid w:val="00E23923"/>
    <w:rsid w:val="00E30D6E"/>
    <w:rsid w:val="00E31F1C"/>
    <w:rsid w:val="00E3230C"/>
    <w:rsid w:val="00E331AB"/>
    <w:rsid w:val="00E36295"/>
    <w:rsid w:val="00E3646C"/>
    <w:rsid w:val="00E37977"/>
    <w:rsid w:val="00E43AC9"/>
    <w:rsid w:val="00E45B12"/>
    <w:rsid w:val="00E5057D"/>
    <w:rsid w:val="00E512FC"/>
    <w:rsid w:val="00E523AA"/>
    <w:rsid w:val="00E53229"/>
    <w:rsid w:val="00E62B2D"/>
    <w:rsid w:val="00E63AE3"/>
    <w:rsid w:val="00E75942"/>
    <w:rsid w:val="00E77D8D"/>
    <w:rsid w:val="00E82C0E"/>
    <w:rsid w:val="00E85EAA"/>
    <w:rsid w:val="00E904C0"/>
    <w:rsid w:val="00E917BD"/>
    <w:rsid w:val="00EA3A91"/>
    <w:rsid w:val="00EA5377"/>
    <w:rsid w:val="00EA5508"/>
    <w:rsid w:val="00EA5544"/>
    <w:rsid w:val="00EA5EDE"/>
    <w:rsid w:val="00EB6210"/>
    <w:rsid w:val="00EC5340"/>
    <w:rsid w:val="00ED796F"/>
    <w:rsid w:val="00EE003B"/>
    <w:rsid w:val="00EE1B05"/>
    <w:rsid w:val="00EE346B"/>
    <w:rsid w:val="00EE70EB"/>
    <w:rsid w:val="00EF570E"/>
    <w:rsid w:val="00EF7501"/>
    <w:rsid w:val="00EF7D9D"/>
    <w:rsid w:val="00F06C39"/>
    <w:rsid w:val="00F06D0C"/>
    <w:rsid w:val="00F07241"/>
    <w:rsid w:val="00F1264C"/>
    <w:rsid w:val="00F2493D"/>
    <w:rsid w:val="00F249EC"/>
    <w:rsid w:val="00F2520C"/>
    <w:rsid w:val="00F41964"/>
    <w:rsid w:val="00F419C6"/>
    <w:rsid w:val="00F44CC7"/>
    <w:rsid w:val="00F475C0"/>
    <w:rsid w:val="00F64C37"/>
    <w:rsid w:val="00F65D10"/>
    <w:rsid w:val="00F67963"/>
    <w:rsid w:val="00F7529B"/>
    <w:rsid w:val="00F8245E"/>
    <w:rsid w:val="00F87C02"/>
    <w:rsid w:val="00F91663"/>
    <w:rsid w:val="00F96DC4"/>
    <w:rsid w:val="00F97102"/>
    <w:rsid w:val="00F97A49"/>
    <w:rsid w:val="00FA3820"/>
    <w:rsid w:val="00FA79CF"/>
    <w:rsid w:val="00FB37F1"/>
    <w:rsid w:val="00FB600D"/>
    <w:rsid w:val="00FB6371"/>
    <w:rsid w:val="00FB6624"/>
    <w:rsid w:val="00FB7B34"/>
    <w:rsid w:val="00FC50CB"/>
    <w:rsid w:val="00FC64A5"/>
    <w:rsid w:val="00FD0676"/>
    <w:rsid w:val="00FD1FBE"/>
    <w:rsid w:val="00FD5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8193" fillcolor="#0cf" stroke="f">
      <v:fill color="#0cf" opacity=".5"/>
      <v:stroke weight="2pt" on="f"/>
    </o:shapedefaults>
    <o:shapelayout v:ext="edit">
      <o:idmap v:ext="edit" data="1"/>
      <o:regrouptable v:ext="edit">
        <o:entry new="1" old="0"/>
        <o:entry new="2" old="0"/>
        <o:entry new="3" old="0"/>
        <o:entry new="4" old="0"/>
        <o:entry new="5" old="0"/>
        <o:entry new="6" old="5"/>
        <o:entry new="7"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A8E"/>
    <w:pPr>
      <w:spacing w:before="120" w:after="120" w:line="360" w:lineRule="auto"/>
      <w:ind w:left="567"/>
    </w:pPr>
    <w:rPr>
      <w:rFonts w:ascii="Arial" w:hAnsi="Arial"/>
      <w:color w:val="000000"/>
      <w:lang w:eastAsia="en-US"/>
    </w:rPr>
  </w:style>
  <w:style w:type="paragraph" w:styleId="Heading1">
    <w:name w:val="heading 1"/>
    <w:next w:val="Normal"/>
    <w:qFormat/>
    <w:rsid w:val="002C5158"/>
    <w:pPr>
      <w:keepNext/>
      <w:spacing w:after="360"/>
      <w:outlineLvl w:val="0"/>
    </w:pPr>
    <w:rPr>
      <w:rFonts w:ascii="Arial" w:hAnsi="Arial" w:cs="Arial"/>
      <w:b/>
      <w:bCs/>
      <w:spacing w:val="40"/>
      <w:kern w:val="32"/>
      <w:sz w:val="32"/>
      <w:szCs w:val="32"/>
      <w:lang w:eastAsia="en-US"/>
    </w:rPr>
  </w:style>
  <w:style w:type="paragraph" w:styleId="Heading2">
    <w:name w:val="heading 2"/>
    <w:next w:val="Normal"/>
    <w:qFormat/>
    <w:rsid w:val="00573703"/>
    <w:pPr>
      <w:keepNext/>
      <w:numPr>
        <w:ilvl w:val="1"/>
        <w:numId w:val="11"/>
      </w:numPr>
      <w:spacing w:before="480" w:line="360" w:lineRule="auto"/>
      <w:outlineLvl w:val="1"/>
    </w:pPr>
    <w:rPr>
      <w:rFonts w:ascii="Arial" w:hAnsi="Arial" w:cs="Arial"/>
      <w:b/>
      <w:bCs/>
      <w:iCs/>
      <w:spacing w:val="20"/>
      <w:szCs w:val="28"/>
      <w:lang w:eastAsia="en-US"/>
    </w:rPr>
  </w:style>
  <w:style w:type="paragraph" w:styleId="Heading3">
    <w:name w:val="heading 3"/>
    <w:basedOn w:val="Normal"/>
    <w:next w:val="Normal"/>
    <w:qFormat/>
    <w:rsid w:val="00573703"/>
    <w:pPr>
      <w:keepNext/>
      <w:numPr>
        <w:ilvl w:val="2"/>
        <w:numId w:val="11"/>
      </w:numPr>
      <w:autoSpaceDE w:val="0"/>
      <w:autoSpaceDN w:val="0"/>
      <w:adjustRightInd w:val="0"/>
      <w:spacing w:after="0"/>
      <w:outlineLvl w:val="2"/>
    </w:pPr>
    <w:rPr>
      <w:rFonts w:cs="Arial"/>
      <w:b/>
      <w:bCs/>
      <w:color w:val="333399"/>
      <w:spacing w:val="20"/>
      <w:szCs w:val="24"/>
      <w:lang w:val="en-US"/>
    </w:rPr>
  </w:style>
  <w:style w:type="paragraph" w:styleId="Heading4">
    <w:name w:val="heading 4"/>
    <w:basedOn w:val="Normal"/>
    <w:next w:val="Normal"/>
    <w:qFormat/>
    <w:pPr>
      <w:keepNext/>
      <w:spacing w:before="360"/>
      <w:ind w:left="0"/>
      <w:outlineLvl w:val="3"/>
    </w:pPr>
    <w:rPr>
      <w:b/>
      <w:bCs/>
      <w:sz w:val="24"/>
      <w:szCs w:val="28"/>
    </w:rPr>
  </w:style>
  <w:style w:type="paragraph" w:styleId="Heading5">
    <w:name w:val="heading 5"/>
    <w:basedOn w:val="Normal"/>
    <w:next w:val="Normal"/>
    <w:qFormat/>
    <w:pPr>
      <w:spacing w:before="240" w:after="60"/>
      <w:ind w:left="0"/>
      <w:outlineLvl w:val="4"/>
    </w:pPr>
    <w:rPr>
      <w:b/>
      <w:bCs/>
      <w:i/>
      <w:iCs/>
      <w:sz w:val="26"/>
      <w:szCs w:val="26"/>
    </w:rPr>
  </w:style>
  <w:style w:type="paragraph" w:styleId="Heading6">
    <w:name w:val="heading 6"/>
    <w:basedOn w:val="Normal"/>
    <w:next w:val="Normal"/>
    <w:qFormat/>
    <w:pPr>
      <w:spacing w:before="240" w:after="60"/>
      <w:ind w:left="0"/>
      <w:outlineLvl w:val="5"/>
    </w:pPr>
    <w:rPr>
      <w:b/>
      <w:bCs/>
      <w:sz w:val="22"/>
      <w:szCs w:val="22"/>
    </w:rPr>
  </w:style>
  <w:style w:type="paragraph" w:styleId="Heading7">
    <w:name w:val="heading 7"/>
    <w:basedOn w:val="Normal"/>
    <w:next w:val="Normal"/>
    <w:qFormat/>
    <w:pPr>
      <w:spacing w:before="240" w:after="60"/>
      <w:ind w:left="0"/>
      <w:outlineLvl w:val="6"/>
    </w:pPr>
    <w:rPr>
      <w:sz w:val="24"/>
      <w:szCs w:val="24"/>
    </w:rPr>
  </w:style>
  <w:style w:type="paragraph" w:styleId="Heading8">
    <w:name w:val="heading 8"/>
    <w:basedOn w:val="Normal"/>
    <w:next w:val="Normal"/>
    <w:qFormat/>
    <w:pPr>
      <w:spacing w:before="240" w:after="60"/>
      <w:ind w:left="0"/>
      <w:outlineLvl w:val="7"/>
    </w:pPr>
    <w:rPr>
      <w:i/>
      <w:iCs/>
      <w:sz w:val="24"/>
      <w:szCs w:val="24"/>
    </w:rPr>
  </w:style>
  <w:style w:type="paragraph" w:styleId="Heading9">
    <w:name w:val="heading 9"/>
    <w:basedOn w:val="Normal"/>
    <w:next w:val="Normal"/>
    <w:qFormat/>
    <w:pPr>
      <w:spacing w:before="240" w:after="60"/>
      <w:ind w:left="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autoRedefine/>
    <w:semiHidden/>
    <w:pPr>
      <w:numPr>
        <w:numId w:val="4"/>
      </w:numPr>
      <w:tabs>
        <w:tab w:val="clear" w:pos="926"/>
        <w:tab w:val="num" w:pos="1361"/>
      </w:tabs>
      <w:spacing w:before="60" w:after="60"/>
      <w:ind w:left="1361" w:hanging="397"/>
    </w:pPr>
  </w:style>
  <w:style w:type="paragraph" w:styleId="Header">
    <w:name w:val="header"/>
    <w:link w:val="HeaderChar"/>
    <w:uiPriority w:val="99"/>
    <w:pPr>
      <w:tabs>
        <w:tab w:val="center" w:pos="4153"/>
        <w:tab w:val="right" w:pos="8306"/>
      </w:tabs>
      <w:spacing w:before="120" w:after="240" w:line="360" w:lineRule="auto"/>
    </w:pPr>
    <w:rPr>
      <w:rFonts w:ascii="Arial" w:hAnsi="Arial"/>
      <w:b/>
      <w:color w:val="333399"/>
      <w:spacing w:val="40"/>
      <w:sz w:val="36"/>
      <w:lang w:eastAsia="en-US"/>
    </w:rPr>
  </w:style>
  <w:style w:type="paragraph" w:styleId="Title">
    <w:name w:val="Title"/>
    <w:basedOn w:val="Normal"/>
    <w:qFormat/>
    <w:pPr>
      <w:spacing w:before="240" w:after="240"/>
    </w:pPr>
    <w:rPr>
      <w:b/>
      <w:bCs/>
      <w:color w:val="808080"/>
      <w:spacing w:val="20"/>
      <w:sz w:val="40"/>
      <w:szCs w:val="24"/>
      <w:lang w:eastAsia="en-GB"/>
    </w:rPr>
  </w:style>
  <w:style w:type="paragraph" w:styleId="TOC1">
    <w:name w:val="toc 1"/>
    <w:next w:val="Normal"/>
    <w:uiPriority w:val="39"/>
    <w:pPr>
      <w:spacing w:before="240" w:after="120"/>
    </w:pPr>
    <w:rPr>
      <w:rFonts w:ascii="Arial" w:hAnsi="Arial"/>
      <w:b/>
      <w:lang w:eastAsia="en-US"/>
    </w:rPr>
  </w:style>
  <w:style w:type="paragraph" w:styleId="TOC2">
    <w:name w:val="toc 2"/>
    <w:next w:val="Normal"/>
    <w:autoRedefine/>
    <w:uiPriority w:val="39"/>
    <w:rsid w:val="008275C4"/>
    <w:pPr>
      <w:tabs>
        <w:tab w:val="left" w:pos="1200"/>
        <w:tab w:val="right" w:leader="dot" w:pos="9061"/>
      </w:tabs>
      <w:spacing w:before="120" w:after="120"/>
      <w:ind w:left="567"/>
    </w:pPr>
    <w:rPr>
      <w:rFonts w:ascii="Arial" w:hAnsi="Arial"/>
      <w:noProof/>
      <w:lang w:val="en-US" w:eastAsia="en-US"/>
    </w:rPr>
  </w:style>
  <w:style w:type="paragraph" w:styleId="TOC3">
    <w:name w:val="toc 3"/>
    <w:basedOn w:val="Normal"/>
    <w:next w:val="Normal"/>
    <w:autoRedefine/>
    <w:uiPriority w:val="39"/>
    <w:pPr>
      <w:ind w:left="200"/>
    </w:pPr>
  </w:style>
  <w:style w:type="paragraph" w:styleId="TOC9">
    <w:name w:val="toc 9"/>
    <w:basedOn w:val="Normal"/>
    <w:next w:val="Normal"/>
    <w:autoRedefine/>
    <w:uiPriority w:val="39"/>
    <w:pPr>
      <w:ind w:left="1760"/>
    </w:pPr>
    <w:rPr>
      <w:sz w:val="18"/>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Footer">
    <w:name w:val="footer"/>
    <w:semiHidden/>
    <w:pPr>
      <w:tabs>
        <w:tab w:val="center" w:pos="4153"/>
        <w:tab w:val="right" w:pos="8306"/>
      </w:tabs>
      <w:spacing w:before="120" w:line="360" w:lineRule="auto"/>
    </w:pPr>
    <w:rPr>
      <w:rFonts w:ascii="Arial" w:hAnsi="Arial"/>
      <w:color w:val="808080"/>
      <w:sz w:val="16"/>
      <w:lang w:eastAsia="en-US"/>
    </w:rPr>
  </w:style>
  <w:style w:type="character" w:styleId="PageNumber">
    <w:name w:val="page number"/>
    <w:basedOn w:val="DefaultParagraphFont"/>
    <w:semiHidden/>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DocumentMap">
    <w:name w:val="Document Map"/>
    <w:basedOn w:val="Normal"/>
    <w:semiHidden/>
    <w:pPr>
      <w:shd w:val="clear" w:color="auto" w:fill="000080"/>
    </w:pPr>
    <w:rPr>
      <w:rFonts w:ascii="Tahoma" w:hAnsi="Tahoma" w:cs="Tahoma"/>
    </w:rPr>
  </w:style>
  <w:style w:type="paragraph" w:customStyle="1" w:styleId="MBODYTEXT">
    <w:name w:val="M BODY TEXT"/>
    <w:pPr>
      <w:tabs>
        <w:tab w:val="left" w:pos="1032"/>
      </w:tabs>
      <w:ind w:left="1032"/>
      <w:jc w:val="both"/>
    </w:pPr>
    <w:rPr>
      <w:rFonts w:ascii="Arial" w:hAnsi="Arial"/>
      <w:noProof/>
      <w:sz w:val="22"/>
      <w:lang w:eastAsia="en-US"/>
    </w:rPr>
  </w:style>
  <w:style w:type="paragraph" w:customStyle="1" w:styleId="MHEADING1">
    <w:name w:val="M HEADING 1"/>
    <w:basedOn w:val="Normal"/>
    <w:next w:val="MBODYTEXT"/>
    <w:autoRedefine/>
    <w:pPr>
      <w:numPr>
        <w:numId w:val="1"/>
      </w:numPr>
      <w:tabs>
        <w:tab w:val="left" w:pos="1032"/>
      </w:tabs>
      <w:spacing w:before="240"/>
      <w:ind w:left="431" w:hanging="431"/>
      <w:outlineLvl w:val="0"/>
    </w:pPr>
    <w:rPr>
      <w:b/>
      <w:caps/>
      <w:sz w:val="24"/>
    </w:rPr>
  </w:style>
  <w:style w:type="paragraph" w:customStyle="1" w:styleId="MHEADING2">
    <w:name w:val="M HEADING 2"/>
    <w:basedOn w:val="MHEADING1"/>
    <w:next w:val="MBODYTEXT"/>
    <w:pPr>
      <w:numPr>
        <w:ilvl w:val="1"/>
      </w:numPr>
      <w:outlineLvl w:val="1"/>
    </w:pPr>
    <w:rPr>
      <w:caps w:val="0"/>
    </w:rPr>
  </w:style>
  <w:style w:type="paragraph" w:customStyle="1" w:styleId="MHEADING3">
    <w:name w:val="M HEADING 3"/>
    <w:basedOn w:val="MHEADING2"/>
    <w:next w:val="MBODYTEXT"/>
    <w:pPr>
      <w:numPr>
        <w:ilvl w:val="2"/>
      </w:numPr>
      <w:outlineLvl w:val="2"/>
    </w:pPr>
    <w:rPr>
      <w:b w:val="0"/>
      <w:sz w:val="22"/>
    </w:rPr>
  </w:style>
  <w:style w:type="paragraph" w:customStyle="1" w:styleId="MHEADING4">
    <w:name w:val="M HEADING 4"/>
    <w:basedOn w:val="MHEADING3"/>
    <w:next w:val="MBODYTEXT"/>
    <w:pPr>
      <w:numPr>
        <w:ilvl w:val="3"/>
        <w:numId w:val="2"/>
      </w:numPr>
      <w:outlineLvl w:val="3"/>
    </w:pPr>
  </w:style>
  <w:style w:type="paragraph" w:customStyle="1" w:styleId="Chapter">
    <w:name w:val="Chapter"/>
    <w:basedOn w:val="Title"/>
    <w:rPr>
      <w:sz w:val="36"/>
    </w:rPr>
  </w:style>
  <w:style w:type="paragraph" w:styleId="ListNumber">
    <w:name w:val="List Number"/>
    <w:semiHidden/>
    <w:pPr>
      <w:numPr>
        <w:numId w:val="9"/>
      </w:numPr>
      <w:spacing w:before="120" w:line="360" w:lineRule="auto"/>
    </w:pPr>
    <w:rPr>
      <w:rFonts w:ascii="Arial" w:hAnsi="Arial"/>
      <w:lang w:eastAsia="en-US"/>
    </w:rPr>
  </w:style>
  <w:style w:type="paragraph" w:styleId="ListBullet">
    <w:name w:val="List Bullet"/>
    <w:autoRedefine/>
    <w:semiHidden/>
    <w:pPr>
      <w:numPr>
        <w:numId w:val="5"/>
      </w:numPr>
      <w:spacing w:before="120" w:line="360" w:lineRule="auto"/>
    </w:pPr>
    <w:rPr>
      <w:rFonts w:ascii="Arial" w:hAnsi="Arial" w:cs="Tahoma"/>
      <w:noProof/>
      <w:szCs w:val="13"/>
      <w:lang w:val="en-US" w:eastAsia="en-US"/>
    </w:rPr>
  </w:style>
  <w:style w:type="paragraph" w:styleId="BodyText">
    <w:name w:val="Body Text"/>
    <w:basedOn w:val="Normal"/>
    <w:semiHidden/>
  </w:style>
  <w:style w:type="paragraph" w:styleId="ListBullet2">
    <w:name w:val="List Bullet 2"/>
    <w:basedOn w:val="Normal"/>
    <w:autoRedefine/>
    <w:semiHidden/>
    <w:pPr>
      <w:numPr>
        <w:numId w:val="6"/>
      </w:numPr>
    </w:pPr>
  </w:style>
  <w:style w:type="paragraph" w:styleId="BodyText2">
    <w:name w:val="Body Text 2"/>
    <w:basedOn w:val="Normal"/>
    <w:semiHidden/>
    <w:pPr>
      <w:spacing w:line="300" w:lineRule="auto"/>
    </w:pPr>
  </w:style>
  <w:style w:type="paragraph" w:styleId="BodyText3">
    <w:name w:val="Body Text 3"/>
    <w:basedOn w:val="Normal"/>
    <w:semiHidden/>
    <w:pPr>
      <w:spacing w:before="60" w:after="60"/>
    </w:pPr>
    <w:rPr>
      <w:szCs w:val="16"/>
    </w:rPr>
  </w:style>
  <w:style w:type="paragraph" w:styleId="ListNumber2">
    <w:name w:val="List Number 2"/>
    <w:basedOn w:val="Normal"/>
    <w:semiHidden/>
    <w:pPr>
      <w:numPr>
        <w:numId w:val="3"/>
      </w:numPr>
    </w:pPr>
  </w:style>
  <w:style w:type="paragraph" w:customStyle="1" w:styleId="TableHeader">
    <w:name w:val="Table Header"/>
    <w:pPr>
      <w:spacing w:before="480" w:line="360" w:lineRule="auto"/>
    </w:pPr>
    <w:rPr>
      <w:rFonts w:ascii="Arial" w:hAnsi="Arial"/>
      <w:b/>
      <w:spacing w:val="20"/>
      <w:lang w:eastAsia="en-US"/>
    </w:rPr>
  </w:style>
  <w:style w:type="paragraph" w:customStyle="1" w:styleId="TableHeader2">
    <w:name w:val="Table Header 2"/>
    <w:basedOn w:val="TableHeader"/>
    <w:pPr>
      <w:spacing w:before="60"/>
    </w:pPr>
    <w:rPr>
      <w:b w:val="0"/>
      <w:color w:val="000000"/>
      <w:sz w:val="18"/>
    </w:rPr>
  </w:style>
  <w:style w:type="paragraph" w:customStyle="1" w:styleId="TableHeading">
    <w:name w:val="Table Heading"/>
    <w:basedOn w:val="BodyText3"/>
    <w:rPr>
      <w:b/>
    </w:rPr>
  </w:style>
  <w:style w:type="paragraph" w:customStyle="1" w:styleId="TableText">
    <w:name w:val="Table Text"/>
    <w:pPr>
      <w:spacing w:before="120" w:line="360" w:lineRule="auto"/>
    </w:pPr>
    <w:rPr>
      <w:rFonts w:ascii="Arial" w:hAnsi="Arial"/>
      <w:lang w:eastAsia="en-US"/>
    </w:rPr>
  </w:style>
  <w:style w:type="paragraph" w:customStyle="1" w:styleId="TableSubheader">
    <w:name w:val="Table Sub header"/>
    <w:pPr>
      <w:spacing w:before="120" w:after="120"/>
    </w:pPr>
    <w:rPr>
      <w:rFonts w:ascii="Arial" w:hAnsi="Arial"/>
      <w:b/>
      <w:lang w:eastAsia="en-US"/>
    </w:rPr>
  </w:style>
  <w:style w:type="paragraph" w:customStyle="1" w:styleId="Notes">
    <w:name w:val="Notes"/>
    <w:pPr>
      <w:spacing w:before="60" w:after="60"/>
    </w:pPr>
    <w:rPr>
      <w:rFonts w:ascii="Arial" w:hAnsi="Arial"/>
      <w:sz w:val="16"/>
      <w:lang w:eastAsia="en-US"/>
    </w:rPr>
  </w:style>
  <w:style w:type="paragraph" w:customStyle="1" w:styleId="TableListBullet">
    <w:name w:val="Table List Bullet"/>
    <w:pPr>
      <w:numPr>
        <w:numId w:val="7"/>
      </w:numPr>
      <w:spacing w:before="120" w:line="360" w:lineRule="auto"/>
    </w:pPr>
    <w:rPr>
      <w:rFonts w:ascii="Arial" w:hAnsi="Arial"/>
      <w:lang w:eastAsia="en-US"/>
    </w:rPr>
  </w:style>
  <w:style w:type="paragraph" w:customStyle="1" w:styleId="TableListBullet2">
    <w:name w:val="Table List Bullet 2"/>
    <w:pPr>
      <w:numPr>
        <w:numId w:val="8"/>
      </w:numPr>
      <w:spacing w:before="60" w:after="60" w:line="360" w:lineRule="auto"/>
    </w:pPr>
    <w:rPr>
      <w:rFonts w:ascii="Arial" w:hAnsi="Arial"/>
      <w:lang w:eastAsia="en-US"/>
    </w:rPr>
  </w:style>
  <w:style w:type="paragraph" w:styleId="BodyTextIndent">
    <w:name w:val="Body Text Indent"/>
    <w:basedOn w:val="Normal"/>
    <w:semiHidden/>
  </w:style>
  <w:style w:type="character" w:styleId="Strong">
    <w:name w:val="Strong"/>
    <w:qFormat/>
    <w:rPr>
      <w:b/>
      <w:bC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semiHidden/>
    <w:rPr>
      <w:color w:val="FF00FF"/>
    </w:rPr>
  </w:style>
  <w:style w:type="paragraph" w:styleId="BodyTextIndent3">
    <w:name w:val="Body Text Indent 3"/>
    <w:basedOn w:val="Normal"/>
    <w:semiHidden/>
    <w:rPr>
      <w:b/>
      <w:bCs/>
      <w:color w:val="993366"/>
      <w:lang w:val="en-US"/>
    </w:rPr>
  </w:style>
  <w:style w:type="paragraph" w:customStyle="1" w:styleId="font5">
    <w:name w:val="font5"/>
    <w:basedOn w:val="Normal"/>
    <w:pPr>
      <w:spacing w:before="100" w:beforeAutospacing="1" w:after="100" w:afterAutospacing="1" w:line="240" w:lineRule="auto"/>
      <w:ind w:left="0"/>
    </w:pPr>
    <w:rPr>
      <w:rFonts w:ascii="Tahoma" w:eastAsia="Arial Unicode MS" w:hAnsi="Tahoma" w:cs="Tahoma"/>
      <w:b/>
      <w:bCs/>
      <w:sz w:val="16"/>
      <w:szCs w:val="16"/>
    </w:rPr>
  </w:style>
  <w:style w:type="paragraph" w:customStyle="1" w:styleId="font6">
    <w:name w:val="font6"/>
    <w:basedOn w:val="Normal"/>
    <w:pPr>
      <w:spacing w:before="100" w:beforeAutospacing="1" w:after="100" w:afterAutospacing="1" w:line="240" w:lineRule="auto"/>
      <w:ind w:left="0"/>
    </w:pPr>
    <w:rPr>
      <w:rFonts w:ascii="Tahoma" w:eastAsia="Arial Unicode MS" w:hAnsi="Tahoma" w:cs="Tahoma"/>
      <w:sz w:val="16"/>
      <w:szCs w:val="16"/>
    </w:rPr>
  </w:style>
  <w:style w:type="paragraph" w:customStyle="1" w:styleId="font7">
    <w:name w:val="font7"/>
    <w:basedOn w:val="Normal"/>
    <w:pPr>
      <w:spacing w:before="100" w:beforeAutospacing="1" w:after="100" w:afterAutospacing="1" w:line="240" w:lineRule="auto"/>
      <w:ind w:left="0"/>
    </w:pPr>
    <w:rPr>
      <w:rFonts w:ascii="Tahoma" w:eastAsia="Arial Unicode MS" w:hAnsi="Tahoma" w:cs="Tahoma"/>
      <w:sz w:val="16"/>
      <w:szCs w:val="16"/>
    </w:rPr>
  </w:style>
  <w:style w:type="paragraph" w:customStyle="1" w:styleId="xl25">
    <w:name w:val="xl25"/>
    <w:basedOn w:val="Normal"/>
    <w:pPr>
      <w:spacing w:before="100" w:beforeAutospacing="1" w:after="100" w:afterAutospacing="1" w:line="240" w:lineRule="auto"/>
      <w:ind w:left="0"/>
      <w:textAlignment w:val="center"/>
    </w:pPr>
    <w:rPr>
      <w:rFonts w:eastAsia="Arial Unicode MS" w:cs="Arial"/>
      <w:sz w:val="16"/>
      <w:szCs w:val="16"/>
    </w:rPr>
  </w:style>
  <w:style w:type="paragraph" w:customStyle="1" w:styleId="xl26">
    <w:name w:val="xl26"/>
    <w:basedOn w:val="Normal"/>
    <w:pPr>
      <w:spacing w:before="100" w:beforeAutospacing="1" w:after="100" w:afterAutospacing="1" w:line="240" w:lineRule="auto"/>
      <w:ind w:left="0"/>
      <w:textAlignment w:val="center"/>
    </w:pPr>
    <w:rPr>
      <w:rFonts w:eastAsia="Arial Unicode MS" w:cs="Arial"/>
      <w:sz w:val="16"/>
      <w:szCs w:val="16"/>
    </w:rPr>
  </w:style>
  <w:style w:type="paragraph" w:customStyle="1" w:styleId="xl27">
    <w:name w:val="xl27"/>
    <w:basedOn w:val="Normal"/>
    <w:pPr>
      <w:spacing w:before="100" w:beforeAutospacing="1" w:after="100" w:afterAutospacing="1" w:line="240" w:lineRule="auto"/>
      <w:ind w:left="0"/>
      <w:textAlignment w:val="center"/>
    </w:pPr>
    <w:rPr>
      <w:rFonts w:eastAsia="Arial Unicode MS" w:cs="Arial"/>
      <w:sz w:val="16"/>
      <w:szCs w:val="16"/>
    </w:rPr>
  </w:style>
  <w:style w:type="paragraph" w:customStyle="1" w:styleId="xl28">
    <w:name w:val="xl28"/>
    <w:basedOn w:val="Normal"/>
    <w:pPr>
      <w:shd w:val="clear" w:color="auto" w:fill="FFCC00"/>
      <w:spacing w:before="100" w:beforeAutospacing="1" w:after="100" w:afterAutospacing="1" w:line="240" w:lineRule="auto"/>
      <w:ind w:left="0"/>
      <w:textAlignment w:val="center"/>
    </w:pPr>
    <w:rPr>
      <w:rFonts w:eastAsia="Arial Unicode MS" w:cs="Arial"/>
      <w:b/>
      <w:bCs/>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link w:val="BalloonTextChar"/>
    <w:uiPriority w:val="99"/>
    <w:semiHidden/>
    <w:unhideWhenUsed/>
    <w:rsid w:val="003949F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3949F5"/>
    <w:rPr>
      <w:rFonts w:ascii="Tahoma" w:hAnsi="Tahoma" w:cs="Tahoma"/>
      <w:sz w:val="16"/>
      <w:szCs w:val="16"/>
      <w:lang w:val="en-GB"/>
    </w:rPr>
  </w:style>
  <w:style w:type="paragraph" w:styleId="Revision">
    <w:name w:val="Revision"/>
    <w:hidden/>
    <w:uiPriority w:val="99"/>
    <w:semiHidden/>
    <w:rsid w:val="003949F5"/>
    <w:rPr>
      <w:rFonts w:ascii="Arial" w:hAnsi="Arial"/>
      <w:lang w:eastAsia="en-US"/>
    </w:rPr>
  </w:style>
  <w:style w:type="paragraph" w:styleId="ListParagraph">
    <w:name w:val="List Paragraph"/>
    <w:basedOn w:val="Normal"/>
    <w:uiPriority w:val="34"/>
    <w:qFormat/>
    <w:rsid w:val="0042339A"/>
    <w:pPr>
      <w:spacing w:before="0" w:after="200" w:line="276" w:lineRule="auto"/>
      <w:ind w:left="720"/>
      <w:contextualSpacing/>
    </w:pPr>
    <w:rPr>
      <w:rFonts w:ascii="Calibri" w:eastAsia="Calibri" w:hAnsi="Calibri"/>
      <w:sz w:val="22"/>
      <w:szCs w:val="22"/>
    </w:rPr>
  </w:style>
  <w:style w:type="paragraph" w:customStyle="1" w:styleId="Heading4New">
    <w:name w:val="Heading 4 New"/>
    <w:basedOn w:val="Normal"/>
    <w:next w:val="Normal"/>
    <w:rsid w:val="00573703"/>
    <w:pPr>
      <w:numPr>
        <w:ilvl w:val="3"/>
        <w:numId w:val="11"/>
      </w:numPr>
    </w:pPr>
  </w:style>
  <w:style w:type="paragraph" w:styleId="NormalIndent">
    <w:name w:val="Normal Indent"/>
    <w:basedOn w:val="Normal"/>
    <w:rsid w:val="00CE5C4F"/>
    <w:pPr>
      <w:spacing w:line="240" w:lineRule="auto"/>
      <w:ind w:left="720"/>
      <w:jc w:val="both"/>
    </w:pPr>
    <w:rPr>
      <w:sz w:val="24"/>
      <w:szCs w:val="22"/>
    </w:rPr>
  </w:style>
  <w:style w:type="character" w:styleId="IntenseEmphasis">
    <w:name w:val="Intense Emphasis"/>
    <w:qFormat/>
    <w:rsid w:val="00C3375B"/>
    <w:rPr>
      <w:b/>
      <w:bCs/>
      <w:i/>
      <w:iCs/>
      <w:color w:val="4F81BD"/>
    </w:rPr>
  </w:style>
  <w:style w:type="paragraph" w:styleId="Caption">
    <w:name w:val="caption"/>
    <w:basedOn w:val="Normal"/>
    <w:next w:val="Normal"/>
    <w:qFormat/>
    <w:rsid w:val="00680CDB"/>
    <w:rPr>
      <w:b/>
      <w:bCs/>
    </w:rPr>
  </w:style>
  <w:style w:type="paragraph" w:styleId="NormalWeb">
    <w:name w:val="Normal (Web)"/>
    <w:basedOn w:val="Normal"/>
    <w:semiHidden/>
    <w:rsid w:val="00E3230C"/>
    <w:pPr>
      <w:spacing w:before="100" w:beforeAutospacing="1" w:after="100" w:afterAutospacing="1" w:line="240" w:lineRule="auto"/>
      <w:ind w:left="0"/>
    </w:pPr>
    <w:rPr>
      <w:rFonts w:ascii="Times New Roman" w:eastAsia="Calibri" w:hAnsi="Times New Roman"/>
      <w:color w:val="auto"/>
      <w:sz w:val="24"/>
      <w:szCs w:val="24"/>
      <w:lang w:eastAsia="en-GB"/>
    </w:rPr>
  </w:style>
  <w:style w:type="character" w:customStyle="1" w:styleId="HeaderChar">
    <w:name w:val="Header Char"/>
    <w:basedOn w:val="DefaultParagraphFont"/>
    <w:link w:val="Header"/>
    <w:uiPriority w:val="99"/>
    <w:rsid w:val="00E122EB"/>
    <w:rPr>
      <w:rFonts w:ascii="Arial" w:hAnsi="Arial"/>
      <w:b/>
      <w:color w:val="333399"/>
      <w:spacing w:val="40"/>
      <w:sz w:val="3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A8E"/>
    <w:pPr>
      <w:spacing w:before="120" w:after="120" w:line="360" w:lineRule="auto"/>
      <w:ind w:left="567"/>
    </w:pPr>
    <w:rPr>
      <w:rFonts w:ascii="Arial" w:hAnsi="Arial"/>
      <w:color w:val="000000"/>
      <w:lang w:eastAsia="en-US"/>
    </w:rPr>
  </w:style>
  <w:style w:type="paragraph" w:styleId="Heading1">
    <w:name w:val="heading 1"/>
    <w:next w:val="Normal"/>
    <w:qFormat/>
    <w:rsid w:val="002C5158"/>
    <w:pPr>
      <w:keepNext/>
      <w:spacing w:after="360"/>
      <w:outlineLvl w:val="0"/>
    </w:pPr>
    <w:rPr>
      <w:rFonts w:ascii="Arial" w:hAnsi="Arial" w:cs="Arial"/>
      <w:b/>
      <w:bCs/>
      <w:spacing w:val="40"/>
      <w:kern w:val="32"/>
      <w:sz w:val="32"/>
      <w:szCs w:val="32"/>
      <w:lang w:eastAsia="en-US"/>
    </w:rPr>
  </w:style>
  <w:style w:type="paragraph" w:styleId="Heading2">
    <w:name w:val="heading 2"/>
    <w:next w:val="Normal"/>
    <w:qFormat/>
    <w:rsid w:val="00573703"/>
    <w:pPr>
      <w:keepNext/>
      <w:numPr>
        <w:ilvl w:val="1"/>
        <w:numId w:val="11"/>
      </w:numPr>
      <w:spacing w:before="480" w:line="360" w:lineRule="auto"/>
      <w:outlineLvl w:val="1"/>
    </w:pPr>
    <w:rPr>
      <w:rFonts w:ascii="Arial" w:hAnsi="Arial" w:cs="Arial"/>
      <w:b/>
      <w:bCs/>
      <w:iCs/>
      <w:spacing w:val="20"/>
      <w:szCs w:val="28"/>
      <w:lang w:eastAsia="en-US"/>
    </w:rPr>
  </w:style>
  <w:style w:type="paragraph" w:styleId="Heading3">
    <w:name w:val="heading 3"/>
    <w:basedOn w:val="Normal"/>
    <w:next w:val="Normal"/>
    <w:qFormat/>
    <w:rsid w:val="00573703"/>
    <w:pPr>
      <w:keepNext/>
      <w:numPr>
        <w:ilvl w:val="2"/>
        <w:numId w:val="11"/>
      </w:numPr>
      <w:autoSpaceDE w:val="0"/>
      <w:autoSpaceDN w:val="0"/>
      <w:adjustRightInd w:val="0"/>
      <w:spacing w:after="0"/>
      <w:outlineLvl w:val="2"/>
    </w:pPr>
    <w:rPr>
      <w:rFonts w:cs="Arial"/>
      <w:b/>
      <w:bCs/>
      <w:color w:val="333399"/>
      <w:spacing w:val="20"/>
      <w:szCs w:val="24"/>
      <w:lang w:val="en-US"/>
    </w:rPr>
  </w:style>
  <w:style w:type="paragraph" w:styleId="Heading4">
    <w:name w:val="heading 4"/>
    <w:basedOn w:val="Normal"/>
    <w:next w:val="Normal"/>
    <w:qFormat/>
    <w:pPr>
      <w:keepNext/>
      <w:spacing w:before="360"/>
      <w:ind w:left="0"/>
      <w:outlineLvl w:val="3"/>
    </w:pPr>
    <w:rPr>
      <w:b/>
      <w:bCs/>
      <w:sz w:val="24"/>
      <w:szCs w:val="28"/>
    </w:rPr>
  </w:style>
  <w:style w:type="paragraph" w:styleId="Heading5">
    <w:name w:val="heading 5"/>
    <w:basedOn w:val="Normal"/>
    <w:next w:val="Normal"/>
    <w:qFormat/>
    <w:pPr>
      <w:spacing w:before="240" w:after="60"/>
      <w:ind w:left="0"/>
      <w:outlineLvl w:val="4"/>
    </w:pPr>
    <w:rPr>
      <w:b/>
      <w:bCs/>
      <w:i/>
      <w:iCs/>
      <w:sz w:val="26"/>
      <w:szCs w:val="26"/>
    </w:rPr>
  </w:style>
  <w:style w:type="paragraph" w:styleId="Heading6">
    <w:name w:val="heading 6"/>
    <w:basedOn w:val="Normal"/>
    <w:next w:val="Normal"/>
    <w:qFormat/>
    <w:pPr>
      <w:spacing w:before="240" w:after="60"/>
      <w:ind w:left="0"/>
      <w:outlineLvl w:val="5"/>
    </w:pPr>
    <w:rPr>
      <w:b/>
      <w:bCs/>
      <w:sz w:val="22"/>
      <w:szCs w:val="22"/>
    </w:rPr>
  </w:style>
  <w:style w:type="paragraph" w:styleId="Heading7">
    <w:name w:val="heading 7"/>
    <w:basedOn w:val="Normal"/>
    <w:next w:val="Normal"/>
    <w:qFormat/>
    <w:pPr>
      <w:spacing w:before="240" w:after="60"/>
      <w:ind w:left="0"/>
      <w:outlineLvl w:val="6"/>
    </w:pPr>
    <w:rPr>
      <w:sz w:val="24"/>
      <w:szCs w:val="24"/>
    </w:rPr>
  </w:style>
  <w:style w:type="paragraph" w:styleId="Heading8">
    <w:name w:val="heading 8"/>
    <w:basedOn w:val="Normal"/>
    <w:next w:val="Normal"/>
    <w:qFormat/>
    <w:pPr>
      <w:spacing w:before="240" w:after="60"/>
      <w:ind w:left="0"/>
      <w:outlineLvl w:val="7"/>
    </w:pPr>
    <w:rPr>
      <w:i/>
      <w:iCs/>
      <w:sz w:val="24"/>
      <w:szCs w:val="24"/>
    </w:rPr>
  </w:style>
  <w:style w:type="paragraph" w:styleId="Heading9">
    <w:name w:val="heading 9"/>
    <w:basedOn w:val="Normal"/>
    <w:next w:val="Normal"/>
    <w:qFormat/>
    <w:pPr>
      <w:spacing w:before="240" w:after="60"/>
      <w:ind w:left="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autoRedefine/>
    <w:semiHidden/>
    <w:pPr>
      <w:numPr>
        <w:numId w:val="4"/>
      </w:numPr>
      <w:tabs>
        <w:tab w:val="clear" w:pos="926"/>
        <w:tab w:val="num" w:pos="1361"/>
      </w:tabs>
      <w:spacing w:before="60" w:after="60"/>
      <w:ind w:left="1361" w:hanging="397"/>
    </w:pPr>
  </w:style>
  <w:style w:type="paragraph" w:styleId="Header">
    <w:name w:val="header"/>
    <w:link w:val="HeaderChar"/>
    <w:uiPriority w:val="99"/>
    <w:pPr>
      <w:tabs>
        <w:tab w:val="center" w:pos="4153"/>
        <w:tab w:val="right" w:pos="8306"/>
      </w:tabs>
      <w:spacing w:before="120" w:after="240" w:line="360" w:lineRule="auto"/>
    </w:pPr>
    <w:rPr>
      <w:rFonts w:ascii="Arial" w:hAnsi="Arial"/>
      <w:b/>
      <w:color w:val="333399"/>
      <w:spacing w:val="40"/>
      <w:sz w:val="36"/>
      <w:lang w:eastAsia="en-US"/>
    </w:rPr>
  </w:style>
  <w:style w:type="paragraph" w:styleId="Title">
    <w:name w:val="Title"/>
    <w:basedOn w:val="Normal"/>
    <w:qFormat/>
    <w:pPr>
      <w:spacing w:before="240" w:after="240"/>
    </w:pPr>
    <w:rPr>
      <w:b/>
      <w:bCs/>
      <w:color w:val="808080"/>
      <w:spacing w:val="20"/>
      <w:sz w:val="40"/>
      <w:szCs w:val="24"/>
      <w:lang w:eastAsia="en-GB"/>
    </w:rPr>
  </w:style>
  <w:style w:type="paragraph" w:styleId="TOC1">
    <w:name w:val="toc 1"/>
    <w:next w:val="Normal"/>
    <w:uiPriority w:val="39"/>
    <w:pPr>
      <w:spacing w:before="240" w:after="120"/>
    </w:pPr>
    <w:rPr>
      <w:rFonts w:ascii="Arial" w:hAnsi="Arial"/>
      <w:b/>
      <w:lang w:eastAsia="en-US"/>
    </w:rPr>
  </w:style>
  <w:style w:type="paragraph" w:styleId="TOC2">
    <w:name w:val="toc 2"/>
    <w:next w:val="Normal"/>
    <w:autoRedefine/>
    <w:uiPriority w:val="39"/>
    <w:rsid w:val="008275C4"/>
    <w:pPr>
      <w:tabs>
        <w:tab w:val="left" w:pos="1200"/>
        <w:tab w:val="right" w:leader="dot" w:pos="9061"/>
      </w:tabs>
      <w:spacing w:before="120" w:after="120"/>
      <w:ind w:left="567"/>
    </w:pPr>
    <w:rPr>
      <w:rFonts w:ascii="Arial" w:hAnsi="Arial"/>
      <w:noProof/>
      <w:lang w:val="en-US" w:eastAsia="en-US"/>
    </w:rPr>
  </w:style>
  <w:style w:type="paragraph" w:styleId="TOC3">
    <w:name w:val="toc 3"/>
    <w:basedOn w:val="Normal"/>
    <w:next w:val="Normal"/>
    <w:autoRedefine/>
    <w:uiPriority w:val="39"/>
    <w:pPr>
      <w:ind w:left="200"/>
    </w:pPr>
  </w:style>
  <w:style w:type="paragraph" w:styleId="TOC9">
    <w:name w:val="toc 9"/>
    <w:basedOn w:val="Normal"/>
    <w:next w:val="Normal"/>
    <w:autoRedefine/>
    <w:uiPriority w:val="39"/>
    <w:pPr>
      <w:ind w:left="1760"/>
    </w:pPr>
    <w:rPr>
      <w:sz w:val="18"/>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Footer">
    <w:name w:val="footer"/>
    <w:semiHidden/>
    <w:pPr>
      <w:tabs>
        <w:tab w:val="center" w:pos="4153"/>
        <w:tab w:val="right" w:pos="8306"/>
      </w:tabs>
      <w:spacing w:before="120" w:line="360" w:lineRule="auto"/>
    </w:pPr>
    <w:rPr>
      <w:rFonts w:ascii="Arial" w:hAnsi="Arial"/>
      <w:color w:val="808080"/>
      <w:sz w:val="16"/>
      <w:lang w:eastAsia="en-US"/>
    </w:rPr>
  </w:style>
  <w:style w:type="character" w:styleId="PageNumber">
    <w:name w:val="page number"/>
    <w:basedOn w:val="DefaultParagraphFont"/>
    <w:semiHidden/>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DocumentMap">
    <w:name w:val="Document Map"/>
    <w:basedOn w:val="Normal"/>
    <w:semiHidden/>
    <w:pPr>
      <w:shd w:val="clear" w:color="auto" w:fill="000080"/>
    </w:pPr>
    <w:rPr>
      <w:rFonts w:ascii="Tahoma" w:hAnsi="Tahoma" w:cs="Tahoma"/>
    </w:rPr>
  </w:style>
  <w:style w:type="paragraph" w:customStyle="1" w:styleId="MBODYTEXT">
    <w:name w:val="M BODY TEXT"/>
    <w:pPr>
      <w:tabs>
        <w:tab w:val="left" w:pos="1032"/>
      </w:tabs>
      <w:ind w:left="1032"/>
      <w:jc w:val="both"/>
    </w:pPr>
    <w:rPr>
      <w:rFonts w:ascii="Arial" w:hAnsi="Arial"/>
      <w:noProof/>
      <w:sz w:val="22"/>
      <w:lang w:eastAsia="en-US"/>
    </w:rPr>
  </w:style>
  <w:style w:type="paragraph" w:customStyle="1" w:styleId="MHEADING1">
    <w:name w:val="M HEADING 1"/>
    <w:basedOn w:val="Normal"/>
    <w:next w:val="MBODYTEXT"/>
    <w:autoRedefine/>
    <w:pPr>
      <w:numPr>
        <w:numId w:val="1"/>
      </w:numPr>
      <w:tabs>
        <w:tab w:val="left" w:pos="1032"/>
      </w:tabs>
      <w:spacing w:before="240"/>
      <w:ind w:left="431" w:hanging="431"/>
      <w:outlineLvl w:val="0"/>
    </w:pPr>
    <w:rPr>
      <w:b/>
      <w:caps/>
      <w:sz w:val="24"/>
    </w:rPr>
  </w:style>
  <w:style w:type="paragraph" w:customStyle="1" w:styleId="MHEADING2">
    <w:name w:val="M HEADING 2"/>
    <w:basedOn w:val="MHEADING1"/>
    <w:next w:val="MBODYTEXT"/>
    <w:pPr>
      <w:numPr>
        <w:ilvl w:val="1"/>
      </w:numPr>
      <w:outlineLvl w:val="1"/>
    </w:pPr>
    <w:rPr>
      <w:caps w:val="0"/>
    </w:rPr>
  </w:style>
  <w:style w:type="paragraph" w:customStyle="1" w:styleId="MHEADING3">
    <w:name w:val="M HEADING 3"/>
    <w:basedOn w:val="MHEADING2"/>
    <w:next w:val="MBODYTEXT"/>
    <w:pPr>
      <w:numPr>
        <w:ilvl w:val="2"/>
      </w:numPr>
      <w:outlineLvl w:val="2"/>
    </w:pPr>
    <w:rPr>
      <w:b w:val="0"/>
      <w:sz w:val="22"/>
    </w:rPr>
  </w:style>
  <w:style w:type="paragraph" w:customStyle="1" w:styleId="MHEADING4">
    <w:name w:val="M HEADING 4"/>
    <w:basedOn w:val="MHEADING3"/>
    <w:next w:val="MBODYTEXT"/>
    <w:pPr>
      <w:numPr>
        <w:ilvl w:val="3"/>
        <w:numId w:val="2"/>
      </w:numPr>
      <w:outlineLvl w:val="3"/>
    </w:pPr>
  </w:style>
  <w:style w:type="paragraph" w:customStyle="1" w:styleId="Chapter">
    <w:name w:val="Chapter"/>
    <w:basedOn w:val="Title"/>
    <w:rPr>
      <w:sz w:val="36"/>
    </w:rPr>
  </w:style>
  <w:style w:type="paragraph" w:styleId="ListNumber">
    <w:name w:val="List Number"/>
    <w:semiHidden/>
    <w:pPr>
      <w:numPr>
        <w:numId w:val="9"/>
      </w:numPr>
      <w:spacing w:before="120" w:line="360" w:lineRule="auto"/>
    </w:pPr>
    <w:rPr>
      <w:rFonts w:ascii="Arial" w:hAnsi="Arial"/>
      <w:lang w:eastAsia="en-US"/>
    </w:rPr>
  </w:style>
  <w:style w:type="paragraph" w:styleId="ListBullet">
    <w:name w:val="List Bullet"/>
    <w:autoRedefine/>
    <w:semiHidden/>
    <w:pPr>
      <w:numPr>
        <w:numId w:val="5"/>
      </w:numPr>
      <w:spacing w:before="120" w:line="360" w:lineRule="auto"/>
    </w:pPr>
    <w:rPr>
      <w:rFonts w:ascii="Arial" w:hAnsi="Arial" w:cs="Tahoma"/>
      <w:noProof/>
      <w:szCs w:val="13"/>
      <w:lang w:val="en-US" w:eastAsia="en-US"/>
    </w:rPr>
  </w:style>
  <w:style w:type="paragraph" w:styleId="BodyText">
    <w:name w:val="Body Text"/>
    <w:basedOn w:val="Normal"/>
    <w:semiHidden/>
  </w:style>
  <w:style w:type="paragraph" w:styleId="ListBullet2">
    <w:name w:val="List Bullet 2"/>
    <w:basedOn w:val="Normal"/>
    <w:autoRedefine/>
    <w:semiHidden/>
    <w:pPr>
      <w:numPr>
        <w:numId w:val="6"/>
      </w:numPr>
    </w:pPr>
  </w:style>
  <w:style w:type="paragraph" w:styleId="BodyText2">
    <w:name w:val="Body Text 2"/>
    <w:basedOn w:val="Normal"/>
    <w:semiHidden/>
    <w:pPr>
      <w:spacing w:line="300" w:lineRule="auto"/>
    </w:pPr>
  </w:style>
  <w:style w:type="paragraph" w:styleId="BodyText3">
    <w:name w:val="Body Text 3"/>
    <w:basedOn w:val="Normal"/>
    <w:semiHidden/>
    <w:pPr>
      <w:spacing w:before="60" w:after="60"/>
    </w:pPr>
    <w:rPr>
      <w:szCs w:val="16"/>
    </w:rPr>
  </w:style>
  <w:style w:type="paragraph" w:styleId="ListNumber2">
    <w:name w:val="List Number 2"/>
    <w:basedOn w:val="Normal"/>
    <w:semiHidden/>
    <w:pPr>
      <w:numPr>
        <w:numId w:val="3"/>
      </w:numPr>
    </w:pPr>
  </w:style>
  <w:style w:type="paragraph" w:customStyle="1" w:styleId="TableHeader">
    <w:name w:val="Table Header"/>
    <w:pPr>
      <w:spacing w:before="480" w:line="360" w:lineRule="auto"/>
    </w:pPr>
    <w:rPr>
      <w:rFonts w:ascii="Arial" w:hAnsi="Arial"/>
      <w:b/>
      <w:spacing w:val="20"/>
      <w:lang w:eastAsia="en-US"/>
    </w:rPr>
  </w:style>
  <w:style w:type="paragraph" w:customStyle="1" w:styleId="TableHeader2">
    <w:name w:val="Table Header 2"/>
    <w:basedOn w:val="TableHeader"/>
    <w:pPr>
      <w:spacing w:before="60"/>
    </w:pPr>
    <w:rPr>
      <w:b w:val="0"/>
      <w:color w:val="000000"/>
      <w:sz w:val="18"/>
    </w:rPr>
  </w:style>
  <w:style w:type="paragraph" w:customStyle="1" w:styleId="TableHeading">
    <w:name w:val="Table Heading"/>
    <w:basedOn w:val="BodyText3"/>
    <w:rPr>
      <w:b/>
    </w:rPr>
  </w:style>
  <w:style w:type="paragraph" w:customStyle="1" w:styleId="TableText">
    <w:name w:val="Table Text"/>
    <w:pPr>
      <w:spacing w:before="120" w:line="360" w:lineRule="auto"/>
    </w:pPr>
    <w:rPr>
      <w:rFonts w:ascii="Arial" w:hAnsi="Arial"/>
      <w:lang w:eastAsia="en-US"/>
    </w:rPr>
  </w:style>
  <w:style w:type="paragraph" w:customStyle="1" w:styleId="TableSubheader">
    <w:name w:val="Table Sub header"/>
    <w:pPr>
      <w:spacing w:before="120" w:after="120"/>
    </w:pPr>
    <w:rPr>
      <w:rFonts w:ascii="Arial" w:hAnsi="Arial"/>
      <w:b/>
      <w:lang w:eastAsia="en-US"/>
    </w:rPr>
  </w:style>
  <w:style w:type="paragraph" w:customStyle="1" w:styleId="Notes">
    <w:name w:val="Notes"/>
    <w:pPr>
      <w:spacing w:before="60" w:after="60"/>
    </w:pPr>
    <w:rPr>
      <w:rFonts w:ascii="Arial" w:hAnsi="Arial"/>
      <w:sz w:val="16"/>
      <w:lang w:eastAsia="en-US"/>
    </w:rPr>
  </w:style>
  <w:style w:type="paragraph" w:customStyle="1" w:styleId="TableListBullet">
    <w:name w:val="Table List Bullet"/>
    <w:pPr>
      <w:numPr>
        <w:numId w:val="7"/>
      </w:numPr>
      <w:spacing w:before="120" w:line="360" w:lineRule="auto"/>
    </w:pPr>
    <w:rPr>
      <w:rFonts w:ascii="Arial" w:hAnsi="Arial"/>
      <w:lang w:eastAsia="en-US"/>
    </w:rPr>
  </w:style>
  <w:style w:type="paragraph" w:customStyle="1" w:styleId="TableListBullet2">
    <w:name w:val="Table List Bullet 2"/>
    <w:pPr>
      <w:numPr>
        <w:numId w:val="8"/>
      </w:numPr>
      <w:spacing w:before="60" w:after="60" w:line="360" w:lineRule="auto"/>
    </w:pPr>
    <w:rPr>
      <w:rFonts w:ascii="Arial" w:hAnsi="Arial"/>
      <w:lang w:eastAsia="en-US"/>
    </w:rPr>
  </w:style>
  <w:style w:type="paragraph" w:styleId="BodyTextIndent">
    <w:name w:val="Body Text Indent"/>
    <w:basedOn w:val="Normal"/>
    <w:semiHidden/>
  </w:style>
  <w:style w:type="character" w:styleId="Strong">
    <w:name w:val="Strong"/>
    <w:qFormat/>
    <w:rPr>
      <w:b/>
      <w:bC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semiHidden/>
    <w:rPr>
      <w:color w:val="FF00FF"/>
    </w:rPr>
  </w:style>
  <w:style w:type="paragraph" w:styleId="BodyTextIndent3">
    <w:name w:val="Body Text Indent 3"/>
    <w:basedOn w:val="Normal"/>
    <w:semiHidden/>
    <w:rPr>
      <w:b/>
      <w:bCs/>
      <w:color w:val="993366"/>
      <w:lang w:val="en-US"/>
    </w:rPr>
  </w:style>
  <w:style w:type="paragraph" w:customStyle="1" w:styleId="font5">
    <w:name w:val="font5"/>
    <w:basedOn w:val="Normal"/>
    <w:pPr>
      <w:spacing w:before="100" w:beforeAutospacing="1" w:after="100" w:afterAutospacing="1" w:line="240" w:lineRule="auto"/>
      <w:ind w:left="0"/>
    </w:pPr>
    <w:rPr>
      <w:rFonts w:ascii="Tahoma" w:eastAsia="Arial Unicode MS" w:hAnsi="Tahoma" w:cs="Tahoma"/>
      <w:b/>
      <w:bCs/>
      <w:sz w:val="16"/>
      <w:szCs w:val="16"/>
    </w:rPr>
  </w:style>
  <w:style w:type="paragraph" w:customStyle="1" w:styleId="font6">
    <w:name w:val="font6"/>
    <w:basedOn w:val="Normal"/>
    <w:pPr>
      <w:spacing w:before="100" w:beforeAutospacing="1" w:after="100" w:afterAutospacing="1" w:line="240" w:lineRule="auto"/>
      <w:ind w:left="0"/>
    </w:pPr>
    <w:rPr>
      <w:rFonts w:ascii="Tahoma" w:eastAsia="Arial Unicode MS" w:hAnsi="Tahoma" w:cs="Tahoma"/>
      <w:sz w:val="16"/>
      <w:szCs w:val="16"/>
    </w:rPr>
  </w:style>
  <w:style w:type="paragraph" w:customStyle="1" w:styleId="font7">
    <w:name w:val="font7"/>
    <w:basedOn w:val="Normal"/>
    <w:pPr>
      <w:spacing w:before="100" w:beforeAutospacing="1" w:after="100" w:afterAutospacing="1" w:line="240" w:lineRule="auto"/>
      <w:ind w:left="0"/>
    </w:pPr>
    <w:rPr>
      <w:rFonts w:ascii="Tahoma" w:eastAsia="Arial Unicode MS" w:hAnsi="Tahoma" w:cs="Tahoma"/>
      <w:sz w:val="16"/>
      <w:szCs w:val="16"/>
    </w:rPr>
  </w:style>
  <w:style w:type="paragraph" w:customStyle="1" w:styleId="xl25">
    <w:name w:val="xl25"/>
    <w:basedOn w:val="Normal"/>
    <w:pPr>
      <w:spacing w:before="100" w:beforeAutospacing="1" w:after="100" w:afterAutospacing="1" w:line="240" w:lineRule="auto"/>
      <w:ind w:left="0"/>
      <w:textAlignment w:val="center"/>
    </w:pPr>
    <w:rPr>
      <w:rFonts w:eastAsia="Arial Unicode MS" w:cs="Arial"/>
      <w:sz w:val="16"/>
      <w:szCs w:val="16"/>
    </w:rPr>
  </w:style>
  <w:style w:type="paragraph" w:customStyle="1" w:styleId="xl26">
    <w:name w:val="xl26"/>
    <w:basedOn w:val="Normal"/>
    <w:pPr>
      <w:spacing w:before="100" w:beforeAutospacing="1" w:after="100" w:afterAutospacing="1" w:line="240" w:lineRule="auto"/>
      <w:ind w:left="0"/>
      <w:textAlignment w:val="center"/>
    </w:pPr>
    <w:rPr>
      <w:rFonts w:eastAsia="Arial Unicode MS" w:cs="Arial"/>
      <w:sz w:val="16"/>
      <w:szCs w:val="16"/>
    </w:rPr>
  </w:style>
  <w:style w:type="paragraph" w:customStyle="1" w:styleId="xl27">
    <w:name w:val="xl27"/>
    <w:basedOn w:val="Normal"/>
    <w:pPr>
      <w:spacing w:before="100" w:beforeAutospacing="1" w:after="100" w:afterAutospacing="1" w:line="240" w:lineRule="auto"/>
      <w:ind w:left="0"/>
      <w:textAlignment w:val="center"/>
    </w:pPr>
    <w:rPr>
      <w:rFonts w:eastAsia="Arial Unicode MS" w:cs="Arial"/>
      <w:sz w:val="16"/>
      <w:szCs w:val="16"/>
    </w:rPr>
  </w:style>
  <w:style w:type="paragraph" w:customStyle="1" w:styleId="xl28">
    <w:name w:val="xl28"/>
    <w:basedOn w:val="Normal"/>
    <w:pPr>
      <w:shd w:val="clear" w:color="auto" w:fill="FFCC00"/>
      <w:spacing w:before="100" w:beforeAutospacing="1" w:after="100" w:afterAutospacing="1" w:line="240" w:lineRule="auto"/>
      <w:ind w:left="0"/>
      <w:textAlignment w:val="center"/>
    </w:pPr>
    <w:rPr>
      <w:rFonts w:eastAsia="Arial Unicode MS" w:cs="Arial"/>
      <w:b/>
      <w:bCs/>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link w:val="BalloonTextChar"/>
    <w:uiPriority w:val="99"/>
    <w:semiHidden/>
    <w:unhideWhenUsed/>
    <w:rsid w:val="003949F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3949F5"/>
    <w:rPr>
      <w:rFonts w:ascii="Tahoma" w:hAnsi="Tahoma" w:cs="Tahoma"/>
      <w:sz w:val="16"/>
      <w:szCs w:val="16"/>
      <w:lang w:val="en-GB"/>
    </w:rPr>
  </w:style>
  <w:style w:type="paragraph" w:styleId="Revision">
    <w:name w:val="Revision"/>
    <w:hidden/>
    <w:uiPriority w:val="99"/>
    <w:semiHidden/>
    <w:rsid w:val="003949F5"/>
    <w:rPr>
      <w:rFonts w:ascii="Arial" w:hAnsi="Arial"/>
      <w:lang w:eastAsia="en-US"/>
    </w:rPr>
  </w:style>
  <w:style w:type="paragraph" w:styleId="ListParagraph">
    <w:name w:val="List Paragraph"/>
    <w:basedOn w:val="Normal"/>
    <w:uiPriority w:val="34"/>
    <w:qFormat/>
    <w:rsid w:val="0042339A"/>
    <w:pPr>
      <w:spacing w:before="0" w:after="200" w:line="276" w:lineRule="auto"/>
      <w:ind w:left="720"/>
      <w:contextualSpacing/>
    </w:pPr>
    <w:rPr>
      <w:rFonts w:ascii="Calibri" w:eastAsia="Calibri" w:hAnsi="Calibri"/>
      <w:sz w:val="22"/>
      <w:szCs w:val="22"/>
    </w:rPr>
  </w:style>
  <w:style w:type="paragraph" w:customStyle="1" w:styleId="Heading4New">
    <w:name w:val="Heading 4 New"/>
    <w:basedOn w:val="Normal"/>
    <w:next w:val="Normal"/>
    <w:rsid w:val="00573703"/>
    <w:pPr>
      <w:numPr>
        <w:ilvl w:val="3"/>
        <w:numId w:val="11"/>
      </w:numPr>
    </w:pPr>
  </w:style>
  <w:style w:type="paragraph" w:styleId="NormalIndent">
    <w:name w:val="Normal Indent"/>
    <w:basedOn w:val="Normal"/>
    <w:rsid w:val="00CE5C4F"/>
    <w:pPr>
      <w:spacing w:line="240" w:lineRule="auto"/>
      <w:ind w:left="720"/>
      <w:jc w:val="both"/>
    </w:pPr>
    <w:rPr>
      <w:sz w:val="24"/>
      <w:szCs w:val="22"/>
    </w:rPr>
  </w:style>
  <w:style w:type="character" w:styleId="IntenseEmphasis">
    <w:name w:val="Intense Emphasis"/>
    <w:qFormat/>
    <w:rsid w:val="00C3375B"/>
    <w:rPr>
      <w:b/>
      <w:bCs/>
      <w:i/>
      <w:iCs/>
      <w:color w:val="4F81BD"/>
    </w:rPr>
  </w:style>
  <w:style w:type="paragraph" w:styleId="Caption">
    <w:name w:val="caption"/>
    <w:basedOn w:val="Normal"/>
    <w:next w:val="Normal"/>
    <w:qFormat/>
    <w:rsid w:val="00680CDB"/>
    <w:rPr>
      <w:b/>
      <w:bCs/>
    </w:rPr>
  </w:style>
  <w:style w:type="paragraph" w:styleId="NormalWeb">
    <w:name w:val="Normal (Web)"/>
    <w:basedOn w:val="Normal"/>
    <w:semiHidden/>
    <w:rsid w:val="00E3230C"/>
    <w:pPr>
      <w:spacing w:before="100" w:beforeAutospacing="1" w:after="100" w:afterAutospacing="1" w:line="240" w:lineRule="auto"/>
      <w:ind w:left="0"/>
    </w:pPr>
    <w:rPr>
      <w:rFonts w:ascii="Times New Roman" w:eastAsia="Calibri" w:hAnsi="Times New Roman"/>
      <w:color w:val="auto"/>
      <w:sz w:val="24"/>
      <w:szCs w:val="24"/>
      <w:lang w:eastAsia="en-GB"/>
    </w:rPr>
  </w:style>
  <w:style w:type="character" w:customStyle="1" w:styleId="HeaderChar">
    <w:name w:val="Header Char"/>
    <w:basedOn w:val="DefaultParagraphFont"/>
    <w:link w:val="Header"/>
    <w:uiPriority w:val="99"/>
    <w:rsid w:val="00E122EB"/>
    <w:rPr>
      <w:rFonts w:ascii="Arial" w:hAnsi="Arial"/>
      <w:b/>
      <w:color w:val="333399"/>
      <w:spacing w:val="4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00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Gary\Work\FVGIS\Project%20Templates\FVGIS%20Templates\Procedure%20Template%20v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Procedure Template v0.1</Template>
  <TotalTime>137</TotalTime>
  <Pages>58</Pages>
  <Words>10047</Words>
  <Characters>54112</Characters>
  <Application>Microsoft Office Word</Application>
  <DocSecurity>0</DocSecurity>
  <Lines>450</Lines>
  <Paragraphs>128</Paragraphs>
  <ScaleCrop>false</ScaleCrop>
  <HeadingPairs>
    <vt:vector size="2" baseType="variant">
      <vt:variant>
        <vt:lpstr>Title</vt:lpstr>
      </vt:variant>
      <vt:variant>
        <vt:i4>1</vt:i4>
      </vt:variant>
    </vt:vector>
  </HeadingPairs>
  <TitlesOfParts>
    <vt:vector size="1" baseType="lpstr">
      <vt:lpstr>Scottish Gazetteer Street Polygon Conventions</vt:lpstr>
    </vt:vector>
  </TitlesOfParts>
  <Company>Glasgow City Council</Company>
  <LinksUpToDate>false</LinksUpToDate>
  <CharactersWithSpaces>64031</CharactersWithSpaces>
  <SharedDoc>false</SharedDoc>
  <HLinks>
    <vt:vector size="276" baseType="variant">
      <vt:variant>
        <vt:i4>1900597</vt:i4>
      </vt:variant>
      <vt:variant>
        <vt:i4>272</vt:i4>
      </vt:variant>
      <vt:variant>
        <vt:i4>0</vt:i4>
      </vt:variant>
      <vt:variant>
        <vt:i4>5</vt:i4>
      </vt:variant>
      <vt:variant>
        <vt:lpwstr/>
      </vt:variant>
      <vt:variant>
        <vt:lpwstr>_Toc404845173</vt:lpwstr>
      </vt:variant>
      <vt:variant>
        <vt:i4>1900597</vt:i4>
      </vt:variant>
      <vt:variant>
        <vt:i4>266</vt:i4>
      </vt:variant>
      <vt:variant>
        <vt:i4>0</vt:i4>
      </vt:variant>
      <vt:variant>
        <vt:i4>5</vt:i4>
      </vt:variant>
      <vt:variant>
        <vt:lpwstr/>
      </vt:variant>
      <vt:variant>
        <vt:lpwstr>_Toc404845172</vt:lpwstr>
      </vt:variant>
      <vt:variant>
        <vt:i4>1900597</vt:i4>
      </vt:variant>
      <vt:variant>
        <vt:i4>260</vt:i4>
      </vt:variant>
      <vt:variant>
        <vt:i4>0</vt:i4>
      </vt:variant>
      <vt:variant>
        <vt:i4>5</vt:i4>
      </vt:variant>
      <vt:variant>
        <vt:lpwstr/>
      </vt:variant>
      <vt:variant>
        <vt:lpwstr>_Toc404845171</vt:lpwstr>
      </vt:variant>
      <vt:variant>
        <vt:i4>1900597</vt:i4>
      </vt:variant>
      <vt:variant>
        <vt:i4>254</vt:i4>
      </vt:variant>
      <vt:variant>
        <vt:i4>0</vt:i4>
      </vt:variant>
      <vt:variant>
        <vt:i4>5</vt:i4>
      </vt:variant>
      <vt:variant>
        <vt:lpwstr/>
      </vt:variant>
      <vt:variant>
        <vt:lpwstr>_Toc404845170</vt:lpwstr>
      </vt:variant>
      <vt:variant>
        <vt:i4>1835061</vt:i4>
      </vt:variant>
      <vt:variant>
        <vt:i4>248</vt:i4>
      </vt:variant>
      <vt:variant>
        <vt:i4>0</vt:i4>
      </vt:variant>
      <vt:variant>
        <vt:i4>5</vt:i4>
      </vt:variant>
      <vt:variant>
        <vt:lpwstr/>
      </vt:variant>
      <vt:variant>
        <vt:lpwstr>_Toc404845169</vt:lpwstr>
      </vt:variant>
      <vt:variant>
        <vt:i4>1835061</vt:i4>
      </vt:variant>
      <vt:variant>
        <vt:i4>242</vt:i4>
      </vt:variant>
      <vt:variant>
        <vt:i4>0</vt:i4>
      </vt:variant>
      <vt:variant>
        <vt:i4>5</vt:i4>
      </vt:variant>
      <vt:variant>
        <vt:lpwstr/>
      </vt:variant>
      <vt:variant>
        <vt:lpwstr>_Toc404845168</vt:lpwstr>
      </vt:variant>
      <vt:variant>
        <vt:i4>1835061</vt:i4>
      </vt:variant>
      <vt:variant>
        <vt:i4>236</vt:i4>
      </vt:variant>
      <vt:variant>
        <vt:i4>0</vt:i4>
      </vt:variant>
      <vt:variant>
        <vt:i4>5</vt:i4>
      </vt:variant>
      <vt:variant>
        <vt:lpwstr/>
      </vt:variant>
      <vt:variant>
        <vt:lpwstr>_Toc404845167</vt:lpwstr>
      </vt:variant>
      <vt:variant>
        <vt:i4>1835061</vt:i4>
      </vt:variant>
      <vt:variant>
        <vt:i4>230</vt:i4>
      </vt:variant>
      <vt:variant>
        <vt:i4>0</vt:i4>
      </vt:variant>
      <vt:variant>
        <vt:i4>5</vt:i4>
      </vt:variant>
      <vt:variant>
        <vt:lpwstr/>
      </vt:variant>
      <vt:variant>
        <vt:lpwstr>_Toc404845166</vt:lpwstr>
      </vt:variant>
      <vt:variant>
        <vt:i4>1835061</vt:i4>
      </vt:variant>
      <vt:variant>
        <vt:i4>224</vt:i4>
      </vt:variant>
      <vt:variant>
        <vt:i4>0</vt:i4>
      </vt:variant>
      <vt:variant>
        <vt:i4>5</vt:i4>
      </vt:variant>
      <vt:variant>
        <vt:lpwstr/>
      </vt:variant>
      <vt:variant>
        <vt:lpwstr>_Toc404845165</vt:lpwstr>
      </vt:variant>
      <vt:variant>
        <vt:i4>1835061</vt:i4>
      </vt:variant>
      <vt:variant>
        <vt:i4>218</vt:i4>
      </vt:variant>
      <vt:variant>
        <vt:i4>0</vt:i4>
      </vt:variant>
      <vt:variant>
        <vt:i4>5</vt:i4>
      </vt:variant>
      <vt:variant>
        <vt:lpwstr/>
      </vt:variant>
      <vt:variant>
        <vt:lpwstr>_Toc404845164</vt:lpwstr>
      </vt:variant>
      <vt:variant>
        <vt:i4>1835061</vt:i4>
      </vt:variant>
      <vt:variant>
        <vt:i4>212</vt:i4>
      </vt:variant>
      <vt:variant>
        <vt:i4>0</vt:i4>
      </vt:variant>
      <vt:variant>
        <vt:i4>5</vt:i4>
      </vt:variant>
      <vt:variant>
        <vt:lpwstr/>
      </vt:variant>
      <vt:variant>
        <vt:lpwstr>_Toc404845163</vt:lpwstr>
      </vt:variant>
      <vt:variant>
        <vt:i4>1835061</vt:i4>
      </vt:variant>
      <vt:variant>
        <vt:i4>206</vt:i4>
      </vt:variant>
      <vt:variant>
        <vt:i4>0</vt:i4>
      </vt:variant>
      <vt:variant>
        <vt:i4>5</vt:i4>
      </vt:variant>
      <vt:variant>
        <vt:lpwstr/>
      </vt:variant>
      <vt:variant>
        <vt:lpwstr>_Toc404845162</vt:lpwstr>
      </vt:variant>
      <vt:variant>
        <vt:i4>1835061</vt:i4>
      </vt:variant>
      <vt:variant>
        <vt:i4>200</vt:i4>
      </vt:variant>
      <vt:variant>
        <vt:i4>0</vt:i4>
      </vt:variant>
      <vt:variant>
        <vt:i4>5</vt:i4>
      </vt:variant>
      <vt:variant>
        <vt:lpwstr/>
      </vt:variant>
      <vt:variant>
        <vt:lpwstr>_Toc404845161</vt:lpwstr>
      </vt:variant>
      <vt:variant>
        <vt:i4>1835061</vt:i4>
      </vt:variant>
      <vt:variant>
        <vt:i4>194</vt:i4>
      </vt:variant>
      <vt:variant>
        <vt:i4>0</vt:i4>
      </vt:variant>
      <vt:variant>
        <vt:i4>5</vt:i4>
      </vt:variant>
      <vt:variant>
        <vt:lpwstr/>
      </vt:variant>
      <vt:variant>
        <vt:lpwstr>_Toc404845160</vt:lpwstr>
      </vt:variant>
      <vt:variant>
        <vt:i4>2031669</vt:i4>
      </vt:variant>
      <vt:variant>
        <vt:i4>188</vt:i4>
      </vt:variant>
      <vt:variant>
        <vt:i4>0</vt:i4>
      </vt:variant>
      <vt:variant>
        <vt:i4>5</vt:i4>
      </vt:variant>
      <vt:variant>
        <vt:lpwstr/>
      </vt:variant>
      <vt:variant>
        <vt:lpwstr>_Toc404845159</vt:lpwstr>
      </vt:variant>
      <vt:variant>
        <vt:i4>2031669</vt:i4>
      </vt:variant>
      <vt:variant>
        <vt:i4>182</vt:i4>
      </vt:variant>
      <vt:variant>
        <vt:i4>0</vt:i4>
      </vt:variant>
      <vt:variant>
        <vt:i4>5</vt:i4>
      </vt:variant>
      <vt:variant>
        <vt:lpwstr/>
      </vt:variant>
      <vt:variant>
        <vt:lpwstr>_Toc404845158</vt:lpwstr>
      </vt:variant>
      <vt:variant>
        <vt:i4>2031669</vt:i4>
      </vt:variant>
      <vt:variant>
        <vt:i4>176</vt:i4>
      </vt:variant>
      <vt:variant>
        <vt:i4>0</vt:i4>
      </vt:variant>
      <vt:variant>
        <vt:i4>5</vt:i4>
      </vt:variant>
      <vt:variant>
        <vt:lpwstr/>
      </vt:variant>
      <vt:variant>
        <vt:lpwstr>_Toc404845157</vt:lpwstr>
      </vt:variant>
      <vt:variant>
        <vt:i4>2031669</vt:i4>
      </vt:variant>
      <vt:variant>
        <vt:i4>170</vt:i4>
      </vt:variant>
      <vt:variant>
        <vt:i4>0</vt:i4>
      </vt:variant>
      <vt:variant>
        <vt:i4>5</vt:i4>
      </vt:variant>
      <vt:variant>
        <vt:lpwstr/>
      </vt:variant>
      <vt:variant>
        <vt:lpwstr>_Toc404845156</vt:lpwstr>
      </vt:variant>
      <vt:variant>
        <vt:i4>2031669</vt:i4>
      </vt:variant>
      <vt:variant>
        <vt:i4>164</vt:i4>
      </vt:variant>
      <vt:variant>
        <vt:i4>0</vt:i4>
      </vt:variant>
      <vt:variant>
        <vt:i4>5</vt:i4>
      </vt:variant>
      <vt:variant>
        <vt:lpwstr/>
      </vt:variant>
      <vt:variant>
        <vt:lpwstr>_Toc404845155</vt:lpwstr>
      </vt:variant>
      <vt:variant>
        <vt:i4>2031669</vt:i4>
      </vt:variant>
      <vt:variant>
        <vt:i4>158</vt:i4>
      </vt:variant>
      <vt:variant>
        <vt:i4>0</vt:i4>
      </vt:variant>
      <vt:variant>
        <vt:i4>5</vt:i4>
      </vt:variant>
      <vt:variant>
        <vt:lpwstr/>
      </vt:variant>
      <vt:variant>
        <vt:lpwstr>_Toc404845154</vt:lpwstr>
      </vt:variant>
      <vt:variant>
        <vt:i4>2031669</vt:i4>
      </vt:variant>
      <vt:variant>
        <vt:i4>152</vt:i4>
      </vt:variant>
      <vt:variant>
        <vt:i4>0</vt:i4>
      </vt:variant>
      <vt:variant>
        <vt:i4>5</vt:i4>
      </vt:variant>
      <vt:variant>
        <vt:lpwstr/>
      </vt:variant>
      <vt:variant>
        <vt:lpwstr>_Toc404845153</vt:lpwstr>
      </vt:variant>
      <vt:variant>
        <vt:i4>2031669</vt:i4>
      </vt:variant>
      <vt:variant>
        <vt:i4>146</vt:i4>
      </vt:variant>
      <vt:variant>
        <vt:i4>0</vt:i4>
      </vt:variant>
      <vt:variant>
        <vt:i4>5</vt:i4>
      </vt:variant>
      <vt:variant>
        <vt:lpwstr/>
      </vt:variant>
      <vt:variant>
        <vt:lpwstr>_Toc404845152</vt:lpwstr>
      </vt:variant>
      <vt:variant>
        <vt:i4>2031669</vt:i4>
      </vt:variant>
      <vt:variant>
        <vt:i4>140</vt:i4>
      </vt:variant>
      <vt:variant>
        <vt:i4>0</vt:i4>
      </vt:variant>
      <vt:variant>
        <vt:i4>5</vt:i4>
      </vt:variant>
      <vt:variant>
        <vt:lpwstr/>
      </vt:variant>
      <vt:variant>
        <vt:lpwstr>_Toc404845151</vt:lpwstr>
      </vt:variant>
      <vt:variant>
        <vt:i4>2031669</vt:i4>
      </vt:variant>
      <vt:variant>
        <vt:i4>134</vt:i4>
      </vt:variant>
      <vt:variant>
        <vt:i4>0</vt:i4>
      </vt:variant>
      <vt:variant>
        <vt:i4>5</vt:i4>
      </vt:variant>
      <vt:variant>
        <vt:lpwstr/>
      </vt:variant>
      <vt:variant>
        <vt:lpwstr>_Toc404845150</vt:lpwstr>
      </vt:variant>
      <vt:variant>
        <vt:i4>1966133</vt:i4>
      </vt:variant>
      <vt:variant>
        <vt:i4>128</vt:i4>
      </vt:variant>
      <vt:variant>
        <vt:i4>0</vt:i4>
      </vt:variant>
      <vt:variant>
        <vt:i4>5</vt:i4>
      </vt:variant>
      <vt:variant>
        <vt:lpwstr/>
      </vt:variant>
      <vt:variant>
        <vt:lpwstr>_Toc404845149</vt:lpwstr>
      </vt:variant>
      <vt:variant>
        <vt:i4>1966133</vt:i4>
      </vt:variant>
      <vt:variant>
        <vt:i4>122</vt:i4>
      </vt:variant>
      <vt:variant>
        <vt:i4>0</vt:i4>
      </vt:variant>
      <vt:variant>
        <vt:i4>5</vt:i4>
      </vt:variant>
      <vt:variant>
        <vt:lpwstr/>
      </vt:variant>
      <vt:variant>
        <vt:lpwstr>_Toc404845148</vt:lpwstr>
      </vt:variant>
      <vt:variant>
        <vt:i4>1966133</vt:i4>
      </vt:variant>
      <vt:variant>
        <vt:i4>116</vt:i4>
      </vt:variant>
      <vt:variant>
        <vt:i4>0</vt:i4>
      </vt:variant>
      <vt:variant>
        <vt:i4>5</vt:i4>
      </vt:variant>
      <vt:variant>
        <vt:lpwstr/>
      </vt:variant>
      <vt:variant>
        <vt:lpwstr>_Toc404845147</vt:lpwstr>
      </vt:variant>
      <vt:variant>
        <vt:i4>1966133</vt:i4>
      </vt:variant>
      <vt:variant>
        <vt:i4>110</vt:i4>
      </vt:variant>
      <vt:variant>
        <vt:i4>0</vt:i4>
      </vt:variant>
      <vt:variant>
        <vt:i4>5</vt:i4>
      </vt:variant>
      <vt:variant>
        <vt:lpwstr/>
      </vt:variant>
      <vt:variant>
        <vt:lpwstr>_Toc404845146</vt:lpwstr>
      </vt:variant>
      <vt:variant>
        <vt:i4>1966133</vt:i4>
      </vt:variant>
      <vt:variant>
        <vt:i4>104</vt:i4>
      </vt:variant>
      <vt:variant>
        <vt:i4>0</vt:i4>
      </vt:variant>
      <vt:variant>
        <vt:i4>5</vt:i4>
      </vt:variant>
      <vt:variant>
        <vt:lpwstr/>
      </vt:variant>
      <vt:variant>
        <vt:lpwstr>_Toc404845145</vt:lpwstr>
      </vt:variant>
      <vt:variant>
        <vt:i4>1966133</vt:i4>
      </vt:variant>
      <vt:variant>
        <vt:i4>98</vt:i4>
      </vt:variant>
      <vt:variant>
        <vt:i4>0</vt:i4>
      </vt:variant>
      <vt:variant>
        <vt:i4>5</vt:i4>
      </vt:variant>
      <vt:variant>
        <vt:lpwstr/>
      </vt:variant>
      <vt:variant>
        <vt:lpwstr>_Toc404845144</vt:lpwstr>
      </vt:variant>
      <vt:variant>
        <vt:i4>1966133</vt:i4>
      </vt:variant>
      <vt:variant>
        <vt:i4>92</vt:i4>
      </vt:variant>
      <vt:variant>
        <vt:i4>0</vt:i4>
      </vt:variant>
      <vt:variant>
        <vt:i4>5</vt:i4>
      </vt:variant>
      <vt:variant>
        <vt:lpwstr/>
      </vt:variant>
      <vt:variant>
        <vt:lpwstr>_Toc404845143</vt:lpwstr>
      </vt:variant>
      <vt:variant>
        <vt:i4>1966133</vt:i4>
      </vt:variant>
      <vt:variant>
        <vt:i4>86</vt:i4>
      </vt:variant>
      <vt:variant>
        <vt:i4>0</vt:i4>
      </vt:variant>
      <vt:variant>
        <vt:i4>5</vt:i4>
      </vt:variant>
      <vt:variant>
        <vt:lpwstr/>
      </vt:variant>
      <vt:variant>
        <vt:lpwstr>_Toc404845142</vt:lpwstr>
      </vt:variant>
      <vt:variant>
        <vt:i4>1966133</vt:i4>
      </vt:variant>
      <vt:variant>
        <vt:i4>80</vt:i4>
      </vt:variant>
      <vt:variant>
        <vt:i4>0</vt:i4>
      </vt:variant>
      <vt:variant>
        <vt:i4>5</vt:i4>
      </vt:variant>
      <vt:variant>
        <vt:lpwstr/>
      </vt:variant>
      <vt:variant>
        <vt:lpwstr>_Toc404845141</vt:lpwstr>
      </vt:variant>
      <vt:variant>
        <vt:i4>1966133</vt:i4>
      </vt:variant>
      <vt:variant>
        <vt:i4>74</vt:i4>
      </vt:variant>
      <vt:variant>
        <vt:i4>0</vt:i4>
      </vt:variant>
      <vt:variant>
        <vt:i4>5</vt:i4>
      </vt:variant>
      <vt:variant>
        <vt:lpwstr/>
      </vt:variant>
      <vt:variant>
        <vt:lpwstr>_Toc404845140</vt:lpwstr>
      </vt:variant>
      <vt:variant>
        <vt:i4>1638453</vt:i4>
      </vt:variant>
      <vt:variant>
        <vt:i4>68</vt:i4>
      </vt:variant>
      <vt:variant>
        <vt:i4>0</vt:i4>
      </vt:variant>
      <vt:variant>
        <vt:i4>5</vt:i4>
      </vt:variant>
      <vt:variant>
        <vt:lpwstr/>
      </vt:variant>
      <vt:variant>
        <vt:lpwstr>_Toc404845139</vt:lpwstr>
      </vt:variant>
      <vt:variant>
        <vt:i4>1638453</vt:i4>
      </vt:variant>
      <vt:variant>
        <vt:i4>62</vt:i4>
      </vt:variant>
      <vt:variant>
        <vt:i4>0</vt:i4>
      </vt:variant>
      <vt:variant>
        <vt:i4>5</vt:i4>
      </vt:variant>
      <vt:variant>
        <vt:lpwstr/>
      </vt:variant>
      <vt:variant>
        <vt:lpwstr>_Toc404845138</vt:lpwstr>
      </vt:variant>
      <vt:variant>
        <vt:i4>1638453</vt:i4>
      </vt:variant>
      <vt:variant>
        <vt:i4>56</vt:i4>
      </vt:variant>
      <vt:variant>
        <vt:i4>0</vt:i4>
      </vt:variant>
      <vt:variant>
        <vt:i4>5</vt:i4>
      </vt:variant>
      <vt:variant>
        <vt:lpwstr/>
      </vt:variant>
      <vt:variant>
        <vt:lpwstr>_Toc404845137</vt:lpwstr>
      </vt:variant>
      <vt:variant>
        <vt:i4>1638453</vt:i4>
      </vt:variant>
      <vt:variant>
        <vt:i4>50</vt:i4>
      </vt:variant>
      <vt:variant>
        <vt:i4>0</vt:i4>
      </vt:variant>
      <vt:variant>
        <vt:i4>5</vt:i4>
      </vt:variant>
      <vt:variant>
        <vt:lpwstr/>
      </vt:variant>
      <vt:variant>
        <vt:lpwstr>_Toc404845136</vt:lpwstr>
      </vt:variant>
      <vt:variant>
        <vt:i4>1638453</vt:i4>
      </vt:variant>
      <vt:variant>
        <vt:i4>44</vt:i4>
      </vt:variant>
      <vt:variant>
        <vt:i4>0</vt:i4>
      </vt:variant>
      <vt:variant>
        <vt:i4>5</vt:i4>
      </vt:variant>
      <vt:variant>
        <vt:lpwstr/>
      </vt:variant>
      <vt:variant>
        <vt:lpwstr>_Toc404845135</vt:lpwstr>
      </vt:variant>
      <vt:variant>
        <vt:i4>1638453</vt:i4>
      </vt:variant>
      <vt:variant>
        <vt:i4>38</vt:i4>
      </vt:variant>
      <vt:variant>
        <vt:i4>0</vt:i4>
      </vt:variant>
      <vt:variant>
        <vt:i4>5</vt:i4>
      </vt:variant>
      <vt:variant>
        <vt:lpwstr/>
      </vt:variant>
      <vt:variant>
        <vt:lpwstr>_Toc404845134</vt:lpwstr>
      </vt:variant>
      <vt:variant>
        <vt:i4>1638453</vt:i4>
      </vt:variant>
      <vt:variant>
        <vt:i4>32</vt:i4>
      </vt:variant>
      <vt:variant>
        <vt:i4>0</vt:i4>
      </vt:variant>
      <vt:variant>
        <vt:i4>5</vt:i4>
      </vt:variant>
      <vt:variant>
        <vt:lpwstr/>
      </vt:variant>
      <vt:variant>
        <vt:lpwstr>_Toc404845133</vt:lpwstr>
      </vt:variant>
      <vt:variant>
        <vt:i4>1638453</vt:i4>
      </vt:variant>
      <vt:variant>
        <vt:i4>26</vt:i4>
      </vt:variant>
      <vt:variant>
        <vt:i4>0</vt:i4>
      </vt:variant>
      <vt:variant>
        <vt:i4>5</vt:i4>
      </vt:variant>
      <vt:variant>
        <vt:lpwstr/>
      </vt:variant>
      <vt:variant>
        <vt:lpwstr>_Toc404845132</vt:lpwstr>
      </vt:variant>
      <vt:variant>
        <vt:i4>1638453</vt:i4>
      </vt:variant>
      <vt:variant>
        <vt:i4>20</vt:i4>
      </vt:variant>
      <vt:variant>
        <vt:i4>0</vt:i4>
      </vt:variant>
      <vt:variant>
        <vt:i4>5</vt:i4>
      </vt:variant>
      <vt:variant>
        <vt:lpwstr/>
      </vt:variant>
      <vt:variant>
        <vt:lpwstr>_Toc404845131</vt:lpwstr>
      </vt:variant>
      <vt:variant>
        <vt:i4>1638453</vt:i4>
      </vt:variant>
      <vt:variant>
        <vt:i4>14</vt:i4>
      </vt:variant>
      <vt:variant>
        <vt:i4>0</vt:i4>
      </vt:variant>
      <vt:variant>
        <vt:i4>5</vt:i4>
      </vt:variant>
      <vt:variant>
        <vt:lpwstr/>
      </vt:variant>
      <vt:variant>
        <vt:lpwstr>_Toc404845130</vt:lpwstr>
      </vt:variant>
      <vt:variant>
        <vt:i4>1572917</vt:i4>
      </vt:variant>
      <vt:variant>
        <vt:i4>8</vt:i4>
      </vt:variant>
      <vt:variant>
        <vt:i4>0</vt:i4>
      </vt:variant>
      <vt:variant>
        <vt:i4>5</vt:i4>
      </vt:variant>
      <vt:variant>
        <vt:lpwstr/>
      </vt:variant>
      <vt:variant>
        <vt:lpwstr>_Toc404845129</vt:lpwstr>
      </vt:variant>
      <vt:variant>
        <vt:i4>1572917</vt:i4>
      </vt:variant>
      <vt:variant>
        <vt:i4>2</vt:i4>
      </vt:variant>
      <vt:variant>
        <vt:i4>0</vt:i4>
      </vt:variant>
      <vt:variant>
        <vt:i4>5</vt:i4>
      </vt:variant>
      <vt:variant>
        <vt:lpwstr/>
      </vt:variant>
      <vt:variant>
        <vt:lpwstr>_Toc404845128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Gazetteer Street Polygon Conventions</dc:title>
  <dc:creator>Oliver John Penman</dc:creator>
  <cp:lastModifiedBy>Penman, Oliver (LES)</cp:lastModifiedBy>
  <cp:revision>11</cp:revision>
  <cp:lastPrinted>2015-02-10T12:29:00Z</cp:lastPrinted>
  <dcterms:created xsi:type="dcterms:W3CDTF">2015-05-06T07:47:00Z</dcterms:created>
  <dcterms:modified xsi:type="dcterms:W3CDTF">2015-07-15T13:01:00Z</dcterms:modified>
</cp:coreProperties>
</file>